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0F6A7" w14:textId="77777777" w:rsidR="0067168D" w:rsidRDefault="0067168D" w:rsidP="0067168D">
      <w:pPr>
        <w:pStyle w:val="Steve2Sections"/>
        <w:rPr>
          <w:rFonts w:eastAsiaTheme="minorEastAsia"/>
          <w:sz w:val="48"/>
          <w:szCs w:val="48"/>
        </w:rPr>
      </w:pPr>
    </w:p>
    <w:p w14:paraId="02885A8B" w14:textId="77777777" w:rsidR="002942E9" w:rsidRDefault="002942E9" w:rsidP="0067168D">
      <w:pPr>
        <w:pStyle w:val="Steve2Sections"/>
        <w:rPr>
          <w:rFonts w:eastAsiaTheme="minorEastAsia"/>
          <w:sz w:val="48"/>
          <w:szCs w:val="48"/>
        </w:rPr>
      </w:pPr>
    </w:p>
    <w:p w14:paraId="3C35EACA" w14:textId="77777777" w:rsidR="002942E9" w:rsidRDefault="002942E9" w:rsidP="0067168D">
      <w:pPr>
        <w:pStyle w:val="Steve2Sections"/>
        <w:rPr>
          <w:rFonts w:eastAsiaTheme="minorEastAsia"/>
          <w:sz w:val="48"/>
          <w:szCs w:val="48"/>
        </w:rPr>
      </w:pPr>
    </w:p>
    <w:p w14:paraId="01BFD0DF" w14:textId="77777777" w:rsidR="002942E9" w:rsidRDefault="002942E9" w:rsidP="0067168D">
      <w:pPr>
        <w:pStyle w:val="Steve2Sections"/>
        <w:rPr>
          <w:rFonts w:eastAsiaTheme="minorEastAsia"/>
          <w:sz w:val="48"/>
          <w:szCs w:val="48"/>
        </w:rPr>
      </w:pPr>
    </w:p>
    <w:p w14:paraId="73F5F508" w14:textId="64056029" w:rsidR="6887F0AC" w:rsidRDefault="00494212" w:rsidP="2840489C">
      <w:pPr>
        <w:pStyle w:val="Steve2Sections"/>
        <w:jc w:val="center"/>
      </w:pPr>
      <w:r>
        <w:rPr>
          <w:rFonts w:eastAsiaTheme="minorEastAsia"/>
          <w:color w:val="2790A5" w:themeColor="accent1" w:themeShade="BF"/>
          <w:sz w:val="48"/>
          <w:szCs w:val="48"/>
        </w:rPr>
        <w:t>&lt;Insert Water System Title&gt;</w:t>
      </w:r>
    </w:p>
    <w:p w14:paraId="47B62E95" w14:textId="77777777" w:rsidR="00347F36" w:rsidRPr="00095DA8" w:rsidRDefault="00347F36" w:rsidP="0067168D">
      <w:pPr>
        <w:pStyle w:val="Steve2Sections"/>
        <w:jc w:val="center"/>
        <w:rPr>
          <w:rFonts w:eastAsiaTheme="minorEastAsia"/>
          <w:color w:val="2790A5" w:themeColor="accent1" w:themeShade="BF"/>
          <w:sz w:val="48"/>
          <w:szCs w:val="48"/>
        </w:rPr>
      </w:pPr>
    </w:p>
    <w:p w14:paraId="344CD601" w14:textId="0AB7A07E" w:rsidR="0067168D" w:rsidRDefault="00494212" w:rsidP="0067168D">
      <w:pPr>
        <w:pStyle w:val="Steve2Sections"/>
        <w:jc w:val="center"/>
        <w:rPr>
          <w:rFonts w:eastAsiaTheme="minorEastAsia"/>
          <w:color w:val="2790A5" w:themeColor="accent1" w:themeShade="BF"/>
          <w:sz w:val="40"/>
          <w:szCs w:val="40"/>
        </w:rPr>
      </w:pPr>
      <w:r>
        <w:rPr>
          <w:rFonts w:eastAsiaTheme="minorEastAsia"/>
          <w:color w:val="2790A5" w:themeColor="accent1" w:themeShade="BF"/>
          <w:sz w:val="40"/>
          <w:szCs w:val="40"/>
        </w:rPr>
        <w:t>PWS ID# &lt;insert 7 digit #&gt;</w:t>
      </w:r>
    </w:p>
    <w:p w14:paraId="51877D2B" w14:textId="77777777" w:rsidR="00347F36" w:rsidRPr="00095DA8" w:rsidRDefault="00347F36" w:rsidP="0067168D">
      <w:pPr>
        <w:pStyle w:val="Steve2Sections"/>
        <w:jc w:val="center"/>
        <w:rPr>
          <w:rFonts w:eastAsiaTheme="minorEastAsia"/>
          <w:color w:val="2790A5" w:themeColor="accent1" w:themeShade="BF"/>
          <w:sz w:val="40"/>
          <w:szCs w:val="40"/>
        </w:rPr>
      </w:pPr>
    </w:p>
    <w:p w14:paraId="02BAAD93" w14:textId="7F3682A0" w:rsidR="0067168D" w:rsidRPr="00494212" w:rsidRDefault="0067168D" w:rsidP="0067168D">
      <w:pPr>
        <w:jc w:val="center"/>
        <w:rPr>
          <w:rFonts w:ascii="Arial" w:eastAsia="Arial" w:hAnsi="Arial" w:cs="Arial"/>
          <w:b/>
          <w:bCs/>
          <w:color w:val="2790A5" w:themeColor="accent1" w:themeShade="BF"/>
          <w:sz w:val="56"/>
          <w:szCs w:val="56"/>
        </w:rPr>
      </w:pPr>
      <w:r w:rsidRPr="00494212">
        <w:rPr>
          <w:rFonts w:ascii="Arial" w:eastAsia="Arial" w:hAnsi="Arial" w:cs="Arial"/>
          <w:b/>
          <w:bCs/>
          <w:color w:val="2790A5" w:themeColor="accent1" w:themeShade="BF"/>
          <w:sz w:val="56"/>
          <w:szCs w:val="56"/>
        </w:rPr>
        <w:t>Cross Connection Control P</w:t>
      </w:r>
      <w:r w:rsidR="00494212" w:rsidRPr="00494212">
        <w:rPr>
          <w:rFonts w:ascii="Arial" w:eastAsia="Arial" w:hAnsi="Arial" w:cs="Arial"/>
          <w:b/>
          <w:bCs/>
          <w:color w:val="2790A5" w:themeColor="accent1" w:themeShade="BF"/>
          <w:sz w:val="56"/>
          <w:szCs w:val="56"/>
        </w:rPr>
        <w:t>lan</w:t>
      </w:r>
      <w:r w:rsidRPr="00494212">
        <w:rPr>
          <w:rFonts w:ascii="Arial" w:eastAsia="Arial" w:hAnsi="Arial" w:cs="Arial"/>
          <w:b/>
          <w:bCs/>
          <w:color w:val="2790A5" w:themeColor="accent1" w:themeShade="BF"/>
          <w:sz w:val="56"/>
          <w:szCs w:val="56"/>
        </w:rPr>
        <w:t xml:space="preserve"> </w:t>
      </w:r>
    </w:p>
    <w:p w14:paraId="0166D386" w14:textId="77777777" w:rsidR="00347F36" w:rsidRDefault="00347F36" w:rsidP="00347F36">
      <w:pPr>
        <w:rPr>
          <w:rFonts w:eastAsia="Arial"/>
        </w:rPr>
      </w:pPr>
    </w:p>
    <w:p w14:paraId="1C90824C" w14:textId="77777777" w:rsidR="00494212" w:rsidRPr="00040643" w:rsidRDefault="00494212" w:rsidP="00494212">
      <w:pPr>
        <w:pStyle w:val="Steve2Sections"/>
        <w:jc w:val="center"/>
        <w:rPr>
          <w:rFonts w:eastAsiaTheme="minorEastAsia"/>
          <w:sz w:val="28"/>
          <w:szCs w:val="28"/>
        </w:rPr>
      </w:pPr>
      <w:r w:rsidRPr="00040643">
        <w:rPr>
          <w:rFonts w:eastAsiaTheme="minorEastAsia"/>
          <w:sz w:val="28"/>
          <w:szCs w:val="28"/>
        </w:rPr>
        <w:t>Date Prepared: &lt;XX/XX/20XX&gt;</w:t>
      </w:r>
    </w:p>
    <w:p w14:paraId="424B38EE" w14:textId="77777777" w:rsidR="00347F36" w:rsidRDefault="00347F36" w:rsidP="00494212">
      <w:pPr>
        <w:jc w:val="center"/>
        <w:rPr>
          <w:rFonts w:eastAsia="Arial"/>
        </w:rPr>
      </w:pPr>
    </w:p>
    <w:p w14:paraId="0EA2D188" w14:textId="77777777" w:rsidR="00347F36" w:rsidRDefault="00347F36" w:rsidP="00347F36">
      <w:pPr>
        <w:rPr>
          <w:rFonts w:eastAsia="Arial"/>
        </w:rPr>
      </w:pPr>
    </w:p>
    <w:p w14:paraId="33EAA414" w14:textId="77777777" w:rsidR="00347F36" w:rsidRDefault="00347F36" w:rsidP="00347F36">
      <w:pPr>
        <w:rPr>
          <w:rFonts w:eastAsia="Arial"/>
        </w:rPr>
      </w:pPr>
    </w:p>
    <w:p w14:paraId="21523945" w14:textId="77777777" w:rsidR="00347F36" w:rsidRDefault="00347F36" w:rsidP="00347F36">
      <w:pPr>
        <w:rPr>
          <w:rFonts w:eastAsia="Arial"/>
        </w:rPr>
      </w:pPr>
    </w:p>
    <w:p w14:paraId="03DD43C8" w14:textId="77777777" w:rsidR="00347F36" w:rsidRPr="00546910" w:rsidRDefault="00347F36" w:rsidP="0067168D">
      <w:pPr>
        <w:jc w:val="center"/>
        <w:rPr>
          <w:color w:val="5F5F5F" w:themeColor="background2" w:themeShade="80"/>
        </w:rPr>
      </w:pPr>
    </w:p>
    <w:p w14:paraId="211A1C9B" w14:textId="728B6739" w:rsidR="0067168D" w:rsidRDefault="0067168D" w:rsidP="0067168D">
      <w:pPr>
        <w:spacing w:after="0" w:line="240" w:lineRule="auto"/>
        <w:jc w:val="center"/>
        <w:rPr>
          <w:sz w:val="24"/>
          <w:szCs w:val="24"/>
        </w:rPr>
      </w:pPr>
    </w:p>
    <w:p w14:paraId="5796420C" w14:textId="77777777" w:rsidR="00494212" w:rsidRDefault="00494212" w:rsidP="0067168D">
      <w:pPr>
        <w:spacing w:after="0" w:line="240" w:lineRule="auto"/>
        <w:jc w:val="center"/>
        <w:rPr>
          <w:sz w:val="24"/>
          <w:szCs w:val="24"/>
        </w:rPr>
      </w:pPr>
    </w:p>
    <w:p w14:paraId="0DF533BF" w14:textId="77777777" w:rsidR="00494212" w:rsidRDefault="00494212" w:rsidP="0067168D">
      <w:pPr>
        <w:spacing w:after="0" w:line="240" w:lineRule="auto"/>
        <w:jc w:val="center"/>
        <w:rPr>
          <w:sz w:val="24"/>
          <w:szCs w:val="24"/>
        </w:rPr>
      </w:pPr>
    </w:p>
    <w:p w14:paraId="243B2873" w14:textId="77777777" w:rsidR="00494212" w:rsidRDefault="00494212" w:rsidP="0067168D">
      <w:pPr>
        <w:spacing w:after="0" w:line="240" w:lineRule="auto"/>
        <w:jc w:val="center"/>
        <w:rPr>
          <w:sz w:val="24"/>
          <w:szCs w:val="24"/>
        </w:rPr>
      </w:pPr>
    </w:p>
    <w:p w14:paraId="6286AF71" w14:textId="77777777" w:rsidR="00494212" w:rsidRPr="006F222C" w:rsidRDefault="00494212" w:rsidP="0067168D">
      <w:pPr>
        <w:spacing w:after="0" w:line="240" w:lineRule="auto"/>
        <w:jc w:val="center"/>
        <w:rPr>
          <w:sz w:val="24"/>
          <w:szCs w:val="24"/>
        </w:rPr>
      </w:pPr>
    </w:p>
    <w:p w14:paraId="535ADB86" w14:textId="77777777" w:rsidR="00494212" w:rsidRDefault="00494212" w:rsidP="00494212">
      <w:pPr>
        <w:pStyle w:val="Steve2Sections"/>
        <w:jc w:val="center"/>
        <w:rPr>
          <w:rFonts w:eastAsiaTheme="minorEastAsia"/>
          <w:sz w:val="22"/>
          <w:szCs w:val="22"/>
        </w:rPr>
      </w:pPr>
      <w:r>
        <w:rPr>
          <w:rFonts w:eastAsiaTheme="minorEastAsia"/>
          <w:sz w:val="22"/>
          <w:szCs w:val="22"/>
        </w:rPr>
        <w:t>Template Version March 2024</w:t>
      </w:r>
    </w:p>
    <w:p w14:paraId="5FA49438" w14:textId="77777777" w:rsidR="00494212" w:rsidRDefault="00494212" w:rsidP="00494212">
      <w:pPr>
        <w:pStyle w:val="Steve2Sections"/>
        <w:jc w:val="center"/>
        <w:rPr>
          <w:rFonts w:eastAsiaTheme="minorEastAsia"/>
          <w:sz w:val="22"/>
          <w:szCs w:val="22"/>
        </w:rPr>
      </w:pPr>
      <w:r>
        <w:rPr>
          <w:rFonts w:eastAsiaTheme="minorEastAsia"/>
          <w:sz w:val="22"/>
          <w:szCs w:val="22"/>
        </w:rPr>
        <w:t>Nevada Division of Environmental Protection</w:t>
      </w:r>
    </w:p>
    <w:p w14:paraId="47D721CD" w14:textId="77777777" w:rsidR="00494212" w:rsidRPr="00462BF4" w:rsidRDefault="00494212" w:rsidP="00494212">
      <w:pPr>
        <w:spacing w:after="0"/>
        <w:jc w:val="center"/>
        <w:rPr>
          <w:rFonts w:ascii="Arial" w:hAnsi="Arial" w:cs="Arial"/>
          <w:b/>
          <w:bCs/>
          <w:sz w:val="20"/>
          <w:szCs w:val="20"/>
          <w:u w:val="single"/>
        </w:rPr>
      </w:pPr>
      <w:r w:rsidRPr="00462BF4">
        <w:rPr>
          <w:b/>
          <w:bCs/>
        </w:rPr>
        <w:t>Bureau of Safe Drinking Water</w:t>
      </w:r>
    </w:p>
    <w:p w14:paraId="2423674A" w14:textId="77777777" w:rsidR="0067168D" w:rsidRDefault="0067168D" w:rsidP="0067168D">
      <w:pPr>
        <w:pStyle w:val="Steve2Sections"/>
        <w:rPr>
          <w:rFonts w:eastAsiaTheme="minorEastAsia"/>
          <w:sz w:val="24"/>
        </w:rPr>
      </w:pPr>
    </w:p>
    <w:p w14:paraId="7D3E3C19" w14:textId="77777777" w:rsidR="0067168D" w:rsidRPr="00936972" w:rsidRDefault="0067168D" w:rsidP="0067168D">
      <w:pPr>
        <w:rPr>
          <w:rFonts w:ascii="Arial" w:hAnsi="Arial" w:cs="Arial"/>
          <w:b/>
          <w:bCs/>
          <w:sz w:val="20"/>
          <w:szCs w:val="20"/>
          <w:u w:val="single"/>
        </w:rPr>
      </w:pPr>
    </w:p>
    <w:p w14:paraId="57949074" w14:textId="77777777" w:rsidR="0067168D" w:rsidRDefault="0067168D" w:rsidP="0067168D">
      <w:pPr>
        <w:rPr>
          <w:rFonts w:ascii="Arial" w:hAnsi="Arial" w:cs="Arial"/>
          <w:b/>
          <w:bCs/>
          <w:sz w:val="20"/>
          <w:szCs w:val="20"/>
          <w:u w:val="single"/>
        </w:rPr>
      </w:pPr>
    </w:p>
    <w:p w14:paraId="63AA9AA8" w14:textId="77777777" w:rsidR="00494212" w:rsidRDefault="00494212" w:rsidP="0067168D">
      <w:pPr>
        <w:rPr>
          <w:rFonts w:ascii="Arial" w:hAnsi="Arial" w:cs="Arial"/>
          <w:b/>
          <w:bCs/>
          <w:sz w:val="20"/>
          <w:szCs w:val="20"/>
          <w:u w:val="single"/>
        </w:rPr>
      </w:pPr>
    </w:p>
    <w:p w14:paraId="38FD03DF" w14:textId="77777777" w:rsidR="00494212" w:rsidRDefault="00494212" w:rsidP="0067168D">
      <w:pPr>
        <w:rPr>
          <w:rFonts w:ascii="Arial" w:hAnsi="Arial" w:cs="Arial"/>
          <w:b/>
          <w:bCs/>
          <w:sz w:val="20"/>
          <w:szCs w:val="20"/>
          <w:u w:val="single"/>
        </w:rPr>
      </w:pPr>
    </w:p>
    <w:p w14:paraId="20150A51" w14:textId="77777777" w:rsidR="00494212" w:rsidRDefault="00494212" w:rsidP="0067168D">
      <w:pPr>
        <w:rPr>
          <w:rFonts w:ascii="Arial" w:hAnsi="Arial" w:cs="Arial"/>
          <w:b/>
          <w:bCs/>
          <w:sz w:val="20"/>
          <w:szCs w:val="20"/>
          <w:u w:val="single"/>
        </w:rPr>
      </w:pPr>
    </w:p>
    <w:p w14:paraId="55E5194A" w14:textId="77777777" w:rsidR="00494212" w:rsidRPr="00936972" w:rsidRDefault="00494212" w:rsidP="0067168D">
      <w:pPr>
        <w:rPr>
          <w:rFonts w:ascii="Arial" w:hAnsi="Arial" w:cs="Arial"/>
          <w:b/>
          <w:bCs/>
          <w:sz w:val="20"/>
          <w:szCs w:val="20"/>
          <w:u w:val="single"/>
        </w:rPr>
      </w:pPr>
    </w:p>
    <w:p w14:paraId="79769844" w14:textId="220A88FD" w:rsidR="00645E82" w:rsidRDefault="0067168D">
      <w:pPr>
        <w:rPr>
          <w:rFonts w:ascii="Arial" w:hAnsi="Arial" w:cs="Arial"/>
          <w:sz w:val="20"/>
          <w:szCs w:val="20"/>
          <w:u w:val="single"/>
        </w:rPr>
      </w:pPr>
      <w:r w:rsidRPr="00936972">
        <w:rPr>
          <w:rFonts w:ascii="Arial" w:hAnsi="Arial" w:cs="Arial"/>
          <w:sz w:val="20"/>
          <w:szCs w:val="20"/>
          <w:u w:val="single"/>
        </w:rPr>
        <w:br w:type="page"/>
      </w:r>
      <w:r w:rsidR="00645E82">
        <w:rPr>
          <w:rFonts w:ascii="Arial" w:hAnsi="Arial" w:cs="Arial"/>
          <w:sz w:val="20"/>
          <w:szCs w:val="20"/>
          <w:u w:val="single"/>
        </w:rPr>
        <w:lastRenderedPageBreak/>
        <w:br w:type="page"/>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493"/>
        <w:gridCol w:w="5710"/>
      </w:tblGrid>
      <w:tr w:rsidR="007E59F2" w:rsidRPr="000714BB" w14:paraId="2976B181" w14:textId="77777777" w:rsidTr="00490347">
        <w:trPr>
          <w:trHeight w:val="301"/>
        </w:trPr>
        <w:tc>
          <w:tcPr>
            <w:tcW w:w="2925" w:type="dxa"/>
            <w:shd w:val="clear" w:color="auto" w:fill="auto"/>
            <w:noWrap/>
            <w:vAlign w:val="center"/>
            <w:hideMark/>
          </w:tcPr>
          <w:p w14:paraId="2D9A93CE" w14:textId="77777777" w:rsidR="007E59F2" w:rsidRPr="000714BB" w:rsidRDefault="007E59F2" w:rsidP="00490347">
            <w:pPr>
              <w:spacing w:after="0"/>
              <w:rPr>
                <w:rFonts w:ascii="Arial" w:eastAsia="Times New Roman" w:hAnsi="Arial" w:cs="Arial"/>
                <w:b/>
                <w:bCs/>
                <w:color w:val="000000"/>
                <w:sz w:val="20"/>
                <w:szCs w:val="20"/>
              </w:rPr>
            </w:pPr>
            <w:r w:rsidRPr="000714BB">
              <w:rPr>
                <w:rFonts w:ascii="Arial" w:hAnsi="Arial" w:cs="Arial"/>
                <w:sz w:val="20"/>
                <w:szCs w:val="20"/>
                <w:u w:val="single"/>
              </w:rPr>
              <w:lastRenderedPageBreak/>
              <w:br w:type="page"/>
            </w:r>
            <w:r w:rsidRPr="000714BB">
              <w:rPr>
                <w:rFonts w:ascii="Arial" w:eastAsia="Times New Roman" w:hAnsi="Arial" w:cs="Arial"/>
                <w:b/>
                <w:bCs/>
                <w:color w:val="000000"/>
                <w:sz w:val="20"/>
                <w:szCs w:val="20"/>
              </w:rPr>
              <w:t>Acronym/Abbreviation</w:t>
            </w:r>
          </w:p>
        </w:tc>
        <w:tc>
          <w:tcPr>
            <w:tcW w:w="493" w:type="dxa"/>
            <w:shd w:val="clear" w:color="auto" w:fill="auto"/>
            <w:noWrap/>
            <w:vAlign w:val="bottom"/>
            <w:hideMark/>
          </w:tcPr>
          <w:p w14:paraId="1E252080" w14:textId="77777777" w:rsidR="007E59F2" w:rsidRPr="000714BB" w:rsidRDefault="007E59F2" w:rsidP="00490347">
            <w:pPr>
              <w:spacing w:after="0"/>
              <w:jc w:val="center"/>
              <w:rPr>
                <w:rFonts w:ascii="Arial" w:eastAsia="Times New Roman" w:hAnsi="Arial" w:cs="Arial"/>
                <w:b/>
                <w:bCs/>
                <w:color w:val="000000"/>
                <w:sz w:val="20"/>
                <w:szCs w:val="20"/>
              </w:rPr>
            </w:pPr>
          </w:p>
        </w:tc>
        <w:tc>
          <w:tcPr>
            <w:tcW w:w="5710" w:type="dxa"/>
            <w:shd w:val="clear" w:color="auto" w:fill="auto"/>
            <w:noWrap/>
            <w:vAlign w:val="center"/>
            <w:hideMark/>
          </w:tcPr>
          <w:p w14:paraId="115CA01A" w14:textId="77777777" w:rsidR="007E59F2" w:rsidRPr="000714BB" w:rsidRDefault="007E59F2" w:rsidP="00490347">
            <w:pPr>
              <w:spacing w:after="0"/>
              <w:rPr>
                <w:rFonts w:ascii="Arial" w:eastAsia="Times New Roman" w:hAnsi="Arial" w:cs="Arial"/>
                <w:b/>
                <w:bCs/>
                <w:color w:val="000000"/>
                <w:sz w:val="20"/>
                <w:szCs w:val="20"/>
              </w:rPr>
            </w:pPr>
            <w:r w:rsidRPr="000714BB">
              <w:rPr>
                <w:rFonts w:ascii="Arial" w:eastAsia="Times New Roman" w:hAnsi="Arial" w:cs="Arial"/>
                <w:b/>
                <w:bCs/>
                <w:color w:val="000000"/>
                <w:sz w:val="20"/>
                <w:szCs w:val="20"/>
              </w:rPr>
              <w:t>Definition</w:t>
            </w:r>
          </w:p>
        </w:tc>
      </w:tr>
      <w:tr w:rsidR="007E59F2" w:rsidRPr="000714BB" w14:paraId="61F4F1EA" w14:textId="77777777" w:rsidTr="00490347">
        <w:trPr>
          <w:trHeight w:val="301"/>
        </w:trPr>
        <w:tc>
          <w:tcPr>
            <w:tcW w:w="2925" w:type="dxa"/>
            <w:shd w:val="clear" w:color="auto" w:fill="auto"/>
            <w:noWrap/>
            <w:vAlign w:val="bottom"/>
            <w:hideMark/>
          </w:tcPr>
          <w:p w14:paraId="49847436"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µg/L</w:t>
            </w:r>
          </w:p>
        </w:tc>
        <w:tc>
          <w:tcPr>
            <w:tcW w:w="493" w:type="dxa"/>
            <w:shd w:val="clear" w:color="auto" w:fill="auto"/>
            <w:noWrap/>
            <w:vAlign w:val="bottom"/>
            <w:hideMark/>
          </w:tcPr>
          <w:p w14:paraId="796B06FE"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19F83423"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 xml:space="preserve">micrograms per liter </w:t>
            </w:r>
          </w:p>
        </w:tc>
      </w:tr>
      <w:tr w:rsidR="007E59F2" w:rsidRPr="000714BB" w14:paraId="267C2A3B" w14:textId="77777777" w:rsidTr="00490347">
        <w:trPr>
          <w:trHeight w:val="301"/>
        </w:trPr>
        <w:tc>
          <w:tcPr>
            <w:tcW w:w="2925" w:type="dxa"/>
            <w:shd w:val="clear" w:color="auto" w:fill="auto"/>
            <w:noWrap/>
            <w:vAlign w:val="bottom"/>
          </w:tcPr>
          <w:p w14:paraId="0CF177A0"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ABPA</w:t>
            </w:r>
          </w:p>
        </w:tc>
        <w:tc>
          <w:tcPr>
            <w:tcW w:w="493" w:type="dxa"/>
            <w:shd w:val="clear" w:color="auto" w:fill="auto"/>
            <w:noWrap/>
            <w:vAlign w:val="bottom"/>
          </w:tcPr>
          <w:p w14:paraId="2686F1E5"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tcPr>
          <w:p w14:paraId="21FA9D95"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American Backflow Prevention Association</w:t>
            </w:r>
          </w:p>
        </w:tc>
      </w:tr>
      <w:tr w:rsidR="007E59F2" w:rsidRPr="000714BB" w14:paraId="3A0BF270" w14:textId="77777777" w:rsidTr="00490347">
        <w:trPr>
          <w:trHeight w:val="301"/>
        </w:trPr>
        <w:tc>
          <w:tcPr>
            <w:tcW w:w="2925" w:type="dxa"/>
            <w:shd w:val="clear" w:color="auto" w:fill="auto"/>
            <w:noWrap/>
            <w:vAlign w:val="bottom"/>
          </w:tcPr>
          <w:p w14:paraId="046CEFC1"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AVB</w:t>
            </w:r>
          </w:p>
        </w:tc>
        <w:tc>
          <w:tcPr>
            <w:tcW w:w="493" w:type="dxa"/>
            <w:shd w:val="clear" w:color="auto" w:fill="auto"/>
            <w:noWrap/>
            <w:vAlign w:val="bottom"/>
          </w:tcPr>
          <w:p w14:paraId="62367C2E"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tcPr>
          <w:p w14:paraId="5F46CBF9"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Atmospheric Vacuum Breaker</w:t>
            </w:r>
          </w:p>
        </w:tc>
      </w:tr>
      <w:tr w:rsidR="007E59F2" w:rsidRPr="000714BB" w14:paraId="6714DCA1" w14:textId="77777777" w:rsidTr="00490347">
        <w:trPr>
          <w:trHeight w:val="301"/>
        </w:trPr>
        <w:tc>
          <w:tcPr>
            <w:tcW w:w="2925" w:type="dxa"/>
            <w:shd w:val="clear" w:color="auto" w:fill="auto"/>
            <w:noWrap/>
            <w:vAlign w:val="bottom"/>
            <w:hideMark/>
          </w:tcPr>
          <w:p w14:paraId="77608A80"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AWWA</w:t>
            </w:r>
          </w:p>
        </w:tc>
        <w:tc>
          <w:tcPr>
            <w:tcW w:w="493" w:type="dxa"/>
            <w:shd w:val="clear" w:color="auto" w:fill="auto"/>
            <w:noWrap/>
            <w:vAlign w:val="bottom"/>
            <w:hideMark/>
          </w:tcPr>
          <w:p w14:paraId="4DAE4C35"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32AE62E6"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American Water Works Association</w:t>
            </w:r>
          </w:p>
        </w:tc>
      </w:tr>
      <w:tr w:rsidR="007E59F2" w:rsidRPr="000714BB" w14:paraId="3078638A" w14:textId="77777777" w:rsidTr="00490347">
        <w:trPr>
          <w:trHeight w:val="301"/>
        </w:trPr>
        <w:tc>
          <w:tcPr>
            <w:tcW w:w="2925" w:type="dxa"/>
            <w:shd w:val="clear" w:color="auto" w:fill="auto"/>
            <w:noWrap/>
            <w:vAlign w:val="bottom"/>
            <w:hideMark/>
          </w:tcPr>
          <w:p w14:paraId="26610CD8"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BSDW</w:t>
            </w:r>
          </w:p>
        </w:tc>
        <w:tc>
          <w:tcPr>
            <w:tcW w:w="493" w:type="dxa"/>
            <w:shd w:val="clear" w:color="auto" w:fill="auto"/>
            <w:noWrap/>
            <w:vAlign w:val="bottom"/>
            <w:hideMark/>
          </w:tcPr>
          <w:p w14:paraId="743673B6"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680204A0"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Bureau of Safe Drinking Water</w:t>
            </w:r>
          </w:p>
        </w:tc>
      </w:tr>
      <w:tr w:rsidR="007E59F2" w:rsidRPr="000714BB" w14:paraId="41110824" w14:textId="77777777" w:rsidTr="00490347">
        <w:trPr>
          <w:trHeight w:val="301"/>
        </w:trPr>
        <w:tc>
          <w:tcPr>
            <w:tcW w:w="2925" w:type="dxa"/>
            <w:shd w:val="clear" w:color="auto" w:fill="auto"/>
            <w:noWrap/>
            <w:vAlign w:val="bottom"/>
          </w:tcPr>
          <w:p w14:paraId="158F70D0"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BWPC</w:t>
            </w:r>
          </w:p>
        </w:tc>
        <w:tc>
          <w:tcPr>
            <w:tcW w:w="493" w:type="dxa"/>
            <w:shd w:val="clear" w:color="auto" w:fill="auto"/>
            <w:noWrap/>
            <w:vAlign w:val="bottom"/>
          </w:tcPr>
          <w:p w14:paraId="3AE7A092"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tcPr>
          <w:p w14:paraId="6307E60A"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Bureau of Water Pollution Control</w:t>
            </w:r>
          </w:p>
        </w:tc>
      </w:tr>
      <w:tr w:rsidR="007E59F2" w:rsidRPr="000714BB" w14:paraId="59D1C45D" w14:textId="77777777" w:rsidTr="00490347">
        <w:trPr>
          <w:trHeight w:val="301"/>
        </w:trPr>
        <w:tc>
          <w:tcPr>
            <w:tcW w:w="2925" w:type="dxa"/>
            <w:shd w:val="clear" w:color="auto" w:fill="auto"/>
            <w:noWrap/>
            <w:vAlign w:val="bottom"/>
            <w:hideMark/>
          </w:tcPr>
          <w:p w14:paraId="4572263E"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BWO</w:t>
            </w:r>
          </w:p>
        </w:tc>
        <w:tc>
          <w:tcPr>
            <w:tcW w:w="493" w:type="dxa"/>
            <w:shd w:val="clear" w:color="auto" w:fill="auto"/>
            <w:noWrap/>
            <w:vAlign w:val="bottom"/>
            <w:hideMark/>
          </w:tcPr>
          <w:p w14:paraId="4731F835"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630BE15E"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Boil Water Order</w:t>
            </w:r>
          </w:p>
        </w:tc>
      </w:tr>
      <w:tr w:rsidR="007E59F2" w:rsidRPr="000714BB" w14:paraId="3B42CF60" w14:textId="77777777" w:rsidTr="00490347">
        <w:trPr>
          <w:trHeight w:val="301"/>
        </w:trPr>
        <w:tc>
          <w:tcPr>
            <w:tcW w:w="2925" w:type="dxa"/>
            <w:shd w:val="clear" w:color="auto" w:fill="auto"/>
            <w:noWrap/>
            <w:vAlign w:val="bottom"/>
          </w:tcPr>
          <w:p w14:paraId="5F670F3B"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CCCP</w:t>
            </w:r>
          </w:p>
        </w:tc>
        <w:tc>
          <w:tcPr>
            <w:tcW w:w="493" w:type="dxa"/>
            <w:shd w:val="clear" w:color="auto" w:fill="auto"/>
            <w:noWrap/>
            <w:vAlign w:val="bottom"/>
          </w:tcPr>
          <w:p w14:paraId="0FC03669"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tcPr>
          <w:p w14:paraId="5BF403CE"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Cross Connection Control Program</w:t>
            </w:r>
          </w:p>
        </w:tc>
      </w:tr>
      <w:tr w:rsidR="007E59F2" w:rsidRPr="000714BB" w14:paraId="4D0B1876" w14:textId="77777777" w:rsidTr="00490347">
        <w:trPr>
          <w:trHeight w:val="301"/>
        </w:trPr>
        <w:tc>
          <w:tcPr>
            <w:tcW w:w="2925" w:type="dxa"/>
            <w:shd w:val="clear" w:color="auto" w:fill="auto"/>
            <w:noWrap/>
            <w:vAlign w:val="bottom"/>
            <w:hideMark/>
          </w:tcPr>
          <w:p w14:paraId="0D1A720A"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 xml:space="preserve">CFR </w:t>
            </w:r>
          </w:p>
        </w:tc>
        <w:tc>
          <w:tcPr>
            <w:tcW w:w="493" w:type="dxa"/>
            <w:shd w:val="clear" w:color="auto" w:fill="auto"/>
            <w:noWrap/>
            <w:vAlign w:val="bottom"/>
            <w:hideMark/>
          </w:tcPr>
          <w:p w14:paraId="4A95AD25"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6B20312A"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Code of Federal Regulations</w:t>
            </w:r>
          </w:p>
        </w:tc>
      </w:tr>
      <w:tr w:rsidR="007E59F2" w:rsidRPr="000714BB" w14:paraId="5A47113C" w14:textId="77777777" w:rsidTr="00490347">
        <w:trPr>
          <w:trHeight w:val="301"/>
        </w:trPr>
        <w:tc>
          <w:tcPr>
            <w:tcW w:w="2925" w:type="dxa"/>
            <w:shd w:val="clear" w:color="auto" w:fill="auto"/>
            <w:noWrap/>
            <w:vAlign w:val="bottom"/>
          </w:tcPr>
          <w:p w14:paraId="3DB6389D"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CFS</w:t>
            </w:r>
          </w:p>
        </w:tc>
        <w:tc>
          <w:tcPr>
            <w:tcW w:w="493" w:type="dxa"/>
            <w:shd w:val="clear" w:color="auto" w:fill="auto"/>
            <w:noWrap/>
            <w:vAlign w:val="bottom"/>
          </w:tcPr>
          <w:p w14:paraId="12A6BF65"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tcPr>
          <w:p w14:paraId="22094FCC"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Cubic Feet per Second</w:t>
            </w:r>
          </w:p>
        </w:tc>
      </w:tr>
      <w:tr w:rsidR="007E59F2" w:rsidRPr="000714BB" w14:paraId="54C4234C" w14:textId="77777777" w:rsidTr="00490347">
        <w:trPr>
          <w:trHeight w:val="301"/>
        </w:trPr>
        <w:tc>
          <w:tcPr>
            <w:tcW w:w="2925" w:type="dxa"/>
            <w:shd w:val="clear" w:color="auto" w:fill="auto"/>
            <w:noWrap/>
            <w:vAlign w:val="bottom"/>
            <w:hideMark/>
          </w:tcPr>
          <w:p w14:paraId="736D199D"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CPWS</w:t>
            </w:r>
          </w:p>
        </w:tc>
        <w:tc>
          <w:tcPr>
            <w:tcW w:w="493" w:type="dxa"/>
            <w:shd w:val="clear" w:color="auto" w:fill="auto"/>
            <w:noWrap/>
            <w:vAlign w:val="bottom"/>
            <w:hideMark/>
          </w:tcPr>
          <w:p w14:paraId="3B7C8EAD"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347A5964"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Community Public Water System</w:t>
            </w:r>
          </w:p>
        </w:tc>
      </w:tr>
      <w:tr w:rsidR="007E59F2" w:rsidRPr="000714BB" w14:paraId="0CC18410" w14:textId="77777777" w:rsidTr="00490347">
        <w:trPr>
          <w:trHeight w:val="301"/>
        </w:trPr>
        <w:tc>
          <w:tcPr>
            <w:tcW w:w="2925" w:type="dxa"/>
            <w:shd w:val="clear" w:color="auto" w:fill="auto"/>
            <w:noWrap/>
            <w:vAlign w:val="bottom"/>
          </w:tcPr>
          <w:p w14:paraId="038B0FE0"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DC</w:t>
            </w:r>
          </w:p>
        </w:tc>
        <w:tc>
          <w:tcPr>
            <w:tcW w:w="493" w:type="dxa"/>
            <w:shd w:val="clear" w:color="auto" w:fill="auto"/>
            <w:noWrap/>
            <w:vAlign w:val="bottom"/>
          </w:tcPr>
          <w:p w14:paraId="08ECC21F"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tcPr>
          <w:p w14:paraId="7DDFC625"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Double check valve assembly</w:t>
            </w:r>
          </w:p>
        </w:tc>
      </w:tr>
      <w:tr w:rsidR="007E59F2" w:rsidRPr="000714BB" w14:paraId="014D51D9" w14:textId="77777777" w:rsidTr="00490347">
        <w:trPr>
          <w:trHeight w:val="301"/>
        </w:trPr>
        <w:tc>
          <w:tcPr>
            <w:tcW w:w="2925" w:type="dxa"/>
            <w:shd w:val="clear" w:color="auto" w:fill="auto"/>
            <w:noWrap/>
            <w:vAlign w:val="bottom"/>
          </w:tcPr>
          <w:p w14:paraId="76F40EC9"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DCDA</w:t>
            </w:r>
          </w:p>
        </w:tc>
        <w:tc>
          <w:tcPr>
            <w:tcW w:w="493" w:type="dxa"/>
            <w:shd w:val="clear" w:color="auto" w:fill="auto"/>
            <w:noWrap/>
            <w:vAlign w:val="bottom"/>
          </w:tcPr>
          <w:p w14:paraId="0BE81EF9"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tcPr>
          <w:p w14:paraId="62F8E3F0"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Double check detector assembly</w:t>
            </w:r>
          </w:p>
        </w:tc>
      </w:tr>
      <w:tr w:rsidR="007E59F2" w:rsidRPr="000714BB" w14:paraId="5ACE5EF0" w14:textId="77777777" w:rsidTr="00490347">
        <w:trPr>
          <w:trHeight w:val="301"/>
        </w:trPr>
        <w:tc>
          <w:tcPr>
            <w:tcW w:w="2925" w:type="dxa"/>
            <w:shd w:val="clear" w:color="auto" w:fill="auto"/>
            <w:noWrap/>
            <w:vAlign w:val="bottom"/>
            <w:hideMark/>
          </w:tcPr>
          <w:p w14:paraId="0E499547"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E. coli</w:t>
            </w:r>
          </w:p>
        </w:tc>
        <w:tc>
          <w:tcPr>
            <w:tcW w:w="493" w:type="dxa"/>
            <w:shd w:val="clear" w:color="auto" w:fill="auto"/>
            <w:noWrap/>
            <w:vAlign w:val="bottom"/>
            <w:hideMark/>
          </w:tcPr>
          <w:p w14:paraId="37F0750C"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1EC731CE"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 xml:space="preserve">Escherichia coli </w:t>
            </w:r>
          </w:p>
        </w:tc>
      </w:tr>
      <w:tr w:rsidR="007E59F2" w:rsidRPr="000714BB" w14:paraId="3C051A2A" w14:textId="77777777" w:rsidTr="00490347">
        <w:trPr>
          <w:trHeight w:val="301"/>
        </w:trPr>
        <w:tc>
          <w:tcPr>
            <w:tcW w:w="2925" w:type="dxa"/>
            <w:shd w:val="clear" w:color="auto" w:fill="auto"/>
            <w:noWrap/>
            <w:vAlign w:val="bottom"/>
            <w:hideMark/>
          </w:tcPr>
          <w:p w14:paraId="3A1CF262"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EPA</w:t>
            </w:r>
          </w:p>
        </w:tc>
        <w:tc>
          <w:tcPr>
            <w:tcW w:w="493" w:type="dxa"/>
            <w:shd w:val="clear" w:color="auto" w:fill="auto"/>
            <w:noWrap/>
            <w:vAlign w:val="bottom"/>
            <w:hideMark/>
          </w:tcPr>
          <w:p w14:paraId="038B613D"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151E0727"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United States Environmental Protection Agency</w:t>
            </w:r>
          </w:p>
        </w:tc>
      </w:tr>
      <w:tr w:rsidR="007E59F2" w:rsidRPr="000714BB" w14:paraId="033FB8C0" w14:textId="77777777" w:rsidTr="00490347">
        <w:trPr>
          <w:trHeight w:val="301"/>
        </w:trPr>
        <w:tc>
          <w:tcPr>
            <w:tcW w:w="2925" w:type="dxa"/>
            <w:shd w:val="clear" w:color="auto" w:fill="auto"/>
            <w:noWrap/>
            <w:vAlign w:val="bottom"/>
            <w:hideMark/>
          </w:tcPr>
          <w:p w14:paraId="2AC9A389" w14:textId="77777777" w:rsidR="007E59F2" w:rsidRPr="000714BB" w:rsidRDefault="007E59F2" w:rsidP="00490347">
            <w:pPr>
              <w:spacing w:after="0"/>
              <w:rPr>
                <w:rFonts w:eastAsia="Times New Roman" w:cstheme="minorHAnsi"/>
                <w:sz w:val="20"/>
                <w:szCs w:val="20"/>
              </w:rPr>
            </w:pPr>
            <w:r w:rsidRPr="000714BB">
              <w:rPr>
                <w:rFonts w:eastAsia="Times New Roman" w:cstheme="minorHAnsi"/>
                <w:sz w:val="20"/>
                <w:szCs w:val="20"/>
              </w:rPr>
              <w:t>ERP</w:t>
            </w:r>
          </w:p>
        </w:tc>
        <w:tc>
          <w:tcPr>
            <w:tcW w:w="493" w:type="dxa"/>
            <w:shd w:val="clear" w:color="auto" w:fill="auto"/>
            <w:noWrap/>
            <w:vAlign w:val="bottom"/>
            <w:hideMark/>
          </w:tcPr>
          <w:p w14:paraId="1493964A" w14:textId="77777777" w:rsidR="007E59F2" w:rsidRPr="000714BB" w:rsidRDefault="007E59F2" w:rsidP="00490347">
            <w:pPr>
              <w:spacing w:after="0"/>
              <w:rPr>
                <w:rFonts w:eastAsia="Times New Roman" w:cstheme="minorHAnsi"/>
                <w:sz w:val="20"/>
                <w:szCs w:val="20"/>
              </w:rPr>
            </w:pPr>
          </w:p>
        </w:tc>
        <w:tc>
          <w:tcPr>
            <w:tcW w:w="5710" w:type="dxa"/>
            <w:shd w:val="clear" w:color="auto" w:fill="auto"/>
            <w:noWrap/>
            <w:vAlign w:val="bottom"/>
            <w:hideMark/>
          </w:tcPr>
          <w:p w14:paraId="7CF94E59" w14:textId="77777777" w:rsidR="007E59F2" w:rsidRPr="000714BB" w:rsidRDefault="007E59F2" w:rsidP="00490347">
            <w:pPr>
              <w:spacing w:after="0"/>
              <w:rPr>
                <w:rFonts w:eastAsia="Times New Roman" w:cstheme="minorHAnsi"/>
                <w:sz w:val="20"/>
                <w:szCs w:val="20"/>
              </w:rPr>
            </w:pPr>
            <w:r w:rsidRPr="000714BB">
              <w:rPr>
                <w:rFonts w:eastAsia="Times New Roman" w:cstheme="minorHAnsi"/>
                <w:sz w:val="20"/>
                <w:szCs w:val="20"/>
              </w:rPr>
              <w:t>Emergency Response Plan</w:t>
            </w:r>
          </w:p>
        </w:tc>
      </w:tr>
      <w:tr w:rsidR="007E59F2" w:rsidRPr="000714BB" w14:paraId="55CF8365" w14:textId="77777777" w:rsidTr="00490347">
        <w:trPr>
          <w:trHeight w:val="301"/>
        </w:trPr>
        <w:tc>
          <w:tcPr>
            <w:tcW w:w="2925" w:type="dxa"/>
            <w:shd w:val="clear" w:color="auto" w:fill="auto"/>
            <w:noWrap/>
            <w:vAlign w:val="bottom"/>
          </w:tcPr>
          <w:p w14:paraId="3E9F6083"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GPM</w:t>
            </w:r>
          </w:p>
        </w:tc>
        <w:tc>
          <w:tcPr>
            <w:tcW w:w="493" w:type="dxa"/>
            <w:shd w:val="clear" w:color="auto" w:fill="auto"/>
            <w:noWrap/>
            <w:vAlign w:val="bottom"/>
          </w:tcPr>
          <w:p w14:paraId="0346555E"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tcPr>
          <w:p w14:paraId="3C459E1D"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Gallons per Minute</w:t>
            </w:r>
          </w:p>
        </w:tc>
      </w:tr>
      <w:tr w:rsidR="007E59F2" w:rsidRPr="000714BB" w14:paraId="0FAE881E" w14:textId="77777777" w:rsidTr="00490347">
        <w:trPr>
          <w:trHeight w:val="301"/>
        </w:trPr>
        <w:tc>
          <w:tcPr>
            <w:tcW w:w="2925" w:type="dxa"/>
            <w:shd w:val="clear" w:color="auto" w:fill="auto"/>
            <w:noWrap/>
            <w:vAlign w:val="bottom"/>
            <w:hideMark/>
          </w:tcPr>
          <w:p w14:paraId="76BE7E4D"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mg/L</w:t>
            </w:r>
          </w:p>
        </w:tc>
        <w:tc>
          <w:tcPr>
            <w:tcW w:w="493" w:type="dxa"/>
            <w:shd w:val="clear" w:color="auto" w:fill="auto"/>
            <w:noWrap/>
            <w:vAlign w:val="bottom"/>
            <w:hideMark/>
          </w:tcPr>
          <w:p w14:paraId="0500446A"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764D5478"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 xml:space="preserve">Milligrams per liter </w:t>
            </w:r>
          </w:p>
        </w:tc>
      </w:tr>
      <w:tr w:rsidR="007E59F2" w:rsidRPr="000714BB" w14:paraId="090BBA9D" w14:textId="77777777" w:rsidTr="00490347">
        <w:trPr>
          <w:trHeight w:val="301"/>
        </w:trPr>
        <w:tc>
          <w:tcPr>
            <w:tcW w:w="2925" w:type="dxa"/>
            <w:shd w:val="clear" w:color="auto" w:fill="auto"/>
            <w:noWrap/>
            <w:vAlign w:val="bottom"/>
            <w:hideMark/>
          </w:tcPr>
          <w:p w14:paraId="35A89894"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NAC</w:t>
            </w:r>
          </w:p>
        </w:tc>
        <w:tc>
          <w:tcPr>
            <w:tcW w:w="493" w:type="dxa"/>
            <w:shd w:val="clear" w:color="auto" w:fill="auto"/>
            <w:noWrap/>
            <w:vAlign w:val="bottom"/>
            <w:hideMark/>
          </w:tcPr>
          <w:p w14:paraId="1FF229A7"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2834B4E0"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Nevada Administrative Code</w:t>
            </w:r>
          </w:p>
        </w:tc>
      </w:tr>
      <w:tr w:rsidR="007E59F2" w:rsidRPr="000714BB" w14:paraId="4EF04120" w14:textId="77777777" w:rsidTr="00490347">
        <w:trPr>
          <w:trHeight w:val="301"/>
        </w:trPr>
        <w:tc>
          <w:tcPr>
            <w:tcW w:w="2925" w:type="dxa"/>
            <w:shd w:val="clear" w:color="auto" w:fill="auto"/>
            <w:noWrap/>
            <w:vAlign w:val="bottom"/>
            <w:hideMark/>
          </w:tcPr>
          <w:p w14:paraId="2202C638"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NCWS</w:t>
            </w:r>
          </w:p>
        </w:tc>
        <w:tc>
          <w:tcPr>
            <w:tcW w:w="493" w:type="dxa"/>
            <w:shd w:val="clear" w:color="auto" w:fill="auto"/>
            <w:noWrap/>
            <w:vAlign w:val="bottom"/>
            <w:hideMark/>
          </w:tcPr>
          <w:p w14:paraId="5F7B1A20"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10A617EB"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Non-Community Water System</w:t>
            </w:r>
          </w:p>
        </w:tc>
      </w:tr>
      <w:tr w:rsidR="007E59F2" w:rsidRPr="000714BB" w14:paraId="1CA8635B" w14:textId="77777777" w:rsidTr="00490347">
        <w:trPr>
          <w:trHeight w:val="301"/>
        </w:trPr>
        <w:tc>
          <w:tcPr>
            <w:tcW w:w="2925" w:type="dxa"/>
            <w:shd w:val="clear" w:color="auto" w:fill="auto"/>
            <w:noWrap/>
            <w:vAlign w:val="bottom"/>
            <w:hideMark/>
          </w:tcPr>
          <w:p w14:paraId="71FF4FA6"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NDEP</w:t>
            </w:r>
          </w:p>
        </w:tc>
        <w:tc>
          <w:tcPr>
            <w:tcW w:w="493" w:type="dxa"/>
            <w:shd w:val="clear" w:color="auto" w:fill="auto"/>
            <w:noWrap/>
            <w:vAlign w:val="bottom"/>
            <w:hideMark/>
          </w:tcPr>
          <w:p w14:paraId="6A9F8A24"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05836438"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Nevada Division of Environmental Protection</w:t>
            </w:r>
          </w:p>
        </w:tc>
      </w:tr>
      <w:tr w:rsidR="007E59F2" w:rsidRPr="000714BB" w14:paraId="6F76D970" w14:textId="77777777" w:rsidTr="00490347">
        <w:trPr>
          <w:trHeight w:val="301"/>
        </w:trPr>
        <w:tc>
          <w:tcPr>
            <w:tcW w:w="2925" w:type="dxa"/>
            <w:shd w:val="clear" w:color="auto" w:fill="auto"/>
            <w:noWrap/>
            <w:vAlign w:val="bottom"/>
          </w:tcPr>
          <w:p w14:paraId="02F85794"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NFPA</w:t>
            </w:r>
          </w:p>
        </w:tc>
        <w:tc>
          <w:tcPr>
            <w:tcW w:w="493" w:type="dxa"/>
            <w:shd w:val="clear" w:color="auto" w:fill="auto"/>
            <w:noWrap/>
            <w:vAlign w:val="bottom"/>
          </w:tcPr>
          <w:p w14:paraId="0C44811D"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tcPr>
          <w:p w14:paraId="3B19FFCB"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 xml:space="preserve">National Fire Protection Association </w:t>
            </w:r>
          </w:p>
        </w:tc>
      </w:tr>
      <w:tr w:rsidR="00102CFB" w:rsidRPr="000714BB" w14:paraId="42FCB7ED" w14:textId="77777777" w:rsidTr="00D340D3">
        <w:trPr>
          <w:trHeight w:val="301"/>
        </w:trPr>
        <w:tc>
          <w:tcPr>
            <w:tcW w:w="2925" w:type="dxa"/>
            <w:shd w:val="clear" w:color="auto" w:fill="auto"/>
            <w:noWrap/>
          </w:tcPr>
          <w:p w14:paraId="391D5442" w14:textId="28CC6D2B" w:rsidR="00102CFB" w:rsidRPr="000714BB" w:rsidRDefault="00102CFB" w:rsidP="00102CFB">
            <w:pPr>
              <w:spacing w:after="0"/>
              <w:rPr>
                <w:rFonts w:eastAsia="Times New Roman" w:cstheme="minorHAnsi"/>
                <w:color w:val="000000"/>
                <w:sz w:val="20"/>
                <w:szCs w:val="20"/>
              </w:rPr>
            </w:pPr>
            <w:r w:rsidRPr="00102CFB">
              <w:rPr>
                <w:rFonts w:eastAsia="Times New Roman" w:cstheme="minorHAnsi"/>
                <w:color w:val="000000"/>
                <w:sz w:val="20"/>
                <w:szCs w:val="20"/>
              </w:rPr>
              <w:t>NNPH</w:t>
            </w:r>
          </w:p>
        </w:tc>
        <w:tc>
          <w:tcPr>
            <w:tcW w:w="493" w:type="dxa"/>
            <w:shd w:val="clear" w:color="auto" w:fill="auto"/>
            <w:noWrap/>
          </w:tcPr>
          <w:p w14:paraId="3536287E" w14:textId="77777777" w:rsidR="00102CFB" w:rsidRPr="000714BB" w:rsidRDefault="00102CFB" w:rsidP="00102CFB">
            <w:pPr>
              <w:spacing w:after="0"/>
              <w:rPr>
                <w:rFonts w:eastAsia="Times New Roman" w:cstheme="minorHAnsi"/>
                <w:color w:val="000000"/>
                <w:sz w:val="20"/>
                <w:szCs w:val="20"/>
              </w:rPr>
            </w:pPr>
          </w:p>
        </w:tc>
        <w:tc>
          <w:tcPr>
            <w:tcW w:w="5710" w:type="dxa"/>
            <w:shd w:val="clear" w:color="auto" w:fill="auto"/>
            <w:noWrap/>
          </w:tcPr>
          <w:p w14:paraId="79BC2C4E" w14:textId="4584C703" w:rsidR="00102CFB" w:rsidRPr="000714BB" w:rsidRDefault="00102CFB" w:rsidP="00102CFB">
            <w:pPr>
              <w:spacing w:after="0"/>
              <w:rPr>
                <w:rFonts w:eastAsia="Times New Roman" w:cstheme="minorHAnsi"/>
                <w:color w:val="000000"/>
                <w:sz w:val="20"/>
                <w:szCs w:val="20"/>
              </w:rPr>
            </w:pPr>
            <w:r w:rsidRPr="00102CFB">
              <w:rPr>
                <w:rFonts w:eastAsia="Times New Roman" w:cstheme="minorHAnsi"/>
                <w:color w:val="000000"/>
                <w:sz w:val="20"/>
                <w:szCs w:val="20"/>
              </w:rPr>
              <w:t>Northern Nevada Public Health (Formerly WCHD)</w:t>
            </w:r>
          </w:p>
        </w:tc>
      </w:tr>
      <w:tr w:rsidR="007E59F2" w:rsidRPr="000714BB" w14:paraId="58C1E1A0" w14:textId="77777777" w:rsidTr="00490347">
        <w:trPr>
          <w:trHeight w:val="301"/>
        </w:trPr>
        <w:tc>
          <w:tcPr>
            <w:tcW w:w="2925" w:type="dxa"/>
            <w:shd w:val="clear" w:color="auto" w:fill="auto"/>
            <w:noWrap/>
            <w:vAlign w:val="bottom"/>
            <w:hideMark/>
          </w:tcPr>
          <w:p w14:paraId="3D809247"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 xml:space="preserve">NRS </w:t>
            </w:r>
          </w:p>
        </w:tc>
        <w:tc>
          <w:tcPr>
            <w:tcW w:w="493" w:type="dxa"/>
            <w:shd w:val="clear" w:color="auto" w:fill="auto"/>
            <w:noWrap/>
            <w:vAlign w:val="bottom"/>
            <w:hideMark/>
          </w:tcPr>
          <w:p w14:paraId="0878798D"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10DBBBD7"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Nevada Revised Statute</w:t>
            </w:r>
          </w:p>
        </w:tc>
      </w:tr>
      <w:tr w:rsidR="007E59F2" w:rsidRPr="000714BB" w14:paraId="19B8CA08" w14:textId="77777777" w:rsidTr="00490347">
        <w:trPr>
          <w:trHeight w:val="301"/>
        </w:trPr>
        <w:tc>
          <w:tcPr>
            <w:tcW w:w="2925" w:type="dxa"/>
            <w:shd w:val="clear" w:color="auto" w:fill="auto"/>
            <w:noWrap/>
            <w:vAlign w:val="bottom"/>
            <w:hideMark/>
          </w:tcPr>
          <w:p w14:paraId="20F98BA5"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NTNC</w:t>
            </w:r>
          </w:p>
        </w:tc>
        <w:tc>
          <w:tcPr>
            <w:tcW w:w="493" w:type="dxa"/>
            <w:shd w:val="clear" w:color="auto" w:fill="auto"/>
            <w:noWrap/>
            <w:vAlign w:val="bottom"/>
            <w:hideMark/>
          </w:tcPr>
          <w:p w14:paraId="206F0E96"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5F8F5B92"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Non-transient/Non-community Water System</w:t>
            </w:r>
          </w:p>
        </w:tc>
      </w:tr>
      <w:tr w:rsidR="007E59F2" w:rsidRPr="000714BB" w14:paraId="4B4C5520" w14:textId="77777777" w:rsidTr="00490347">
        <w:trPr>
          <w:trHeight w:val="301"/>
        </w:trPr>
        <w:tc>
          <w:tcPr>
            <w:tcW w:w="2925" w:type="dxa"/>
            <w:shd w:val="clear" w:color="auto" w:fill="auto"/>
            <w:noWrap/>
            <w:vAlign w:val="bottom"/>
            <w:hideMark/>
          </w:tcPr>
          <w:p w14:paraId="612B4E26"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 xml:space="preserve">O&amp;M </w:t>
            </w:r>
          </w:p>
        </w:tc>
        <w:tc>
          <w:tcPr>
            <w:tcW w:w="493" w:type="dxa"/>
            <w:shd w:val="clear" w:color="auto" w:fill="auto"/>
            <w:noWrap/>
            <w:vAlign w:val="bottom"/>
            <w:hideMark/>
          </w:tcPr>
          <w:p w14:paraId="5561FF50"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2B8C9567"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Operations and Maintenance</w:t>
            </w:r>
          </w:p>
        </w:tc>
      </w:tr>
      <w:tr w:rsidR="007E59F2" w:rsidRPr="000714BB" w14:paraId="248A5EAD" w14:textId="77777777" w:rsidTr="00490347">
        <w:trPr>
          <w:trHeight w:val="301"/>
        </w:trPr>
        <w:tc>
          <w:tcPr>
            <w:tcW w:w="2925" w:type="dxa"/>
            <w:shd w:val="clear" w:color="auto" w:fill="auto"/>
            <w:noWrap/>
            <w:vAlign w:val="bottom"/>
            <w:hideMark/>
          </w:tcPr>
          <w:p w14:paraId="4A6A9C1E"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OSHA</w:t>
            </w:r>
          </w:p>
        </w:tc>
        <w:tc>
          <w:tcPr>
            <w:tcW w:w="493" w:type="dxa"/>
            <w:shd w:val="clear" w:color="auto" w:fill="auto"/>
            <w:noWrap/>
            <w:vAlign w:val="bottom"/>
            <w:hideMark/>
          </w:tcPr>
          <w:p w14:paraId="76F40F86"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0C0485B6"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Occupational Health and Safety Administration</w:t>
            </w:r>
          </w:p>
        </w:tc>
      </w:tr>
      <w:tr w:rsidR="007E59F2" w:rsidRPr="000714BB" w14:paraId="68A2B38D" w14:textId="77777777" w:rsidTr="00490347">
        <w:trPr>
          <w:trHeight w:val="301"/>
        </w:trPr>
        <w:tc>
          <w:tcPr>
            <w:tcW w:w="2925" w:type="dxa"/>
            <w:shd w:val="clear" w:color="auto" w:fill="auto"/>
            <w:noWrap/>
            <w:vAlign w:val="bottom"/>
          </w:tcPr>
          <w:p w14:paraId="6B5ED83B"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PVB</w:t>
            </w:r>
          </w:p>
        </w:tc>
        <w:tc>
          <w:tcPr>
            <w:tcW w:w="493" w:type="dxa"/>
            <w:shd w:val="clear" w:color="auto" w:fill="auto"/>
            <w:noWrap/>
            <w:vAlign w:val="bottom"/>
          </w:tcPr>
          <w:p w14:paraId="309A30EB"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tcPr>
          <w:p w14:paraId="265366FD"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Pressure Vacuum Breaker</w:t>
            </w:r>
          </w:p>
        </w:tc>
      </w:tr>
      <w:tr w:rsidR="007E59F2" w:rsidRPr="000714BB" w14:paraId="3872C2BE" w14:textId="77777777" w:rsidTr="00490347">
        <w:trPr>
          <w:trHeight w:val="301"/>
        </w:trPr>
        <w:tc>
          <w:tcPr>
            <w:tcW w:w="2925" w:type="dxa"/>
            <w:shd w:val="clear" w:color="auto" w:fill="auto"/>
            <w:noWrap/>
            <w:vAlign w:val="bottom"/>
            <w:hideMark/>
          </w:tcPr>
          <w:p w14:paraId="44CF188A"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PWS</w:t>
            </w:r>
          </w:p>
        </w:tc>
        <w:tc>
          <w:tcPr>
            <w:tcW w:w="493" w:type="dxa"/>
            <w:shd w:val="clear" w:color="auto" w:fill="auto"/>
            <w:noWrap/>
            <w:vAlign w:val="bottom"/>
            <w:hideMark/>
          </w:tcPr>
          <w:p w14:paraId="57ED4AAF"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455712A3"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Public Water System</w:t>
            </w:r>
          </w:p>
        </w:tc>
      </w:tr>
      <w:tr w:rsidR="007E59F2" w:rsidRPr="000714BB" w14:paraId="6EECEDA6" w14:textId="77777777" w:rsidTr="00490347">
        <w:trPr>
          <w:trHeight w:val="301"/>
        </w:trPr>
        <w:tc>
          <w:tcPr>
            <w:tcW w:w="2925" w:type="dxa"/>
            <w:shd w:val="clear" w:color="auto" w:fill="auto"/>
            <w:noWrap/>
            <w:vAlign w:val="bottom"/>
          </w:tcPr>
          <w:p w14:paraId="25A5D076"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RP</w:t>
            </w:r>
          </w:p>
        </w:tc>
        <w:tc>
          <w:tcPr>
            <w:tcW w:w="493" w:type="dxa"/>
            <w:shd w:val="clear" w:color="auto" w:fill="auto"/>
            <w:noWrap/>
            <w:vAlign w:val="bottom"/>
          </w:tcPr>
          <w:p w14:paraId="653B05BF"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tcPr>
          <w:p w14:paraId="24586A26"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Reduced Pressure Principle Assembly</w:t>
            </w:r>
          </w:p>
        </w:tc>
      </w:tr>
      <w:tr w:rsidR="007E59F2" w:rsidRPr="000714BB" w14:paraId="6F7904BB" w14:textId="77777777" w:rsidTr="00490347">
        <w:trPr>
          <w:trHeight w:val="301"/>
        </w:trPr>
        <w:tc>
          <w:tcPr>
            <w:tcW w:w="2925" w:type="dxa"/>
            <w:shd w:val="clear" w:color="auto" w:fill="auto"/>
            <w:noWrap/>
            <w:vAlign w:val="bottom"/>
          </w:tcPr>
          <w:p w14:paraId="1265DBD7"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RPDA</w:t>
            </w:r>
          </w:p>
        </w:tc>
        <w:tc>
          <w:tcPr>
            <w:tcW w:w="493" w:type="dxa"/>
            <w:shd w:val="clear" w:color="auto" w:fill="auto"/>
            <w:noWrap/>
            <w:vAlign w:val="bottom"/>
          </w:tcPr>
          <w:p w14:paraId="68AF752F"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tcPr>
          <w:p w14:paraId="2E2F811D"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Reduced Pressure Principle Detector Assembly</w:t>
            </w:r>
          </w:p>
        </w:tc>
      </w:tr>
      <w:tr w:rsidR="007E59F2" w:rsidRPr="000714BB" w14:paraId="462205AD" w14:textId="77777777" w:rsidTr="00490347">
        <w:trPr>
          <w:trHeight w:val="301"/>
        </w:trPr>
        <w:tc>
          <w:tcPr>
            <w:tcW w:w="2925" w:type="dxa"/>
            <w:shd w:val="clear" w:color="auto" w:fill="auto"/>
            <w:noWrap/>
            <w:vAlign w:val="bottom"/>
          </w:tcPr>
          <w:p w14:paraId="10B779EA"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 xml:space="preserve">SCADA </w:t>
            </w:r>
          </w:p>
        </w:tc>
        <w:tc>
          <w:tcPr>
            <w:tcW w:w="493" w:type="dxa"/>
            <w:shd w:val="clear" w:color="auto" w:fill="auto"/>
            <w:noWrap/>
            <w:vAlign w:val="bottom"/>
          </w:tcPr>
          <w:p w14:paraId="69CCC2C6"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tcPr>
          <w:p w14:paraId="6F590BAE"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Supervisory Control and Data Acquisition</w:t>
            </w:r>
          </w:p>
        </w:tc>
      </w:tr>
      <w:tr w:rsidR="007E59F2" w:rsidRPr="000714BB" w14:paraId="264B48B6" w14:textId="77777777" w:rsidTr="00490347">
        <w:trPr>
          <w:trHeight w:val="301"/>
        </w:trPr>
        <w:tc>
          <w:tcPr>
            <w:tcW w:w="2925" w:type="dxa"/>
            <w:shd w:val="clear" w:color="auto" w:fill="auto"/>
            <w:noWrap/>
            <w:vAlign w:val="bottom"/>
            <w:hideMark/>
          </w:tcPr>
          <w:p w14:paraId="2240943E"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SDWA</w:t>
            </w:r>
          </w:p>
        </w:tc>
        <w:tc>
          <w:tcPr>
            <w:tcW w:w="493" w:type="dxa"/>
            <w:shd w:val="clear" w:color="auto" w:fill="auto"/>
            <w:noWrap/>
            <w:vAlign w:val="bottom"/>
            <w:hideMark/>
          </w:tcPr>
          <w:p w14:paraId="2283D28F"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hideMark/>
          </w:tcPr>
          <w:p w14:paraId="36318F17"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Safe Drinking Water Act</w:t>
            </w:r>
          </w:p>
        </w:tc>
      </w:tr>
      <w:tr w:rsidR="007E59F2" w:rsidRPr="000714BB" w14:paraId="23C0539A" w14:textId="77777777" w:rsidTr="00490347">
        <w:trPr>
          <w:trHeight w:val="301"/>
        </w:trPr>
        <w:tc>
          <w:tcPr>
            <w:tcW w:w="2925" w:type="dxa"/>
            <w:shd w:val="clear" w:color="auto" w:fill="auto"/>
            <w:noWrap/>
            <w:vAlign w:val="bottom"/>
          </w:tcPr>
          <w:p w14:paraId="24255F90"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SNHD</w:t>
            </w:r>
          </w:p>
        </w:tc>
        <w:tc>
          <w:tcPr>
            <w:tcW w:w="493" w:type="dxa"/>
            <w:shd w:val="clear" w:color="auto" w:fill="auto"/>
            <w:noWrap/>
            <w:vAlign w:val="bottom"/>
          </w:tcPr>
          <w:p w14:paraId="48CFE77C" w14:textId="77777777" w:rsidR="007E59F2" w:rsidRPr="000714BB" w:rsidRDefault="007E59F2" w:rsidP="00490347">
            <w:pPr>
              <w:spacing w:after="0"/>
              <w:rPr>
                <w:rFonts w:eastAsia="Times New Roman" w:cstheme="minorHAnsi"/>
                <w:color w:val="000000"/>
                <w:sz w:val="20"/>
                <w:szCs w:val="20"/>
              </w:rPr>
            </w:pPr>
          </w:p>
        </w:tc>
        <w:tc>
          <w:tcPr>
            <w:tcW w:w="5710" w:type="dxa"/>
            <w:shd w:val="clear" w:color="auto" w:fill="auto"/>
            <w:noWrap/>
            <w:vAlign w:val="bottom"/>
          </w:tcPr>
          <w:p w14:paraId="6AF06785" w14:textId="77777777" w:rsidR="007E59F2" w:rsidRPr="000714BB" w:rsidRDefault="007E59F2" w:rsidP="00490347">
            <w:pPr>
              <w:spacing w:after="0"/>
              <w:rPr>
                <w:rFonts w:eastAsia="Times New Roman" w:cstheme="minorHAnsi"/>
                <w:color w:val="000000"/>
                <w:sz w:val="20"/>
                <w:szCs w:val="20"/>
              </w:rPr>
            </w:pPr>
            <w:r w:rsidRPr="000714BB">
              <w:rPr>
                <w:rFonts w:eastAsia="Times New Roman" w:cstheme="minorHAnsi"/>
                <w:color w:val="000000"/>
                <w:sz w:val="20"/>
                <w:szCs w:val="20"/>
              </w:rPr>
              <w:t>Southern Nevada Health Department</w:t>
            </w:r>
          </w:p>
        </w:tc>
      </w:tr>
      <w:tr w:rsidR="007E59F2" w:rsidRPr="000714BB" w14:paraId="13DF7122" w14:textId="77777777" w:rsidTr="00490347">
        <w:trPr>
          <w:trHeight w:val="301"/>
        </w:trPr>
        <w:tc>
          <w:tcPr>
            <w:tcW w:w="2925" w:type="dxa"/>
            <w:shd w:val="clear" w:color="auto" w:fill="auto"/>
            <w:noWrap/>
            <w:vAlign w:val="bottom"/>
          </w:tcPr>
          <w:p w14:paraId="2453FF35" w14:textId="77777777" w:rsidR="007E59F2" w:rsidRPr="000714BB" w:rsidRDefault="007E59F2" w:rsidP="00490347">
            <w:pPr>
              <w:spacing w:after="0"/>
              <w:rPr>
                <w:rFonts w:eastAsia="Times New Roman" w:cstheme="minorHAnsi"/>
                <w:sz w:val="20"/>
                <w:szCs w:val="20"/>
              </w:rPr>
            </w:pPr>
            <w:r w:rsidRPr="000714BB">
              <w:rPr>
                <w:rFonts w:eastAsia="Times New Roman" w:cstheme="minorHAnsi"/>
                <w:sz w:val="20"/>
                <w:szCs w:val="20"/>
              </w:rPr>
              <w:t>USC FCCCHR</w:t>
            </w:r>
          </w:p>
        </w:tc>
        <w:tc>
          <w:tcPr>
            <w:tcW w:w="493" w:type="dxa"/>
            <w:shd w:val="clear" w:color="auto" w:fill="auto"/>
            <w:noWrap/>
            <w:vAlign w:val="bottom"/>
          </w:tcPr>
          <w:p w14:paraId="457259F0" w14:textId="77777777" w:rsidR="007E59F2" w:rsidRPr="000714BB" w:rsidRDefault="007E59F2" w:rsidP="00490347">
            <w:pPr>
              <w:spacing w:after="0"/>
              <w:rPr>
                <w:rFonts w:eastAsia="Times New Roman" w:cstheme="minorHAnsi"/>
                <w:sz w:val="20"/>
                <w:szCs w:val="20"/>
              </w:rPr>
            </w:pPr>
          </w:p>
        </w:tc>
        <w:tc>
          <w:tcPr>
            <w:tcW w:w="5710" w:type="dxa"/>
            <w:shd w:val="clear" w:color="auto" w:fill="auto"/>
            <w:noWrap/>
            <w:vAlign w:val="bottom"/>
          </w:tcPr>
          <w:p w14:paraId="4EF1232E" w14:textId="77777777" w:rsidR="007E59F2" w:rsidRPr="000714BB" w:rsidRDefault="007E59F2" w:rsidP="00490347">
            <w:pPr>
              <w:spacing w:after="0"/>
              <w:rPr>
                <w:rFonts w:eastAsia="Times New Roman" w:cstheme="minorHAnsi"/>
                <w:sz w:val="20"/>
                <w:szCs w:val="20"/>
              </w:rPr>
            </w:pPr>
            <w:r w:rsidRPr="000714BB">
              <w:rPr>
                <w:rFonts w:eastAsia="Times New Roman" w:cstheme="minorHAnsi"/>
                <w:sz w:val="20"/>
                <w:szCs w:val="20"/>
              </w:rPr>
              <w:t>University of Southern California Foundation for Cross-Connection Control and Hydraulic Research</w:t>
            </w:r>
          </w:p>
        </w:tc>
      </w:tr>
      <w:tr w:rsidR="007E59F2" w:rsidRPr="000714BB" w14:paraId="6B231EDB" w14:textId="77777777" w:rsidTr="00490347">
        <w:trPr>
          <w:trHeight w:val="301"/>
        </w:trPr>
        <w:tc>
          <w:tcPr>
            <w:tcW w:w="2925" w:type="dxa"/>
            <w:shd w:val="clear" w:color="auto" w:fill="auto"/>
            <w:noWrap/>
            <w:vAlign w:val="bottom"/>
          </w:tcPr>
          <w:p w14:paraId="7E03DB85" w14:textId="77777777" w:rsidR="007E59F2" w:rsidRPr="000714BB" w:rsidRDefault="007E59F2" w:rsidP="00490347">
            <w:pPr>
              <w:spacing w:after="0"/>
              <w:rPr>
                <w:rFonts w:eastAsia="Times New Roman" w:cstheme="minorHAnsi"/>
                <w:sz w:val="20"/>
                <w:szCs w:val="20"/>
              </w:rPr>
            </w:pPr>
            <w:r w:rsidRPr="000714BB">
              <w:rPr>
                <w:rFonts w:eastAsia="Times New Roman" w:cstheme="minorHAnsi"/>
                <w:sz w:val="20"/>
                <w:szCs w:val="20"/>
              </w:rPr>
              <w:t>WCHD</w:t>
            </w:r>
          </w:p>
        </w:tc>
        <w:tc>
          <w:tcPr>
            <w:tcW w:w="493" w:type="dxa"/>
            <w:shd w:val="clear" w:color="auto" w:fill="auto"/>
            <w:noWrap/>
            <w:vAlign w:val="bottom"/>
          </w:tcPr>
          <w:p w14:paraId="75098A07" w14:textId="77777777" w:rsidR="007E59F2" w:rsidRPr="000714BB" w:rsidRDefault="007E59F2" w:rsidP="00490347">
            <w:pPr>
              <w:spacing w:after="0"/>
              <w:rPr>
                <w:rFonts w:eastAsia="Times New Roman" w:cstheme="minorHAnsi"/>
                <w:sz w:val="20"/>
                <w:szCs w:val="20"/>
              </w:rPr>
            </w:pPr>
          </w:p>
        </w:tc>
        <w:tc>
          <w:tcPr>
            <w:tcW w:w="5710" w:type="dxa"/>
            <w:shd w:val="clear" w:color="auto" w:fill="auto"/>
            <w:noWrap/>
            <w:vAlign w:val="bottom"/>
          </w:tcPr>
          <w:p w14:paraId="0A01338B" w14:textId="4A65F6C6" w:rsidR="007E59F2" w:rsidRPr="000714BB" w:rsidRDefault="007E59F2" w:rsidP="00490347">
            <w:pPr>
              <w:spacing w:after="0"/>
              <w:rPr>
                <w:rFonts w:eastAsia="Times New Roman" w:cstheme="minorHAnsi"/>
                <w:sz w:val="20"/>
                <w:szCs w:val="20"/>
              </w:rPr>
            </w:pPr>
            <w:r w:rsidRPr="000714BB">
              <w:rPr>
                <w:rFonts w:eastAsia="Times New Roman" w:cstheme="minorHAnsi"/>
                <w:sz w:val="20"/>
                <w:szCs w:val="20"/>
              </w:rPr>
              <w:t>Washoe County Health Department</w:t>
            </w:r>
            <w:r w:rsidR="00B0450D">
              <w:rPr>
                <w:rFonts w:eastAsia="Times New Roman" w:cstheme="minorHAnsi"/>
                <w:sz w:val="20"/>
                <w:szCs w:val="20"/>
              </w:rPr>
              <w:t xml:space="preserve"> (is now Northern Nevada Public Health (NNPH)0</w:t>
            </w:r>
          </w:p>
        </w:tc>
      </w:tr>
    </w:tbl>
    <w:p w14:paraId="09360B62" w14:textId="19BFB6EA" w:rsidR="00645E82" w:rsidRDefault="00645E82">
      <w:pPr>
        <w:rPr>
          <w:rFonts w:ascii="Arial" w:hAnsi="Arial" w:cs="Arial"/>
          <w:sz w:val="20"/>
          <w:szCs w:val="20"/>
          <w:u w:val="single"/>
        </w:rPr>
      </w:pPr>
      <w:r>
        <w:rPr>
          <w:rFonts w:ascii="Arial" w:hAnsi="Arial" w:cs="Arial"/>
          <w:sz w:val="20"/>
          <w:szCs w:val="20"/>
          <w:u w:val="single"/>
        </w:rPr>
        <w:br w:type="page"/>
      </w:r>
    </w:p>
    <w:p w14:paraId="6AD8F810" w14:textId="45F2E672" w:rsidR="00680A32" w:rsidRDefault="00680A32">
      <w:pPr>
        <w:rPr>
          <w:rFonts w:ascii="Arial" w:hAnsi="Arial" w:cs="Arial"/>
          <w:sz w:val="20"/>
          <w:szCs w:val="20"/>
          <w:u w:val="single"/>
        </w:rPr>
      </w:pPr>
      <w:r>
        <w:rPr>
          <w:rFonts w:ascii="Arial" w:hAnsi="Arial" w:cs="Arial"/>
          <w:sz w:val="20"/>
          <w:szCs w:val="20"/>
          <w:u w:val="single"/>
        </w:rPr>
        <w:lastRenderedPageBreak/>
        <w:br w:type="page"/>
      </w:r>
    </w:p>
    <w:sdt>
      <w:sdtPr>
        <w:rPr>
          <w:rFonts w:asciiTheme="minorHAnsi" w:eastAsiaTheme="minorEastAsia" w:hAnsiTheme="minorHAnsi" w:cstheme="minorBidi"/>
          <w:color w:val="auto"/>
          <w:sz w:val="21"/>
          <w:szCs w:val="21"/>
        </w:rPr>
        <w:id w:val="856617713"/>
        <w:docPartObj>
          <w:docPartGallery w:val="Table of Contents"/>
          <w:docPartUnique/>
        </w:docPartObj>
      </w:sdtPr>
      <w:sdtEndPr>
        <w:rPr>
          <w:b/>
          <w:bCs/>
          <w:noProof/>
          <w:sz w:val="22"/>
          <w:szCs w:val="22"/>
        </w:rPr>
      </w:sdtEndPr>
      <w:sdtContent>
        <w:p w14:paraId="0F0FAD2A" w14:textId="4F36B034" w:rsidR="00914DCE" w:rsidRDefault="00914DCE">
          <w:pPr>
            <w:pStyle w:val="TOCHeading"/>
          </w:pPr>
          <w:r>
            <w:t>Table of Contents</w:t>
          </w:r>
        </w:p>
        <w:p w14:paraId="380D0A88" w14:textId="53D86B98" w:rsidR="00B269C6" w:rsidRDefault="00914DCE">
          <w:pPr>
            <w:pStyle w:val="TOC1"/>
            <w:tabs>
              <w:tab w:val="right" w:leader="dot" w:pos="9350"/>
            </w:tabs>
            <w:rPr>
              <w:noProof/>
              <w:kern w:val="2"/>
              <w:sz w:val="24"/>
              <w:szCs w:val="24"/>
              <w14:ligatures w14:val="standardContextual"/>
            </w:rPr>
          </w:pPr>
          <w:r>
            <w:fldChar w:fldCharType="begin"/>
          </w:r>
          <w:r>
            <w:instrText xml:space="preserve"> TOC \o "1-3" \h \z \u </w:instrText>
          </w:r>
          <w:r>
            <w:fldChar w:fldCharType="separate"/>
          </w:r>
          <w:hyperlink w:anchor="_Toc160455409" w:history="1">
            <w:r w:rsidR="00B269C6" w:rsidRPr="00045D55">
              <w:rPr>
                <w:rStyle w:val="Hyperlink"/>
                <w:noProof/>
              </w:rPr>
              <w:t>Section 1.0 System Information – The Basics</w:t>
            </w:r>
            <w:r w:rsidR="00B269C6">
              <w:rPr>
                <w:noProof/>
                <w:webHidden/>
              </w:rPr>
              <w:tab/>
            </w:r>
            <w:r w:rsidR="00B269C6">
              <w:rPr>
                <w:noProof/>
                <w:webHidden/>
              </w:rPr>
              <w:fldChar w:fldCharType="begin"/>
            </w:r>
            <w:r w:rsidR="00B269C6">
              <w:rPr>
                <w:noProof/>
                <w:webHidden/>
              </w:rPr>
              <w:instrText xml:space="preserve"> PAGEREF _Toc160455409 \h </w:instrText>
            </w:r>
            <w:r w:rsidR="00B269C6">
              <w:rPr>
                <w:noProof/>
                <w:webHidden/>
              </w:rPr>
            </w:r>
            <w:r w:rsidR="00B269C6">
              <w:rPr>
                <w:noProof/>
                <w:webHidden/>
              </w:rPr>
              <w:fldChar w:fldCharType="separate"/>
            </w:r>
            <w:r w:rsidR="00B269C6">
              <w:rPr>
                <w:noProof/>
                <w:webHidden/>
              </w:rPr>
              <w:t>7</w:t>
            </w:r>
            <w:r w:rsidR="00B269C6">
              <w:rPr>
                <w:noProof/>
                <w:webHidden/>
              </w:rPr>
              <w:fldChar w:fldCharType="end"/>
            </w:r>
          </w:hyperlink>
        </w:p>
        <w:p w14:paraId="6759C544" w14:textId="3A50EA86" w:rsidR="00B269C6" w:rsidRDefault="00000000">
          <w:pPr>
            <w:pStyle w:val="TOC2"/>
            <w:tabs>
              <w:tab w:val="right" w:leader="dot" w:pos="9350"/>
            </w:tabs>
            <w:rPr>
              <w:noProof/>
              <w:kern w:val="2"/>
              <w:sz w:val="24"/>
              <w:szCs w:val="24"/>
              <w14:ligatures w14:val="standardContextual"/>
            </w:rPr>
          </w:pPr>
          <w:hyperlink w:anchor="_Toc160455410" w:history="1">
            <w:r w:rsidR="00B269C6" w:rsidRPr="00045D55">
              <w:rPr>
                <w:rStyle w:val="Hyperlink"/>
                <w:noProof/>
              </w:rPr>
              <w:t>1.1 System and Contact Information</w:t>
            </w:r>
            <w:r w:rsidR="00B269C6">
              <w:rPr>
                <w:noProof/>
                <w:webHidden/>
              </w:rPr>
              <w:tab/>
            </w:r>
            <w:r w:rsidR="00B269C6">
              <w:rPr>
                <w:noProof/>
                <w:webHidden/>
              </w:rPr>
              <w:fldChar w:fldCharType="begin"/>
            </w:r>
            <w:r w:rsidR="00B269C6">
              <w:rPr>
                <w:noProof/>
                <w:webHidden/>
              </w:rPr>
              <w:instrText xml:space="preserve"> PAGEREF _Toc160455410 \h </w:instrText>
            </w:r>
            <w:r w:rsidR="00B269C6">
              <w:rPr>
                <w:noProof/>
                <w:webHidden/>
              </w:rPr>
            </w:r>
            <w:r w:rsidR="00B269C6">
              <w:rPr>
                <w:noProof/>
                <w:webHidden/>
              </w:rPr>
              <w:fldChar w:fldCharType="separate"/>
            </w:r>
            <w:r w:rsidR="00B269C6">
              <w:rPr>
                <w:noProof/>
                <w:webHidden/>
              </w:rPr>
              <w:t>7</w:t>
            </w:r>
            <w:r w:rsidR="00B269C6">
              <w:rPr>
                <w:noProof/>
                <w:webHidden/>
              </w:rPr>
              <w:fldChar w:fldCharType="end"/>
            </w:r>
          </w:hyperlink>
        </w:p>
        <w:p w14:paraId="79F1B4F1" w14:textId="168FFB9E" w:rsidR="00B269C6" w:rsidRDefault="00000000">
          <w:pPr>
            <w:pStyle w:val="TOC2"/>
            <w:tabs>
              <w:tab w:val="right" w:leader="dot" w:pos="9350"/>
            </w:tabs>
            <w:rPr>
              <w:noProof/>
              <w:kern w:val="2"/>
              <w:sz w:val="24"/>
              <w:szCs w:val="24"/>
              <w14:ligatures w14:val="standardContextual"/>
            </w:rPr>
          </w:pPr>
          <w:hyperlink w:anchor="_Toc160455411" w:history="1">
            <w:r w:rsidR="00B269C6" w:rsidRPr="00045D55">
              <w:rPr>
                <w:rStyle w:val="Hyperlink"/>
                <w:noProof/>
              </w:rPr>
              <w:t>1.2 Purpose</w:t>
            </w:r>
            <w:r w:rsidR="00B269C6">
              <w:rPr>
                <w:noProof/>
                <w:webHidden/>
              </w:rPr>
              <w:tab/>
            </w:r>
            <w:r w:rsidR="00B269C6">
              <w:rPr>
                <w:noProof/>
                <w:webHidden/>
              </w:rPr>
              <w:fldChar w:fldCharType="begin"/>
            </w:r>
            <w:r w:rsidR="00B269C6">
              <w:rPr>
                <w:noProof/>
                <w:webHidden/>
              </w:rPr>
              <w:instrText xml:space="preserve"> PAGEREF _Toc160455411 \h </w:instrText>
            </w:r>
            <w:r w:rsidR="00B269C6">
              <w:rPr>
                <w:noProof/>
                <w:webHidden/>
              </w:rPr>
            </w:r>
            <w:r w:rsidR="00B269C6">
              <w:rPr>
                <w:noProof/>
                <w:webHidden/>
              </w:rPr>
              <w:fldChar w:fldCharType="separate"/>
            </w:r>
            <w:r w:rsidR="00B269C6">
              <w:rPr>
                <w:noProof/>
                <w:webHidden/>
              </w:rPr>
              <w:t>8</w:t>
            </w:r>
            <w:r w:rsidR="00B269C6">
              <w:rPr>
                <w:noProof/>
                <w:webHidden/>
              </w:rPr>
              <w:fldChar w:fldCharType="end"/>
            </w:r>
          </w:hyperlink>
        </w:p>
        <w:p w14:paraId="48B76954" w14:textId="12F5B523" w:rsidR="00B269C6" w:rsidRDefault="00000000">
          <w:pPr>
            <w:pStyle w:val="TOC1"/>
            <w:tabs>
              <w:tab w:val="right" w:leader="dot" w:pos="9350"/>
            </w:tabs>
            <w:rPr>
              <w:noProof/>
              <w:kern w:val="2"/>
              <w:sz w:val="24"/>
              <w:szCs w:val="24"/>
              <w14:ligatures w14:val="standardContextual"/>
            </w:rPr>
          </w:pPr>
          <w:hyperlink w:anchor="_Toc160455412" w:history="1">
            <w:r w:rsidR="00B269C6" w:rsidRPr="00045D55">
              <w:rPr>
                <w:rStyle w:val="Hyperlink"/>
                <w:noProof/>
              </w:rPr>
              <w:t>Section 2 Legal Authority</w:t>
            </w:r>
            <w:r w:rsidR="00B269C6">
              <w:rPr>
                <w:noProof/>
                <w:webHidden/>
              </w:rPr>
              <w:tab/>
            </w:r>
            <w:r w:rsidR="00B269C6">
              <w:rPr>
                <w:noProof/>
                <w:webHidden/>
              </w:rPr>
              <w:fldChar w:fldCharType="begin"/>
            </w:r>
            <w:r w:rsidR="00B269C6">
              <w:rPr>
                <w:noProof/>
                <w:webHidden/>
              </w:rPr>
              <w:instrText xml:space="preserve"> PAGEREF _Toc160455412 \h </w:instrText>
            </w:r>
            <w:r w:rsidR="00B269C6">
              <w:rPr>
                <w:noProof/>
                <w:webHidden/>
              </w:rPr>
            </w:r>
            <w:r w:rsidR="00B269C6">
              <w:rPr>
                <w:noProof/>
                <w:webHidden/>
              </w:rPr>
              <w:fldChar w:fldCharType="separate"/>
            </w:r>
            <w:r w:rsidR="00B269C6">
              <w:rPr>
                <w:noProof/>
                <w:webHidden/>
              </w:rPr>
              <w:t>8</w:t>
            </w:r>
            <w:r w:rsidR="00B269C6">
              <w:rPr>
                <w:noProof/>
                <w:webHidden/>
              </w:rPr>
              <w:fldChar w:fldCharType="end"/>
            </w:r>
          </w:hyperlink>
        </w:p>
        <w:p w14:paraId="3F508505" w14:textId="3446D542" w:rsidR="00B269C6" w:rsidRDefault="00000000">
          <w:pPr>
            <w:pStyle w:val="TOC2"/>
            <w:tabs>
              <w:tab w:val="right" w:leader="dot" w:pos="9350"/>
            </w:tabs>
            <w:rPr>
              <w:noProof/>
              <w:kern w:val="2"/>
              <w:sz w:val="24"/>
              <w:szCs w:val="24"/>
              <w14:ligatures w14:val="standardContextual"/>
            </w:rPr>
          </w:pPr>
          <w:hyperlink w:anchor="_Toc160455413" w:history="1">
            <w:r w:rsidR="00B269C6" w:rsidRPr="00045D55">
              <w:rPr>
                <w:rStyle w:val="Hyperlink"/>
                <w:noProof/>
              </w:rPr>
              <w:t>2.1 Implementation Schedule</w:t>
            </w:r>
            <w:r w:rsidR="00B269C6">
              <w:rPr>
                <w:noProof/>
                <w:webHidden/>
              </w:rPr>
              <w:tab/>
            </w:r>
            <w:r w:rsidR="00B269C6">
              <w:rPr>
                <w:noProof/>
                <w:webHidden/>
              </w:rPr>
              <w:fldChar w:fldCharType="begin"/>
            </w:r>
            <w:r w:rsidR="00B269C6">
              <w:rPr>
                <w:noProof/>
                <w:webHidden/>
              </w:rPr>
              <w:instrText xml:space="preserve"> PAGEREF _Toc160455413 \h </w:instrText>
            </w:r>
            <w:r w:rsidR="00B269C6">
              <w:rPr>
                <w:noProof/>
                <w:webHidden/>
              </w:rPr>
            </w:r>
            <w:r w:rsidR="00B269C6">
              <w:rPr>
                <w:noProof/>
                <w:webHidden/>
              </w:rPr>
              <w:fldChar w:fldCharType="separate"/>
            </w:r>
            <w:r w:rsidR="00B269C6">
              <w:rPr>
                <w:noProof/>
                <w:webHidden/>
              </w:rPr>
              <w:t>8</w:t>
            </w:r>
            <w:r w:rsidR="00B269C6">
              <w:rPr>
                <w:noProof/>
                <w:webHidden/>
              </w:rPr>
              <w:fldChar w:fldCharType="end"/>
            </w:r>
          </w:hyperlink>
        </w:p>
        <w:p w14:paraId="0F0BF1ED" w14:textId="210C51C9" w:rsidR="00B269C6" w:rsidRDefault="00000000">
          <w:pPr>
            <w:pStyle w:val="TOC1"/>
            <w:tabs>
              <w:tab w:val="right" w:leader="dot" w:pos="9350"/>
            </w:tabs>
            <w:rPr>
              <w:noProof/>
              <w:kern w:val="2"/>
              <w:sz w:val="24"/>
              <w:szCs w:val="24"/>
              <w14:ligatures w14:val="standardContextual"/>
            </w:rPr>
          </w:pPr>
          <w:hyperlink w:anchor="_Toc160455414" w:history="1">
            <w:r w:rsidR="00B269C6" w:rsidRPr="00045D55">
              <w:rPr>
                <w:rStyle w:val="Hyperlink"/>
                <w:noProof/>
              </w:rPr>
              <w:t>Section 3 Responsibilities</w:t>
            </w:r>
            <w:r w:rsidR="00B269C6">
              <w:rPr>
                <w:noProof/>
                <w:webHidden/>
              </w:rPr>
              <w:tab/>
            </w:r>
            <w:r w:rsidR="00B269C6">
              <w:rPr>
                <w:noProof/>
                <w:webHidden/>
              </w:rPr>
              <w:fldChar w:fldCharType="begin"/>
            </w:r>
            <w:r w:rsidR="00B269C6">
              <w:rPr>
                <w:noProof/>
                <w:webHidden/>
              </w:rPr>
              <w:instrText xml:space="preserve"> PAGEREF _Toc160455414 \h </w:instrText>
            </w:r>
            <w:r w:rsidR="00B269C6">
              <w:rPr>
                <w:noProof/>
                <w:webHidden/>
              </w:rPr>
            </w:r>
            <w:r w:rsidR="00B269C6">
              <w:rPr>
                <w:noProof/>
                <w:webHidden/>
              </w:rPr>
              <w:fldChar w:fldCharType="separate"/>
            </w:r>
            <w:r w:rsidR="00B269C6">
              <w:rPr>
                <w:noProof/>
                <w:webHidden/>
              </w:rPr>
              <w:t>9</w:t>
            </w:r>
            <w:r w:rsidR="00B269C6">
              <w:rPr>
                <w:noProof/>
                <w:webHidden/>
              </w:rPr>
              <w:fldChar w:fldCharType="end"/>
            </w:r>
          </w:hyperlink>
        </w:p>
        <w:p w14:paraId="584CD428" w14:textId="32D532B3" w:rsidR="00B269C6" w:rsidRDefault="00000000">
          <w:pPr>
            <w:pStyle w:val="TOC2"/>
            <w:tabs>
              <w:tab w:val="right" w:leader="dot" w:pos="9350"/>
            </w:tabs>
            <w:rPr>
              <w:noProof/>
              <w:kern w:val="2"/>
              <w:sz w:val="24"/>
              <w:szCs w:val="24"/>
              <w14:ligatures w14:val="standardContextual"/>
            </w:rPr>
          </w:pPr>
          <w:hyperlink w:anchor="_Toc160455415" w:history="1">
            <w:r w:rsidR="00B269C6" w:rsidRPr="00045D55">
              <w:rPr>
                <w:rStyle w:val="Hyperlink"/>
                <w:noProof/>
              </w:rPr>
              <w:t>3.1 Water Purveyor Responsibility</w:t>
            </w:r>
            <w:r w:rsidR="00B269C6">
              <w:rPr>
                <w:noProof/>
                <w:webHidden/>
              </w:rPr>
              <w:tab/>
            </w:r>
            <w:r w:rsidR="00B269C6">
              <w:rPr>
                <w:noProof/>
                <w:webHidden/>
              </w:rPr>
              <w:fldChar w:fldCharType="begin"/>
            </w:r>
            <w:r w:rsidR="00B269C6">
              <w:rPr>
                <w:noProof/>
                <w:webHidden/>
              </w:rPr>
              <w:instrText xml:space="preserve"> PAGEREF _Toc160455415 \h </w:instrText>
            </w:r>
            <w:r w:rsidR="00B269C6">
              <w:rPr>
                <w:noProof/>
                <w:webHidden/>
              </w:rPr>
            </w:r>
            <w:r w:rsidR="00B269C6">
              <w:rPr>
                <w:noProof/>
                <w:webHidden/>
              </w:rPr>
              <w:fldChar w:fldCharType="separate"/>
            </w:r>
            <w:r w:rsidR="00B269C6">
              <w:rPr>
                <w:noProof/>
                <w:webHidden/>
              </w:rPr>
              <w:t>9</w:t>
            </w:r>
            <w:r w:rsidR="00B269C6">
              <w:rPr>
                <w:noProof/>
                <w:webHidden/>
              </w:rPr>
              <w:fldChar w:fldCharType="end"/>
            </w:r>
          </w:hyperlink>
        </w:p>
        <w:p w14:paraId="1673F22D" w14:textId="5AC5C206" w:rsidR="00B269C6" w:rsidRDefault="00000000">
          <w:pPr>
            <w:pStyle w:val="TOC2"/>
            <w:tabs>
              <w:tab w:val="right" w:leader="dot" w:pos="9350"/>
            </w:tabs>
            <w:rPr>
              <w:noProof/>
              <w:kern w:val="2"/>
              <w:sz w:val="24"/>
              <w:szCs w:val="24"/>
              <w14:ligatures w14:val="standardContextual"/>
            </w:rPr>
          </w:pPr>
          <w:hyperlink w:anchor="_Toc160455416" w:history="1">
            <w:r w:rsidR="00B269C6" w:rsidRPr="00045D55">
              <w:rPr>
                <w:rStyle w:val="Hyperlink"/>
                <w:noProof/>
              </w:rPr>
              <w:t>3.2 Customer Responsibility</w:t>
            </w:r>
            <w:r w:rsidR="00B269C6">
              <w:rPr>
                <w:noProof/>
                <w:webHidden/>
              </w:rPr>
              <w:tab/>
            </w:r>
            <w:r w:rsidR="00B269C6">
              <w:rPr>
                <w:noProof/>
                <w:webHidden/>
              </w:rPr>
              <w:fldChar w:fldCharType="begin"/>
            </w:r>
            <w:r w:rsidR="00B269C6">
              <w:rPr>
                <w:noProof/>
                <w:webHidden/>
              </w:rPr>
              <w:instrText xml:space="preserve"> PAGEREF _Toc160455416 \h </w:instrText>
            </w:r>
            <w:r w:rsidR="00B269C6">
              <w:rPr>
                <w:noProof/>
                <w:webHidden/>
              </w:rPr>
            </w:r>
            <w:r w:rsidR="00B269C6">
              <w:rPr>
                <w:noProof/>
                <w:webHidden/>
              </w:rPr>
              <w:fldChar w:fldCharType="separate"/>
            </w:r>
            <w:r w:rsidR="00B269C6">
              <w:rPr>
                <w:noProof/>
                <w:webHidden/>
              </w:rPr>
              <w:t>10</w:t>
            </w:r>
            <w:r w:rsidR="00B269C6">
              <w:rPr>
                <w:noProof/>
                <w:webHidden/>
              </w:rPr>
              <w:fldChar w:fldCharType="end"/>
            </w:r>
          </w:hyperlink>
        </w:p>
        <w:p w14:paraId="791E748C" w14:textId="5BC1D535" w:rsidR="00B269C6" w:rsidRDefault="00000000">
          <w:pPr>
            <w:pStyle w:val="TOC1"/>
            <w:tabs>
              <w:tab w:val="right" w:leader="dot" w:pos="9350"/>
            </w:tabs>
            <w:rPr>
              <w:noProof/>
              <w:kern w:val="2"/>
              <w:sz w:val="24"/>
              <w:szCs w:val="24"/>
              <w14:ligatures w14:val="standardContextual"/>
            </w:rPr>
          </w:pPr>
          <w:hyperlink w:anchor="_Toc160455417" w:history="1">
            <w:r w:rsidR="00B269C6" w:rsidRPr="00045D55">
              <w:rPr>
                <w:rStyle w:val="Hyperlink"/>
                <w:noProof/>
              </w:rPr>
              <w:t>Section 4 Surveys and Inspections</w:t>
            </w:r>
            <w:r w:rsidR="00B269C6">
              <w:rPr>
                <w:noProof/>
                <w:webHidden/>
              </w:rPr>
              <w:tab/>
            </w:r>
            <w:r w:rsidR="00B269C6">
              <w:rPr>
                <w:noProof/>
                <w:webHidden/>
              </w:rPr>
              <w:fldChar w:fldCharType="begin"/>
            </w:r>
            <w:r w:rsidR="00B269C6">
              <w:rPr>
                <w:noProof/>
                <w:webHidden/>
              </w:rPr>
              <w:instrText xml:space="preserve"> PAGEREF _Toc160455417 \h </w:instrText>
            </w:r>
            <w:r w:rsidR="00B269C6">
              <w:rPr>
                <w:noProof/>
                <w:webHidden/>
              </w:rPr>
            </w:r>
            <w:r w:rsidR="00B269C6">
              <w:rPr>
                <w:noProof/>
                <w:webHidden/>
              </w:rPr>
              <w:fldChar w:fldCharType="separate"/>
            </w:r>
            <w:r w:rsidR="00B269C6">
              <w:rPr>
                <w:noProof/>
                <w:webHidden/>
              </w:rPr>
              <w:t>11</w:t>
            </w:r>
            <w:r w:rsidR="00B269C6">
              <w:rPr>
                <w:noProof/>
                <w:webHidden/>
              </w:rPr>
              <w:fldChar w:fldCharType="end"/>
            </w:r>
          </w:hyperlink>
        </w:p>
        <w:p w14:paraId="206A14A6" w14:textId="6765BE78" w:rsidR="00B269C6" w:rsidRDefault="00000000">
          <w:pPr>
            <w:pStyle w:val="TOC2"/>
            <w:tabs>
              <w:tab w:val="right" w:leader="dot" w:pos="9350"/>
            </w:tabs>
            <w:rPr>
              <w:noProof/>
              <w:kern w:val="2"/>
              <w:sz w:val="24"/>
              <w:szCs w:val="24"/>
              <w14:ligatures w14:val="standardContextual"/>
            </w:rPr>
          </w:pPr>
          <w:hyperlink w:anchor="_Toc160455418" w:history="1">
            <w:r w:rsidR="00B269C6" w:rsidRPr="00045D55">
              <w:rPr>
                <w:rStyle w:val="Hyperlink"/>
                <w:noProof/>
              </w:rPr>
              <w:t>4.1 Initial Surveys and Inspections</w:t>
            </w:r>
            <w:r w:rsidR="00B269C6">
              <w:rPr>
                <w:noProof/>
                <w:webHidden/>
              </w:rPr>
              <w:tab/>
            </w:r>
            <w:r w:rsidR="00B269C6">
              <w:rPr>
                <w:noProof/>
                <w:webHidden/>
              </w:rPr>
              <w:fldChar w:fldCharType="begin"/>
            </w:r>
            <w:r w:rsidR="00B269C6">
              <w:rPr>
                <w:noProof/>
                <w:webHidden/>
              </w:rPr>
              <w:instrText xml:space="preserve"> PAGEREF _Toc160455418 \h </w:instrText>
            </w:r>
            <w:r w:rsidR="00B269C6">
              <w:rPr>
                <w:noProof/>
                <w:webHidden/>
              </w:rPr>
            </w:r>
            <w:r w:rsidR="00B269C6">
              <w:rPr>
                <w:noProof/>
                <w:webHidden/>
              </w:rPr>
              <w:fldChar w:fldCharType="separate"/>
            </w:r>
            <w:r w:rsidR="00B269C6">
              <w:rPr>
                <w:noProof/>
                <w:webHidden/>
              </w:rPr>
              <w:t>11</w:t>
            </w:r>
            <w:r w:rsidR="00B269C6">
              <w:rPr>
                <w:noProof/>
                <w:webHidden/>
              </w:rPr>
              <w:fldChar w:fldCharType="end"/>
            </w:r>
          </w:hyperlink>
        </w:p>
        <w:p w14:paraId="20A6EC76" w14:textId="063BF2BD" w:rsidR="00B269C6" w:rsidRDefault="00000000">
          <w:pPr>
            <w:pStyle w:val="TOC2"/>
            <w:tabs>
              <w:tab w:val="right" w:leader="dot" w:pos="9350"/>
            </w:tabs>
            <w:rPr>
              <w:noProof/>
              <w:kern w:val="2"/>
              <w:sz w:val="24"/>
              <w:szCs w:val="24"/>
              <w14:ligatures w14:val="standardContextual"/>
            </w:rPr>
          </w:pPr>
          <w:hyperlink w:anchor="_Toc160455419" w:history="1">
            <w:r w:rsidR="00B269C6" w:rsidRPr="00045D55">
              <w:rPr>
                <w:rStyle w:val="Hyperlink"/>
                <w:noProof/>
              </w:rPr>
              <w:t>4.2 Follow-up Surveys and Inspections</w:t>
            </w:r>
            <w:r w:rsidR="00B269C6">
              <w:rPr>
                <w:noProof/>
                <w:webHidden/>
              </w:rPr>
              <w:tab/>
            </w:r>
            <w:r w:rsidR="00B269C6">
              <w:rPr>
                <w:noProof/>
                <w:webHidden/>
              </w:rPr>
              <w:fldChar w:fldCharType="begin"/>
            </w:r>
            <w:r w:rsidR="00B269C6">
              <w:rPr>
                <w:noProof/>
                <w:webHidden/>
              </w:rPr>
              <w:instrText xml:space="preserve"> PAGEREF _Toc160455419 \h </w:instrText>
            </w:r>
            <w:r w:rsidR="00B269C6">
              <w:rPr>
                <w:noProof/>
                <w:webHidden/>
              </w:rPr>
            </w:r>
            <w:r w:rsidR="00B269C6">
              <w:rPr>
                <w:noProof/>
                <w:webHidden/>
              </w:rPr>
              <w:fldChar w:fldCharType="separate"/>
            </w:r>
            <w:r w:rsidR="00B269C6">
              <w:rPr>
                <w:noProof/>
                <w:webHidden/>
              </w:rPr>
              <w:t>11</w:t>
            </w:r>
            <w:r w:rsidR="00B269C6">
              <w:rPr>
                <w:noProof/>
                <w:webHidden/>
              </w:rPr>
              <w:fldChar w:fldCharType="end"/>
            </w:r>
          </w:hyperlink>
        </w:p>
        <w:p w14:paraId="3ECA41A2" w14:textId="615AD5D0" w:rsidR="00B269C6" w:rsidRDefault="00000000">
          <w:pPr>
            <w:pStyle w:val="TOC2"/>
            <w:tabs>
              <w:tab w:val="right" w:leader="dot" w:pos="9350"/>
            </w:tabs>
            <w:rPr>
              <w:noProof/>
              <w:kern w:val="2"/>
              <w:sz w:val="24"/>
              <w:szCs w:val="24"/>
              <w14:ligatures w14:val="standardContextual"/>
            </w:rPr>
          </w:pPr>
          <w:hyperlink w:anchor="_Toc160455420" w:history="1">
            <w:r w:rsidR="00B269C6" w:rsidRPr="00045D55">
              <w:rPr>
                <w:rStyle w:val="Hyperlink"/>
                <w:noProof/>
              </w:rPr>
              <w:t>4.3 Non-residential Inspections</w:t>
            </w:r>
            <w:r w:rsidR="00B269C6">
              <w:rPr>
                <w:noProof/>
                <w:webHidden/>
              </w:rPr>
              <w:tab/>
            </w:r>
            <w:r w:rsidR="00B269C6">
              <w:rPr>
                <w:noProof/>
                <w:webHidden/>
              </w:rPr>
              <w:fldChar w:fldCharType="begin"/>
            </w:r>
            <w:r w:rsidR="00B269C6">
              <w:rPr>
                <w:noProof/>
                <w:webHidden/>
              </w:rPr>
              <w:instrText xml:space="preserve"> PAGEREF _Toc160455420 \h </w:instrText>
            </w:r>
            <w:r w:rsidR="00B269C6">
              <w:rPr>
                <w:noProof/>
                <w:webHidden/>
              </w:rPr>
            </w:r>
            <w:r w:rsidR="00B269C6">
              <w:rPr>
                <w:noProof/>
                <w:webHidden/>
              </w:rPr>
              <w:fldChar w:fldCharType="separate"/>
            </w:r>
            <w:r w:rsidR="00B269C6">
              <w:rPr>
                <w:noProof/>
                <w:webHidden/>
              </w:rPr>
              <w:t>11</w:t>
            </w:r>
            <w:r w:rsidR="00B269C6">
              <w:rPr>
                <w:noProof/>
                <w:webHidden/>
              </w:rPr>
              <w:fldChar w:fldCharType="end"/>
            </w:r>
          </w:hyperlink>
        </w:p>
        <w:p w14:paraId="7044CABA" w14:textId="4B71BA1F" w:rsidR="00B269C6" w:rsidRDefault="00000000">
          <w:pPr>
            <w:pStyle w:val="TOC2"/>
            <w:tabs>
              <w:tab w:val="right" w:leader="dot" w:pos="9350"/>
            </w:tabs>
            <w:rPr>
              <w:noProof/>
              <w:kern w:val="2"/>
              <w:sz w:val="24"/>
              <w:szCs w:val="24"/>
              <w14:ligatures w14:val="standardContextual"/>
            </w:rPr>
          </w:pPr>
          <w:hyperlink w:anchor="_Toc160455421" w:history="1">
            <w:r w:rsidR="00B269C6" w:rsidRPr="00045D55">
              <w:rPr>
                <w:rStyle w:val="Hyperlink"/>
                <w:noProof/>
              </w:rPr>
              <w:t>4.4 Fire Protection</w:t>
            </w:r>
            <w:r w:rsidR="00B269C6">
              <w:rPr>
                <w:noProof/>
                <w:webHidden/>
              </w:rPr>
              <w:tab/>
            </w:r>
            <w:r w:rsidR="00B269C6">
              <w:rPr>
                <w:noProof/>
                <w:webHidden/>
              </w:rPr>
              <w:fldChar w:fldCharType="begin"/>
            </w:r>
            <w:r w:rsidR="00B269C6">
              <w:rPr>
                <w:noProof/>
                <w:webHidden/>
              </w:rPr>
              <w:instrText xml:space="preserve"> PAGEREF _Toc160455421 \h </w:instrText>
            </w:r>
            <w:r w:rsidR="00B269C6">
              <w:rPr>
                <w:noProof/>
                <w:webHidden/>
              </w:rPr>
            </w:r>
            <w:r w:rsidR="00B269C6">
              <w:rPr>
                <w:noProof/>
                <w:webHidden/>
              </w:rPr>
              <w:fldChar w:fldCharType="separate"/>
            </w:r>
            <w:r w:rsidR="00B269C6">
              <w:rPr>
                <w:noProof/>
                <w:webHidden/>
              </w:rPr>
              <w:t>12</w:t>
            </w:r>
            <w:r w:rsidR="00B269C6">
              <w:rPr>
                <w:noProof/>
                <w:webHidden/>
              </w:rPr>
              <w:fldChar w:fldCharType="end"/>
            </w:r>
          </w:hyperlink>
        </w:p>
        <w:p w14:paraId="1A222A79" w14:textId="71E6D174" w:rsidR="00B269C6" w:rsidRDefault="00000000">
          <w:pPr>
            <w:pStyle w:val="TOC2"/>
            <w:tabs>
              <w:tab w:val="right" w:leader="dot" w:pos="9350"/>
            </w:tabs>
            <w:rPr>
              <w:noProof/>
              <w:kern w:val="2"/>
              <w:sz w:val="24"/>
              <w:szCs w:val="24"/>
              <w14:ligatures w14:val="standardContextual"/>
            </w:rPr>
          </w:pPr>
          <w:hyperlink w:anchor="_Toc160455422" w:history="1">
            <w:r w:rsidR="00B269C6" w:rsidRPr="00045D55">
              <w:rPr>
                <w:rStyle w:val="Hyperlink"/>
                <w:noProof/>
              </w:rPr>
              <w:t>4.5 Reclaimed Water</w:t>
            </w:r>
            <w:r w:rsidR="00B269C6">
              <w:rPr>
                <w:noProof/>
                <w:webHidden/>
              </w:rPr>
              <w:tab/>
            </w:r>
            <w:r w:rsidR="00B269C6">
              <w:rPr>
                <w:noProof/>
                <w:webHidden/>
              </w:rPr>
              <w:fldChar w:fldCharType="begin"/>
            </w:r>
            <w:r w:rsidR="00B269C6">
              <w:rPr>
                <w:noProof/>
                <w:webHidden/>
              </w:rPr>
              <w:instrText xml:space="preserve"> PAGEREF _Toc160455422 \h </w:instrText>
            </w:r>
            <w:r w:rsidR="00B269C6">
              <w:rPr>
                <w:noProof/>
                <w:webHidden/>
              </w:rPr>
            </w:r>
            <w:r w:rsidR="00B269C6">
              <w:rPr>
                <w:noProof/>
                <w:webHidden/>
              </w:rPr>
              <w:fldChar w:fldCharType="separate"/>
            </w:r>
            <w:r w:rsidR="00B269C6">
              <w:rPr>
                <w:noProof/>
                <w:webHidden/>
              </w:rPr>
              <w:t>13</w:t>
            </w:r>
            <w:r w:rsidR="00B269C6">
              <w:rPr>
                <w:noProof/>
                <w:webHidden/>
              </w:rPr>
              <w:fldChar w:fldCharType="end"/>
            </w:r>
          </w:hyperlink>
        </w:p>
        <w:p w14:paraId="2BC422D3" w14:textId="6B78556E" w:rsidR="00B269C6" w:rsidRDefault="00000000">
          <w:pPr>
            <w:pStyle w:val="TOC2"/>
            <w:tabs>
              <w:tab w:val="right" w:leader="dot" w:pos="9350"/>
            </w:tabs>
            <w:rPr>
              <w:noProof/>
              <w:kern w:val="2"/>
              <w:sz w:val="24"/>
              <w:szCs w:val="24"/>
              <w14:ligatures w14:val="standardContextual"/>
            </w:rPr>
          </w:pPr>
          <w:hyperlink w:anchor="_Toc160455423" w:history="1">
            <w:r w:rsidR="00B269C6" w:rsidRPr="00045D55">
              <w:rPr>
                <w:rStyle w:val="Hyperlink"/>
                <w:noProof/>
              </w:rPr>
              <w:t>4.6 Auxiliary Water Source</w:t>
            </w:r>
            <w:r w:rsidR="00B269C6">
              <w:rPr>
                <w:noProof/>
                <w:webHidden/>
              </w:rPr>
              <w:tab/>
            </w:r>
            <w:r w:rsidR="00B269C6">
              <w:rPr>
                <w:noProof/>
                <w:webHidden/>
              </w:rPr>
              <w:fldChar w:fldCharType="begin"/>
            </w:r>
            <w:r w:rsidR="00B269C6">
              <w:rPr>
                <w:noProof/>
                <w:webHidden/>
              </w:rPr>
              <w:instrText xml:space="preserve"> PAGEREF _Toc160455423 \h </w:instrText>
            </w:r>
            <w:r w:rsidR="00B269C6">
              <w:rPr>
                <w:noProof/>
                <w:webHidden/>
              </w:rPr>
            </w:r>
            <w:r w:rsidR="00B269C6">
              <w:rPr>
                <w:noProof/>
                <w:webHidden/>
              </w:rPr>
              <w:fldChar w:fldCharType="separate"/>
            </w:r>
            <w:r w:rsidR="00B269C6">
              <w:rPr>
                <w:noProof/>
                <w:webHidden/>
              </w:rPr>
              <w:t>14</w:t>
            </w:r>
            <w:r w:rsidR="00B269C6">
              <w:rPr>
                <w:noProof/>
                <w:webHidden/>
              </w:rPr>
              <w:fldChar w:fldCharType="end"/>
            </w:r>
          </w:hyperlink>
        </w:p>
        <w:p w14:paraId="1E78BB57" w14:textId="4BE52760" w:rsidR="00B269C6" w:rsidRDefault="00000000">
          <w:pPr>
            <w:pStyle w:val="TOC2"/>
            <w:tabs>
              <w:tab w:val="right" w:leader="dot" w:pos="9350"/>
            </w:tabs>
            <w:rPr>
              <w:noProof/>
              <w:kern w:val="2"/>
              <w:sz w:val="24"/>
              <w:szCs w:val="24"/>
              <w14:ligatures w14:val="standardContextual"/>
            </w:rPr>
          </w:pPr>
          <w:hyperlink w:anchor="_Toc160455424" w:history="1">
            <w:r w:rsidR="00B269C6" w:rsidRPr="00045D55">
              <w:rPr>
                <w:rStyle w:val="Hyperlink"/>
                <w:rFonts w:eastAsia="Times New Roman"/>
                <w:noProof/>
              </w:rPr>
              <w:t>4.7 Temporary Connections</w:t>
            </w:r>
            <w:r w:rsidR="00B269C6">
              <w:rPr>
                <w:noProof/>
                <w:webHidden/>
              </w:rPr>
              <w:tab/>
            </w:r>
            <w:r w:rsidR="00B269C6">
              <w:rPr>
                <w:noProof/>
                <w:webHidden/>
              </w:rPr>
              <w:fldChar w:fldCharType="begin"/>
            </w:r>
            <w:r w:rsidR="00B269C6">
              <w:rPr>
                <w:noProof/>
                <w:webHidden/>
              </w:rPr>
              <w:instrText xml:space="preserve"> PAGEREF _Toc160455424 \h </w:instrText>
            </w:r>
            <w:r w:rsidR="00B269C6">
              <w:rPr>
                <w:noProof/>
                <w:webHidden/>
              </w:rPr>
            </w:r>
            <w:r w:rsidR="00B269C6">
              <w:rPr>
                <w:noProof/>
                <w:webHidden/>
              </w:rPr>
              <w:fldChar w:fldCharType="separate"/>
            </w:r>
            <w:r w:rsidR="00B269C6">
              <w:rPr>
                <w:noProof/>
                <w:webHidden/>
              </w:rPr>
              <w:t>14</w:t>
            </w:r>
            <w:r w:rsidR="00B269C6">
              <w:rPr>
                <w:noProof/>
                <w:webHidden/>
              </w:rPr>
              <w:fldChar w:fldCharType="end"/>
            </w:r>
          </w:hyperlink>
        </w:p>
        <w:p w14:paraId="18B7C569" w14:textId="6804451E" w:rsidR="00B269C6" w:rsidRDefault="00000000">
          <w:pPr>
            <w:pStyle w:val="TOC2"/>
            <w:tabs>
              <w:tab w:val="right" w:leader="dot" w:pos="9350"/>
            </w:tabs>
            <w:rPr>
              <w:noProof/>
              <w:kern w:val="2"/>
              <w:sz w:val="24"/>
              <w:szCs w:val="24"/>
              <w14:ligatures w14:val="standardContextual"/>
            </w:rPr>
          </w:pPr>
          <w:hyperlink w:anchor="_Toc160455425" w:history="1">
            <w:r w:rsidR="00B269C6" w:rsidRPr="00045D55">
              <w:rPr>
                <w:rStyle w:val="Hyperlink"/>
                <w:rFonts w:eastAsia="Times New Roman"/>
                <w:noProof/>
              </w:rPr>
              <w:t>4.8 Single Family Residential Properties</w:t>
            </w:r>
            <w:r w:rsidR="00B269C6">
              <w:rPr>
                <w:noProof/>
                <w:webHidden/>
              </w:rPr>
              <w:tab/>
            </w:r>
            <w:r w:rsidR="00B269C6">
              <w:rPr>
                <w:noProof/>
                <w:webHidden/>
              </w:rPr>
              <w:fldChar w:fldCharType="begin"/>
            </w:r>
            <w:r w:rsidR="00B269C6">
              <w:rPr>
                <w:noProof/>
                <w:webHidden/>
              </w:rPr>
              <w:instrText xml:space="preserve"> PAGEREF _Toc160455425 \h </w:instrText>
            </w:r>
            <w:r w:rsidR="00B269C6">
              <w:rPr>
                <w:noProof/>
                <w:webHidden/>
              </w:rPr>
            </w:r>
            <w:r w:rsidR="00B269C6">
              <w:rPr>
                <w:noProof/>
                <w:webHidden/>
              </w:rPr>
              <w:fldChar w:fldCharType="separate"/>
            </w:r>
            <w:r w:rsidR="00B269C6">
              <w:rPr>
                <w:noProof/>
                <w:webHidden/>
              </w:rPr>
              <w:t>14</w:t>
            </w:r>
            <w:r w:rsidR="00B269C6">
              <w:rPr>
                <w:noProof/>
                <w:webHidden/>
              </w:rPr>
              <w:fldChar w:fldCharType="end"/>
            </w:r>
          </w:hyperlink>
        </w:p>
        <w:p w14:paraId="5D1D0796" w14:textId="15A4AF0A" w:rsidR="00B269C6" w:rsidRDefault="00000000">
          <w:pPr>
            <w:pStyle w:val="TOC2"/>
            <w:tabs>
              <w:tab w:val="right" w:leader="dot" w:pos="9350"/>
            </w:tabs>
            <w:rPr>
              <w:noProof/>
              <w:kern w:val="2"/>
              <w:sz w:val="24"/>
              <w:szCs w:val="24"/>
              <w14:ligatures w14:val="standardContextual"/>
            </w:rPr>
          </w:pPr>
          <w:hyperlink w:anchor="_Toc160455426" w:history="1">
            <w:r w:rsidR="00B269C6" w:rsidRPr="00045D55">
              <w:rPr>
                <w:rStyle w:val="Hyperlink"/>
                <w:rFonts w:eastAsia="Times New Roman"/>
                <w:noProof/>
              </w:rPr>
              <w:t>4.9 Stop and Waste Valves</w:t>
            </w:r>
            <w:r w:rsidR="00B269C6">
              <w:rPr>
                <w:noProof/>
                <w:webHidden/>
              </w:rPr>
              <w:tab/>
            </w:r>
            <w:r w:rsidR="00B269C6">
              <w:rPr>
                <w:noProof/>
                <w:webHidden/>
              </w:rPr>
              <w:fldChar w:fldCharType="begin"/>
            </w:r>
            <w:r w:rsidR="00B269C6">
              <w:rPr>
                <w:noProof/>
                <w:webHidden/>
              </w:rPr>
              <w:instrText xml:space="preserve"> PAGEREF _Toc160455426 \h </w:instrText>
            </w:r>
            <w:r w:rsidR="00B269C6">
              <w:rPr>
                <w:noProof/>
                <w:webHidden/>
              </w:rPr>
            </w:r>
            <w:r w:rsidR="00B269C6">
              <w:rPr>
                <w:noProof/>
                <w:webHidden/>
              </w:rPr>
              <w:fldChar w:fldCharType="separate"/>
            </w:r>
            <w:r w:rsidR="00B269C6">
              <w:rPr>
                <w:noProof/>
                <w:webHidden/>
              </w:rPr>
              <w:t>15</w:t>
            </w:r>
            <w:r w:rsidR="00B269C6">
              <w:rPr>
                <w:noProof/>
                <w:webHidden/>
              </w:rPr>
              <w:fldChar w:fldCharType="end"/>
            </w:r>
          </w:hyperlink>
        </w:p>
        <w:p w14:paraId="3DB8F968" w14:textId="0F4B8AA6" w:rsidR="00B269C6" w:rsidRDefault="00000000">
          <w:pPr>
            <w:pStyle w:val="TOC1"/>
            <w:tabs>
              <w:tab w:val="right" w:leader="dot" w:pos="9350"/>
            </w:tabs>
            <w:rPr>
              <w:noProof/>
              <w:kern w:val="2"/>
              <w:sz w:val="24"/>
              <w:szCs w:val="24"/>
              <w14:ligatures w14:val="standardContextual"/>
            </w:rPr>
          </w:pPr>
          <w:hyperlink w:anchor="_Toc160455427" w:history="1">
            <w:r w:rsidR="00B269C6" w:rsidRPr="00045D55">
              <w:rPr>
                <w:rStyle w:val="Hyperlink"/>
                <w:noProof/>
              </w:rPr>
              <w:t>Section 5 General Backflow Prevention Requirements</w:t>
            </w:r>
            <w:r w:rsidR="00B269C6">
              <w:rPr>
                <w:noProof/>
                <w:webHidden/>
              </w:rPr>
              <w:tab/>
            </w:r>
            <w:r w:rsidR="00B269C6">
              <w:rPr>
                <w:noProof/>
                <w:webHidden/>
              </w:rPr>
              <w:fldChar w:fldCharType="begin"/>
            </w:r>
            <w:r w:rsidR="00B269C6">
              <w:rPr>
                <w:noProof/>
                <w:webHidden/>
              </w:rPr>
              <w:instrText xml:space="preserve"> PAGEREF _Toc160455427 \h </w:instrText>
            </w:r>
            <w:r w:rsidR="00B269C6">
              <w:rPr>
                <w:noProof/>
                <w:webHidden/>
              </w:rPr>
            </w:r>
            <w:r w:rsidR="00B269C6">
              <w:rPr>
                <w:noProof/>
                <w:webHidden/>
              </w:rPr>
              <w:fldChar w:fldCharType="separate"/>
            </w:r>
            <w:r w:rsidR="00B269C6">
              <w:rPr>
                <w:noProof/>
                <w:webHidden/>
              </w:rPr>
              <w:t>16</w:t>
            </w:r>
            <w:r w:rsidR="00B269C6">
              <w:rPr>
                <w:noProof/>
                <w:webHidden/>
              </w:rPr>
              <w:fldChar w:fldCharType="end"/>
            </w:r>
          </w:hyperlink>
        </w:p>
        <w:p w14:paraId="7C44E48B" w14:textId="4A44E6C3" w:rsidR="00B269C6" w:rsidRDefault="00000000">
          <w:pPr>
            <w:pStyle w:val="TOC2"/>
            <w:tabs>
              <w:tab w:val="right" w:leader="dot" w:pos="9350"/>
            </w:tabs>
            <w:rPr>
              <w:noProof/>
              <w:kern w:val="2"/>
              <w:sz w:val="24"/>
              <w:szCs w:val="24"/>
              <w14:ligatures w14:val="standardContextual"/>
            </w:rPr>
          </w:pPr>
          <w:hyperlink w:anchor="_Toc160455428" w:history="1">
            <w:r w:rsidR="00B269C6" w:rsidRPr="00045D55">
              <w:rPr>
                <w:rStyle w:val="Hyperlink"/>
                <w:noProof/>
              </w:rPr>
              <w:t>5.1 Types and Methods of Backflow Prevention</w:t>
            </w:r>
            <w:r w:rsidR="00B269C6">
              <w:rPr>
                <w:noProof/>
                <w:webHidden/>
              </w:rPr>
              <w:tab/>
            </w:r>
            <w:r w:rsidR="00B269C6">
              <w:rPr>
                <w:noProof/>
                <w:webHidden/>
              </w:rPr>
              <w:fldChar w:fldCharType="begin"/>
            </w:r>
            <w:r w:rsidR="00B269C6">
              <w:rPr>
                <w:noProof/>
                <w:webHidden/>
              </w:rPr>
              <w:instrText xml:space="preserve"> PAGEREF _Toc160455428 \h </w:instrText>
            </w:r>
            <w:r w:rsidR="00B269C6">
              <w:rPr>
                <w:noProof/>
                <w:webHidden/>
              </w:rPr>
            </w:r>
            <w:r w:rsidR="00B269C6">
              <w:rPr>
                <w:noProof/>
                <w:webHidden/>
              </w:rPr>
              <w:fldChar w:fldCharType="separate"/>
            </w:r>
            <w:r w:rsidR="00B269C6">
              <w:rPr>
                <w:noProof/>
                <w:webHidden/>
              </w:rPr>
              <w:t>16</w:t>
            </w:r>
            <w:r w:rsidR="00B269C6">
              <w:rPr>
                <w:noProof/>
                <w:webHidden/>
              </w:rPr>
              <w:fldChar w:fldCharType="end"/>
            </w:r>
          </w:hyperlink>
        </w:p>
        <w:p w14:paraId="7A00998F" w14:textId="1352ADC1" w:rsidR="00B269C6" w:rsidRDefault="00000000">
          <w:pPr>
            <w:pStyle w:val="TOC2"/>
            <w:tabs>
              <w:tab w:val="right" w:leader="dot" w:pos="9350"/>
            </w:tabs>
            <w:rPr>
              <w:noProof/>
              <w:kern w:val="2"/>
              <w:sz w:val="24"/>
              <w:szCs w:val="24"/>
              <w14:ligatures w14:val="standardContextual"/>
            </w:rPr>
          </w:pPr>
          <w:hyperlink w:anchor="_Toc160455429" w:history="1">
            <w:r w:rsidR="00B269C6" w:rsidRPr="00045D55">
              <w:rPr>
                <w:rStyle w:val="Hyperlink"/>
                <w:noProof/>
              </w:rPr>
              <w:t>5.2 List of Approved Assemblies and Devices</w:t>
            </w:r>
            <w:r w:rsidR="00B269C6">
              <w:rPr>
                <w:noProof/>
                <w:webHidden/>
              </w:rPr>
              <w:tab/>
            </w:r>
            <w:r w:rsidR="00B269C6">
              <w:rPr>
                <w:noProof/>
                <w:webHidden/>
              </w:rPr>
              <w:fldChar w:fldCharType="begin"/>
            </w:r>
            <w:r w:rsidR="00B269C6">
              <w:rPr>
                <w:noProof/>
                <w:webHidden/>
              </w:rPr>
              <w:instrText xml:space="preserve"> PAGEREF _Toc160455429 \h </w:instrText>
            </w:r>
            <w:r w:rsidR="00B269C6">
              <w:rPr>
                <w:noProof/>
                <w:webHidden/>
              </w:rPr>
            </w:r>
            <w:r w:rsidR="00B269C6">
              <w:rPr>
                <w:noProof/>
                <w:webHidden/>
              </w:rPr>
              <w:fldChar w:fldCharType="separate"/>
            </w:r>
            <w:r w:rsidR="00B269C6">
              <w:rPr>
                <w:noProof/>
                <w:webHidden/>
              </w:rPr>
              <w:t>16</w:t>
            </w:r>
            <w:r w:rsidR="00B269C6">
              <w:rPr>
                <w:noProof/>
                <w:webHidden/>
              </w:rPr>
              <w:fldChar w:fldCharType="end"/>
            </w:r>
          </w:hyperlink>
        </w:p>
        <w:p w14:paraId="041006E7" w14:textId="72FF0CF0" w:rsidR="00B269C6" w:rsidRDefault="00000000">
          <w:pPr>
            <w:pStyle w:val="TOC2"/>
            <w:tabs>
              <w:tab w:val="right" w:leader="dot" w:pos="9350"/>
            </w:tabs>
            <w:rPr>
              <w:noProof/>
              <w:kern w:val="2"/>
              <w:sz w:val="24"/>
              <w:szCs w:val="24"/>
              <w14:ligatures w14:val="standardContextual"/>
            </w:rPr>
          </w:pPr>
          <w:hyperlink w:anchor="_Toc160455430" w:history="1">
            <w:r w:rsidR="00B269C6" w:rsidRPr="00045D55">
              <w:rPr>
                <w:rStyle w:val="Hyperlink"/>
                <w:noProof/>
              </w:rPr>
              <w:t>5.3 Design Considerations</w:t>
            </w:r>
            <w:r w:rsidR="00B269C6">
              <w:rPr>
                <w:noProof/>
                <w:webHidden/>
              </w:rPr>
              <w:tab/>
            </w:r>
            <w:r w:rsidR="00B269C6">
              <w:rPr>
                <w:noProof/>
                <w:webHidden/>
              </w:rPr>
              <w:fldChar w:fldCharType="begin"/>
            </w:r>
            <w:r w:rsidR="00B269C6">
              <w:rPr>
                <w:noProof/>
                <w:webHidden/>
              </w:rPr>
              <w:instrText xml:space="preserve"> PAGEREF _Toc160455430 \h </w:instrText>
            </w:r>
            <w:r w:rsidR="00B269C6">
              <w:rPr>
                <w:noProof/>
                <w:webHidden/>
              </w:rPr>
            </w:r>
            <w:r w:rsidR="00B269C6">
              <w:rPr>
                <w:noProof/>
                <w:webHidden/>
              </w:rPr>
              <w:fldChar w:fldCharType="separate"/>
            </w:r>
            <w:r w:rsidR="00B269C6">
              <w:rPr>
                <w:noProof/>
                <w:webHidden/>
              </w:rPr>
              <w:t>17</w:t>
            </w:r>
            <w:r w:rsidR="00B269C6">
              <w:rPr>
                <w:noProof/>
                <w:webHidden/>
              </w:rPr>
              <w:fldChar w:fldCharType="end"/>
            </w:r>
          </w:hyperlink>
        </w:p>
        <w:p w14:paraId="75E57A72" w14:textId="65D55AE8" w:rsidR="00B269C6" w:rsidRDefault="00000000">
          <w:pPr>
            <w:pStyle w:val="TOC2"/>
            <w:tabs>
              <w:tab w:val="right" w:leader="dot" w:pos="9350"/>
            </w:tabs>
            <w:rPr>
              <w:noProof/>
              <w:kern w:val="2"/>
              <w:sz w:val="24"/>
              <w:szCs w:val="24"/>
              <w14:ligatures w14:val="standardContextual"/>
            </w:rPr>
          </w:pPr>
          <w:hyperlink w:anchor="_Toc160455431" w:history="1">
            <w:r w:rsidR="00B269C6" w:rsidRPr="00045D55">
              <w:rPr>
                <w:rStyle w:val="Hyperlink"/>
                <w:noProof/>
              </w:rPr>
              <w:t>5.4 Installation Requirements</w:t>
            </w:r>
            <w:r w:rsidR="00B269C6">
              <w:rPr>
                <w:noProof/>
                <w:webHidden/>
              </w:rPr>
              <w:tab/>
            </w:r>
            <w:r w:rsidR="00B269C6">
              <w:rPr>
                <w:noProof/>
                <w:webHidden/>
              </w:rPr>
              <w:fldChar w:fldCharType="begin"/>
            </w:r>
            <w:r w:rsidR="00B269C6">
              <w:rPr>
                <w:noProof/>
                <w:webHidden/>
              </w:rPr>
              <w:instrText xml:space="preserve"> PAGEREF _Toc160455431 \h </w:instrText>
            </w:r>
            <w:r w:rsidR="00B269C6">
              <w:rPr>
                <w:noProof/>
                <w:webHidden/>
              </w:rPr>
            </w:r>
            <w:r w:rsidR="00B269C6">
              <w:rPr>
                <w:noProof/>
                <w:webHidden/>
              </w:rPr>
              <w:fldChar w:fldCharType="separate"/>
            </w:r>
            <w:r w:rsidR="00B269C6">
              <w:rPr>
                <w:noProof/>
                <w:webHidden/>
              </w:rPr>
              <w:t>17</w:t>
            </w:r>
            <w:r w:rsidR="00B269C6">
              <w:rPr>
                <w:noProof/>
                <w:webHidden/>
              </w:rPr>
              <w:fldChar w:fldCharType="end"/>
            </w:r>
          </w:hyperlink>
        </w:p>
        <w:p w14:paraId="7F975FE5" w14:textId="27F6F677" w:rsidR="00B269C6" w:rsidRDefault="00000000">
          <w:pPr>
            <w:pStyle w:val="TOC3"/>
            <w:tabs>
              <w:tab w:val="right" w:leader="dot" w:pos="9350"/>
            </w:tabs>
            <w:rPr>
              <w:noProof/>
              <w:kern w:val="2"/>
              <w:sz w:val="24"/>
              <w:szCs w:val="24"/>
              <w14:ligatures w14:val="standardContextual"/>
            </w:rPr>
          </w:pPr>
          <w:hyperlink w:anchor="_Toc160455432" w:history="1">
            <w:r w:rsidR="00B269C6" w:rsidRPr="00045D55">
              <w:rPr>
                <w:rStyle w:val="Hyperlink"/>
                <w:noProof/>
              </w:rPr>
              <w:t>5.4.1 Air Gap</w:t>
            </w:r>
            <w:r w:rsidR="00B269C6">
              <w:rPr>
                <w:noProof/>
                <w:webHidden/>
              </w:rPr>
              <w:tab/>
            </w:r>
            <w:r w:rsidR="00B269C6">
              <w:rPr>
                <w:noProof/>
                <w:webHidden/>
              </w:rPr>
              <w:fldChar w:fldCharType="begin"/>
            </w:r>
            <w:r w:rsidR="00B269C6">
              <w:rPr>
                <w:noProof/>
                <w:webHidden/>
              </w:rPr>
              <w:instrText xml:space="preserve"> PAGEREF _Toc160455432 \h </w:instrText>
            </w:r>
            <w:r w:rsidR="00B269C6">
              <w:rPr>
                <w:noProof/>
                <w:webHidden/>
              </w:rPr>
            </w:r>
            <w:r w:rsidR="00B269C6">
              <w:rPr>
                <w:noProof/>
                <w:webHidden/>
              </w:rPr>
              <w:fldChar w:fldCharType="separate"/>
            </w:r>
            <w:r w:rsidR="00B269C6">
              <w:rPr>
                <w:noProof/>
                <w:webHidden/>
              </w:rPr>
              <w:t>17</w:t>
            </w:r>
            <w:r w:rsidR="00B269C6">
              <w:rPr>
                <w:noProof/>
                <w:webHidden/>
              </w:rPr>
              <w:fldChar w:fldCharType="end"/>
            </w:r>
          </w:hyperlink>
        </w:p>
        <w:p w14:paraId="6D46D763" w14:textId="6BFC1434" w:rsidR="00B269C6" w:rsidRDefault="00000000">
          <w:pPr>
            <w:pStyle w:val="TOC3"/>
            <w:tabs>
              <w:tab w:val="right" w:leader="dot" w:pos="9350"/>
            </w:tabs>
            <w:rPr>
              <w:noProof/>
              <w:kern w:val="2"/>
              <w:sz w:val="24"/>
              <w:szCs w:val="24"/>
              <w14:ligatures w14:val="standardContextual"/>
            </w:rPr>
          </w:pPr>
          <w:hyperlink w:anchor="_Toc160455433" w:history="1">
            <w:r w:rsidR="00B269C6" w:rsidRPr="00045D55">
              <w:rPr>
                <w:rStyle w:val="Hyperlink"/>
                <w:noProof/>
              </w:rPr>
              <w:t>5.4.2 Reduced Pressure Principle Assembly</w:t>
            </w:r>
            <w:r w:rsidR="00B269C6">
              <w:rPr>
                <w:noProof/>
                <w:webHidden/>
              </w:rPr>
              <w:tab/>
            </w:r>
            <w:r w:rsidR="00B269C6">
              <w:rPr>
                <w:noProof/>
                <w:webHidden/>
              </w:rPr>
              <w:fldChar w:fldCharType="begin"/>
            </w:r>
            <w:r w:rsidR="00B269C6">
              <w:rPr>
                <w:noProof/>
                <w:webHidden/>
              </w:rPr>
              <w:instrText xml:space="preserve"> PAGEREF _Toc160455433 \h </w:instrText>
            </w:r>
            <w:r w:rsidR="00B269C6">
              <w:rPr>
                <w:noProof/>
                <w:webHidden/>
              </w:rPr>
            </w:r>
            <w:r w:rsidR="00B269C6">
              <w:rPr>
                <w:noProof/>
                <w:webHidden/>
              </w:rPr>
              <w:fldChar w:fldCharType="separate"/>
            </w:r>
            <w:r w:rsidR="00B269C6">
              <w:rPr>
                <w:noProof/>
                <w:webHidden/>
              </w:rPr>
              <w:t>18</w:t>
            </w:r>
            <w:r w:rsidR="00B269C6">
              <w:rPr>
                <w:noProof/>
                <w:webHidden/>
              </w:rPr>
              <w:fldChar w:fldCharType="end"/>
            </w:r>
          </w:hyperlink>
        </w:p>
        <w:p w14:paraId="51C1F344" w14:textId="389C8C8F" w:rsidR="00B269C6" w:rsidRDefault="00000000">
          <w:pPr>
            <w:pStyle w:val="TOC3"/>
            <w:tabs>
              <w:tab w:val="right" w:leader="dot" w:pos="9350"/>
            </w:tabs>
            <w:rPr>
              <w:noProof/>
              <w:kern w:val="2"/>
              <w:sz w:val="24"/>
              <w:szCs w:val="24"/>
              <w14:ligatures w14:val="standardContextual"/>
            </w:rPr>
          </w:pPr>
          <w:hyperlink w:anchor="_Toc160455434" w:history="1">
            <w:r w:rsidR="00B269C6" w:rsidRPr="00045D55">
              <w:rPr>
                <w:rStyle w:val="Hyperlink"/>
                <w:noProof/>
              </w:rPr>
              <w:t>5.4.3 Reduced Pressure Detector Assembly (RPDA)</w:t>
            </w:r>
            <w:r w:rsidR="00B269C6">
              <w:rPr>
                <w:noProof/>
                <w:webHidden/>
              </w:rPr>
              <w:tab/>
            </w:r>
            <w:r w:rsidR="00B269C6">
              <w:rPr>
                <w:noProof/>
                <w:webHidden/>
              </w:rPr>
              <w:fldChar w:fldCharType="begin"/>
            </w:r>
            <w:r w:rsidR="00B269C6">
              <w:rPr>
                <w:noProof/>
                <w:webHidden/>
              </w:rPr>
              <w:instrText xml:space="preserve"> PAGEREF _Toc160455434 \h </w:instrText>
            </w:r>
            <w:r w:rsidR="00B269C6">
              <w:rPr>
                <w:noProof/>
                <w:webHidden/>
              </w:rPr>
            </w:r>
            <w:r w:rsidR="00B269C6">
              <w:rPr>
                <w:noProof/>
                <w:webHidden/>
              </w:rPr>
              <w:fldChar w:fldCharType="separate"/>
            </w:r>
            <w:r w:rsidR="00B269C6">
              <w:rPr>
                <w:noProof/>
                <w:webHidden/>
              </w:rPr>
              <w:t>19</w:t>
            </w:r>
            <w:r w:rsidR="00B269C6">
              <w:rPr>
                <w:noProof/>
                <w:webHidden/>
              </w:rPr>
              <w:fldChar w:fldCharType="end"/>
            </w:r>
          </w:hyperlink>
        </w:p>
        <w:p w14:paraId="189E4CC0" w14:textId="065FB148" w:rsidR="00B269C6" w:rsidRDefault="00000000">
          <w:pPr>
            <w:pStyle w:val="TOC3"/>
            <w:tabs>
              <w:tab w:val="right" w:leader="dot" w:pos="9350"/>
            </w:tabs>
            <w:rPr>
              <w:noProof/>
              <w:kern w:val="2"/>
              <w:sz w:val="24"/>
              <w:szCs w:val="24"/>
              <w14:ligatures w14:val="standardContextual"/>
            </w:rPr>
          </w:pPr>
          <w:hyperlink w:anchor="_Toc160455435" w:history="1">
            <w:r w:rsidR="00B269C6" w:rsidRPr="00045D55">
              <w:rPr>
                <w:rStyle w:val="Hyperlink"/>
                <w:noProof/>
              </w:rPr>
              <w:t>5.4.4 Double Check Valve Assembly (DC)</w:t>
            </w:r>
            <w:r w:rsidR="00B269C6">
              <w:rPr>
                <w:noProof/>
                <w:webHidden/>
              </w:rPr>
              <w:tab/>
            </w:r>
            <w:r w:rsidR="00B269C6">
              <w:rPr>
                <w:noProof/>
                <w:webHidden/>
              </w:rPr>
              <w:fldChar w:fldCharType="begin"/>
            </w:r>
            <w:r w:rsidR="00B269C6">
              <w:rPr>
                <w:noProof/>
                <w:webHidden/>
              </w:rPr>
              <w:instrText xml:space="preserve"> PAGEREF _Toc160455435 \h </w:instrText>
            </w:r>
            <w:r w:rsidR="00B269C6">
              <w:rPr>
                <w:noProof/>
                <w:webHidden/>
              </w:rPr>
            </w:r>
            <w:r w:rsidR="00B269C6">
              <w:rPr>
                <w:noProof/>
                <w:webHidden/>
              </w:rPr>
              <w:fldChar w:fldCharType="separate"/>
            </w:r>
            <w:r w:rsidR="00B269C6">
              <w:rPr>
                <w:noProof/>
                <w:webHidden/>
              </w:rPr>
              <w:t>19</w:t>
            </w:r>
            <w:r w:rsidR="00B269C6">
              <w:rPr>
                <w:noProof/>
                <w:webHidden/>
              </w:rPr>
              <w:fldChar w:fldCharType="end"/>
            </w:r>
          </w:hyperlink>
        </w:p>
        <w:p w14:paraId="0BF31B73" w14:textId="5B500714" w:rsidR="00B269C6" w:rsidRDefault="00000000">
          <w:pPr>
            <w:pStyle w:val="TOC3"/>
            <w:tabs>
              <w:tab w:val="right" w:leader="dot" w:pos="9350"/>
            </w:tabs>
            <w:rPr>
              <w:noProof/>
              <w:kern w:val="2"/>
              <w:sz w:val="24"/>
              <w:szCs w:val="24"/>
              <w14:ligatures w14:val="standardContextual"/>
            </w:rPr>
          </w:pPr>
          <w:hyperlink w:anchor="_Toc160455436" w:history="1">
            <w:r w:rsidR="00B269C6" w:rsidRPr="00045D55">
              <w:rPr>
                <w:rStyle w:val="Hyperlink"/>
                <w:noProof/>
              </w:rPr>
              <w:t>5.4.5 Double Check Detector Assembly (DCDA)</w:t>
            </w:r>
            <w:r w:rsidR="00B269C6">
              <w:rPr>
                <w:noProof/>
                <w:webHidden/>
              </w:rPr>
              <w:tab/>
            </w:r>
            <w:r w:rsidR="00B269C6">
              <w:rPr>
                <w:noProof/>
                <w:webHidden/>
              </w:rPr>
              <w:fldChar w:fldCharType="begin"/>
            </w:r>
            <w:r w:rsidR="00B269C6">
              <w:rPr>
                <w:noProof/>
                <w:webHidden/>
              </w:rPr>
              <w:instrText xml:space="preserve"> PAGEREF _Toc160455436 \h </w:instrText>
            </w:r>
            <w:r w:rsidR="00B269C6">
              <w:rPr>
                <w:noProof/>
                <w:webHidden/>
              </w:rPr>
            </w:r>
            <w:r w:rsidR="00B269C6">
              <w:rPr>
                <w:noProof/>
                <w:webHidden/>
              </w:rPr>
              <w:fldChar w:fldCharType="separate"/>
            </w:r>
            <w:r w:rsidR="00B269C6">
              <w:rPr>
                <w:noProof/>
                <w:webHidden/>
              </w:rPr>
              <w:t>21</w:t>
            </w:r>
            <w:r w:rsidR="00B269C6">
              <w:rPr>
                <w:noProof/>
                <w:webHidden/>
              </w:rPr>
              <w:fldChar w:fldCharType="end"/>
            </w:r>
          </w:hyperlink>
        </w:p>
        <w:p w14:paraId="0870B903" w14:textId="65196B1D" w:rsidR="00B269C6" w:rsidRDefault="00000000">
          <w:pPr>
            <w:pStyle w:val="TOC3"/>
            <w:tabs>
              <w:tab w:val="right" w:leader="dot" w:pos="9350"/>
            </w:tabs>
            <w:rPr>
              <w:noProof/>
              <w:kern w:val="2"/>
              <w:sz w:val="24"/>
              <w:szCs w:val="24"/>
              <w14:ligatures w14:val="standardContextual"/>
            </w:rPr>
          </w:pPr>
          <w:hyperlink w:anchor="_Toc160455437" w:history="1">
            <w:r w:rsidR="00B269C6" w:rsidRPr="00045D55">
              <w:rPr>
                <w:rStyle w:val="Hyperlink"/>
                <w:noProof/>
              </w:rPr>
              <w:t>5.4.6 Vacuum Breaker Assemblies</w:t>
            </w:r>
            <w:r w:rsidR="00B269C6">
              <w:rPr>
                <w:noProof/>
                <w:webHidden/>
              </w:rPr>
              <w:tab/>
            </w:r>
            <w:r w:rsidR="00B269C6">
              <w:rPr>
                <w:noProof/>
                <w:webHidden/>
              </w:rPr>
              <w:fldChar w:fldCharType="begin"/>
            </w:r>
            <w:r w:rsidR="00B269C6">
              <w:rPr>
                <w:noProof/>
                <w:webHidden/>
              </w:rPr>
              <w:instrText xml:space="preserve"> PAGEREF _Toc160455437 \h </w:instrText>
            </w:r>
            <w:r w:rsidR="00B269C6">
              <w:rPr>
                <w:noProof/>
                <w:webHidden/>
              </w:rPr>
            </w:r>
            <w:r w:rsidR="00B269C6">
              <w:rPr>
                <w:noProof/>
                <w:webHidden/>
              </w:rPr>
              <w:fldChar w:fldCharType="separate"/>
            </w:r>
            <w:r w:rsidR="00B269C6">
              <w:rPr>
                <w:noProof/>
                <w:webHidden/>
              </w:rPr>
              <w:t>21</w:t>
            </w:r>
            <w:r w:rsidR="00B269C6">
              <w:rPr>
                <w:noProof/>
                <w:webHidden/>
              </w:rPr>
              <w:fldChar w:fldCharType="end"/>
            </w:r>
          </w:hyperlink>
        </w:p>
        <w:p w14:paraId="67765E56" w14:textId="0AC6125E" w:rsidR="00B269C6" w:rsidRDefault="00000000">
          <w:pPr>
            <w:pStyle w:val="TOC1"/>
            <w:tabs>
              <w:tab w:val="right" w:leader="dot" w:pos="9350"/>
            </w:tabs>
            <w:rPr>
              <w:noProof/>
              <w:kern w:val="2"/>
              <w:sz w:val="24"/>
              <w:szCs w:val="24"/>
              <w14:ligatures w14:val="standardContextual"/>
            </w:rPr>
          </w:pPr>
          <w:hyperlink w:anchor="_Toc160455438" w:history="1">
            <w:r w:rsidR="00B269C6" w:rsidRPr="00045D55">
              <w:rPr>
                <w:rStyle w:val="Hyperlink"/>
                <w:noProof/>
              </w:rPr>
              <w:t>Section 6 Testing and Tracking</w:t>
            </w:r>
            <w:r w:rsidR="00B269C6">
              <w:rPr>
                <w:noProof/>
                <w:webHidden/>
              </w:rPr>
              <w:tab/>
            </w:r>
            <w:r w:rsidR="00B269C6">
              <w:rPr>
                <w:noProof/>
                <w:webHidden/>
              </w:rPr>
              <w:fldChar w:fldCharType="begin"/>
            </w:r>
            <w:r w:rsidR="00B269C6">
              <w:rPr>
                <w:noProof/>
                <w:webHidden/>
              </w:rPr>
              <w:instrText xml:space="preserve"> PAGEREF _Toc160455438 \h </w:instrText>
            </w:r>
            <w:r w:rsidR="00B269C6">
              <w:rPr>
                <w:noProof/>
                <w:webHidden/>
              </w:rPr>
            </w:r>
            <w:r w:rsidR="00B269C6">
              <w:rPr>
                <w:noProof/>
                <w:webHidden/>
              </w:rPr>
              <w:fldChar w:fldCharType="separate"/>
            </w:r>
            <w:r w:rsidR="00B269C6">
              <w:rPr>
                <w:noProof/>
                <w:webHidden/>
              </w:rPr>
              <w:t>23</w:t>
            </w:r>
            <w:r w:rsidR="00B269C6">
              <w:rPr>
                <w:noProof/>
                <w:webHidden/>
              </w:rPr>
              <w:fldChar w:fldCharType="end"/>
            </w:r>
          </w:hyperlink>
        </w:p>
        <w:p w14:paraId="430DF690" w14:textId="4C3D7629" w:rsidR="00B269C6" w:rsidRDefault="00000000">
          <w:pPr>
            <w:pStyle w:val="TOC2"/>
            <w:tabs>
              <w:tab w:val="right" w:leader="dot" w:pos="9350"/>
            </w:tabs>
            <w:rPr>
              <w:noProof/>
              <w:kern w:val="2"/>
              <w:sz w:val="24"/>
              <w:szCs w:val="24"/>
              <w14:ligatures w14:val="standardContextual"/>
            </w:rPr>
          </w:pPr>
          <w:hyperlink w:anchor="_Toc160455439" w:history="1">
            <w:r w:rsidR="00B269C6" w:rsidRPr="00045D55">
              <w:rPr>
                <w:rStyle w:val="Hyperlink"/>
                <w:noProof/>
              </w:rPr>
              <w:t>6.1 Repair or Replacement</w:t>
            </w:r>
            <w:r w:rsidR="00B269C6">
              <w:rPr>
                <w:noProof/>
                <w:webHidden/>
              </w:rPr>
              <w:tab/>
            </w:r>
            <w:r w:rsidR="00B269C6">
              <w:rPr>
                <w:noProof/>
                <w:webHidden/>
              </w:rPr>
              <w:fldChar w:fldCharType="begin"/>
            </w:r>
            <w:r w:rsidR="00B269C6">
              <w:rPr>
                <w:noProof/>
                <w:webHidden/>
              </w:rPr>
              <w:instrText xml:space="preserve"> PAGEREF _Toc160455439 \h </w:instrText>
            </w:r>
            <w:r w:rsidR="00B269C6">
              <w:rPr>
                <w:noProof/>
                <w:webHidden/>
              </w:rPr>
            </w:r>
            <w:r w:rsidR="00B269C6">
              <w:rPr>
                <w:noProof/>
                <w:webHidden/>
              </w:rPr>
              <w:fldChar w:fldCharType="separate"/>
            </w:r>
            <w:r w:rsidR="00B269C6">
              <w:rPr>
                <w:noProof/>
                <w:webHidden/>
              </w:rPr>
              <w:t>23</w:t>
            </w:r>
            <w:r w:rsidR="00B269C6">
              <w:rPr>
                <w:noProof/>
                <w:webHidden/>
              </w:rPr>
              <w:fldChar w:fldCharType="end"/>
            </w:r>
          </w:hyperlink>
        </w:p>
        <w:p w14:paraId="09B8CCAE" w14:textId="1B95C5AB" w:rsidR="00B269C6" w:rsidRDefault="00000000">
          <w:pPr>
            <w:pStyle w:val="TOC1"/>
            <w:tabs>
              <w:tab w:val="right" w:leader="dot" w:pos="9350"/>
            </w:tabs>
            <w:rPr>
              <w:noProof/>
              <w:kern w:val="2"/>
              <w:sz w:val="24"/>
              <w:szCs w:val="24"/>
              <w14:ligatures w14:val="standardContextual"/>
            </w:rPr>
          </w:pPr>
          <w:hyperlink w:anchor="_Toc160455440" w:history="1">
            <w:r w:rsidR="00B269C6" w:rsidRPr="00045D55">
              <w:rPr>
                <w:rStyle w:val="Hyperlink"/>
                <w:noProof/>
              </w:rPr>
              <w:t>Section 7 Enforcement and Penalties</w:t>
            </w:r>
            <w:r w:rsidR="00B269C6">
              <w:rPr>
                <w:noProof/>
                <w:webHidden/>
              </w:rPr>
              <w:tab/>
            </w:r>
            <w:r w:rsidR="00B269C6">
              <w:rPr>
                <w:noProof/>
                <w:webHidden/>
              </w:rPr>
              <w:fldChar w:fldCharType="begin"/>
            </w:r>
            <w:r w:rsidR="00B269C6">
              <w:rPr>
                <w:noProof/>
                <w:webHidden/>
              </w:rPr>
              <w:instrText xml:space="preserve"> PAGEREF _Toc160455440 \h </w:instrText>
            </w:r>
            <w:r w:rsidR="00B269C6">
              <w:rPr>
                <w:noProof/>
                <w:webHidden/>
              </w:rPr>
            </w:r>
            <w:r w:rsidR="00B269C6">
              <w:rPr>
                <w:noProof/>
                <w:webHidden/>
              </w:rPr>
              <w:fldChar w:fldCharType="separate"/>
            </w:r>
            <w:r w:rsidR="00B269C6">
              <w:rPr>
                <w:noProof/>
                <w:webHidden/>
              </w:rPr>
              <w:t>24</w:t>
            </w:r>
            <w:r w:rsidR="00B269C6">
              <w:rPr>
                <w:noProof/>
                <w:webHidden/>
              </w:rPr>
              <w:fldChar w:fldCharType="end"/>
            </w:r>
          </w:hyperlink>
        </w:p>
        <w:p w14:paraId="1190E4F0" w14:textId="1201B257" w:rsidR="00B269C6" w:rsidRDefault="00000000">
          <w:pPr>
            <w:pStyle w:val="TOC2"/>
            <w:tabs>
              <w:tab w:val="right" w:leader="dot" w:pos="9350"/>
            </w:tabs>
            <w:rPr>
              <w:noProof/>
              <w:kern w:val="2"/>
              <w:sz w:val="24"/>
              <w:szCs w:val="24"/>
              <w14:ligatures w14:val="standardContextual"/>
            </w:rPr>
          </w:pPr>
          <w:hyperlink w:anchor="_Toc160455441" w:history="1">
            <w:r w:rsidR="00B269C6" w:rsidRPr="00045D55">
              <w:rPr>
                <w:rStyle w:val="Hyperlink"/>
                <w:noProof/>
              </w:rPr>
              <w:t>7.1 Failure to Comply</w:t>
            </w:r>
            <w:r w:rsidR="00B269C6">
              <w:rPr>
                <w:noProof/>
                <w:webHidden/>
              </w:rPr>
              <w:tab/>
            </w:r>
            <w:r w:rsidR="00B269C6">
              <w:rPr>
                <w:noProof/>
                <w:webHidden/>
              </w:rPr>
              <w:fldChar w:fldCharType="begin"/>
            </w:r>
            <w:r w:rsidR="00B269C6">
              <w:rPr>
                <w:noProof/>
                <w:webHidden/>
              </w:rPr>
              <w:instrText xml:space="preserve"> PAGEREF _Toc160455441 \h </w:instrText>
            </w:r>
            <w:r w:rsidR="00B269C6">
              <w:rPr>
                <w:noProof/>
                <w:webHidden/>
              </w:rPr>
            </w:r>
            <w:r w:rsidR="00B269C6">
              <w:rPr>
                <w:noProof/>
                <w:webHidden/>
              </w:rPr>
              <w:fldChar w:fldCharType="separate"/>
            </w:r>
            <w:r w:rsidR="00B269C6">
              <w:rPr>
                <w:noProof/>
                <w:webHidden/>
              </w:rPr>
              <w:t>24</w:t>
            </w:r>
            <w:r w:rsidR="00B269C6">
              <w:rPr>
                <w:noProof/>
                <w:webHidden/>
              </w:rPr>
              <w:fldChar w:fldCharType="end"/>
            </w:r>
          </w:hyperlink>
        </w:p>
        <w:p w14:paraId="7EAB87BA" w14:textId="64D89DF4" w:rsidR="00B269C6" w:rsidRDefault="00000000">
          <w:pPr>
            <w:pStyle w:val="TOC2"/>
            <w:tabs>
              <w:tab w:val="right" w:leader="dot" w:pos="9350"/>
            </w:tabs>
            <w:rPr>
              <w:noProof/>
              <w:kern w:val="2"/>
              <w:sz w:val="24"/>
              <w:szCs w:val="24"/>
              <w14:ligatures w14:val="standardContextual"/>
            </w:rPr>
          </w:pPr>
          <w:hyperlink w:anchor="_Toc160455442" w:history="1">
            <w:r w:rsidR="00B269C6" w:rsidRPr="00045D55">
              <w:rPr>
                <w:rStyle w:val="Hyperlink"/>
                <w:noProof/>
              </w:rPr>
              <w:t>7.2 Failure to Test or Repair</w:t>
            </w:r>
            <w:r w:rsidR="00B269C6">
              <w:rPr>
                <w:noProof/>
                <w:webHidden/>
              </w:rPr>
              <w:tab/>
            </w:r>
            <w:r w:rsidR="00B269C6">
              <w:rPr>
                <w:noProof/>
                <w:webHidden/>
              </w:rPr>
              <w:fldChar w:fldCharType="begin"/>
            </w:r>
            <w:r w:rsidR="00B269C6">
              <w:rPr>
                <w:noProof/>
                <w:webHidden/>
              </w:rPr>
              <w:instrText xml:space="preserve"> PAGEREF _Toc160455442 \h </w:instrText>
            </w:r>
            <w:r w:rsidR="00B269C6">
              <w:rPr>
                <w:noProof/>
                <w:webHidden/>
              </w:rPr>
            </w:r>
            <w:r w:rsidR="00B269C6">
              <w:rPr>
                <w:noProof/>
                <w:webHidden/>
              </w:rPr>
              <w:fldChar w:fldCharType="separate"/>
            </w:r>
            <w:r w:rsidR="00B269C6">
              <w:rPr>
                <w:noProof/>
                <w:webHidden/>
              </w:rPr>
              <w:t>24</w:t>
            </w:r>
            <w:r w:rsidR="00B269C6">
              <w:rPr>
                <w:noProof/>
                <w:webHidden/>
              </w:rPr>
              <w:fldChar w:fldCharType="end"/>
            </w:r>
          </w:hyperlink>
        </w:p>
        <w:p w14:paraId="1582E1C9" w14:textId="5E9B3F44" w:rsidR="00B269C6" w:rsidRDefault="00000000">
          <w:pPr>
            <w:pStyle w:val="TOC2"/>
            <w:tabs>
              <w:tab w:val="right" w:leader="dot" w:pos="9350"/>
            </w:tabs>
            <w:rPr>
              <w:noProof/>
              <w:kern w:val="2"/>
              <w:sz w:val="24"/>
              <w:szCs w:val="24"/>
              <w14:ligatures w14:val="standardContextual"/>
            </w:rPr>
          </w:pPr>
          <w:hyperlink w:anchor="_Toc160455443" w:history="1">
            <w:r w:rsidR="00B269C6" w:rsidRPr="00045D55">
              <w:rPr>
                <w:rStyle w:val="Hyperlink"/>
                <w:noProof/>
              </w:rPr>
              <w:t>7.3 Other</w:t>
            </w:r>
            <w:r w:rsidR="00B269C6">
              <w:rPr>
                <w:noProof/>
                <w:webHidden/>
              </w:rPr>
              <w:tab/>
            </w:r>
            <w:r w:rsidR="00B269C6">
              <w:rPr>
                <w:noProof/>
                <w:webHidden/>
              </w:rPr>
              <w:fldChar w:fldCharType="begin"/>
            </w:r>
            <w:r w:rsidR="00B269C6">
              <w:rPr>
                <w:noProof/>
                <w:webHidden/>
              </w:rPr>
              <w:instrText xml:space="preserve"> PAGEREF _Toc160455443 \h </w:instrText>
            </w:r>
            <w:r w:rsidR="00B269C6">
              <w:rPr>
                <w:noProof/>
                <w:webHidden/>
              </w:rPr>
            </w:r>
            <w:r w:rsidR="00B269C6">
              <w:rPr>
                <w:noProof/>
                <w:webHidden/>
              </w:rPr>
              <w:fldChar w:fldCharType="separate"/>
            </w:r>
            <w:r w:rsidR="00B269C6">
              <w:rPr>
                <w:noProof/>
                <w:webHidden/>
              </w:rPr>
              <w:t>25</w:t>
            </w:r>
            <w:r w:rsidR="00B269C6">
              <w:rPr>
                <w:noProof/>
                <w:webHidden/>
              </w:rPr>
              <w:fldChar w:fldCharType="end"/>
            </w:r>
          </w:hyperlink>
        </w:p>
        <w:p w14:paraId="591C8F32" w14:textId="33BDE008" w:rsidR="00B269C6" w:rsidRDefault="00000000">
          <w:pPr>
            <w:pStyle w:val="TOC1"/>
            <w:tabs>
              <w:tab w:val="right" w:leader="dot" w:pos="9350"/>
            </w:tabs>
            <w:rPr>
              <w:noProof/>
              <w:kern w:val="2"/>
              <w:sz w:val="24"/>
              <w:szCs w:val="24"/>
              <w14:ligatures w14:val="standardContextual"/>
            </w:rPr>
          </w:pPr>
          <w:hyperlink w:anchor="_Toc160455444" w:history="1">
            <w:r w:rsidR="00B269C6" w:rsidRPr="00045D55">
              <w:rPr>
                <w:rStyle w:val="Hyperlink"/>
                <w:noProof/>
              </w:rPr>
              <w:t>Appendix</w:t>
            </w:r>
            <w:r w:rsidR="00B269C6">
              <w:rPr>
                <w:noProof/>
                <w:webHidden/>
              </w:rPr>
              <w:tab/>
            </w:r>
            <w:r w:rsidR="00B269C6">
              <w:rPr>
                <w:noProof/>
                <w:webHidden/>
              </w:rPr>
              <w:fldChar w:fldCharType="begin"/>
            </w:r>
            <w:r w:rsidR="00B269C6">
              <w:rPr>
                <w:noProof/>
                <w:webHidden/>
              </w:rPr>
              <w:instrText xml:space="preserve"> PAGEREF _Toc160455444 \h </w:instrText>
            </w:r>
            <w:r w:rsidR="00B269C6">
              <w:rPr>
                <w:noProof/>
                <w:webHidden/>
              </w:rPr>
            </w:r>
            <w:r w:rsidR="00B269C6">
              <w:rPr>
                <w:noProof/>
                <w:webHidden/>
              </w:rPr>
              <w:fldChar w:fldCharType="separate"/>
            </w:r>
            <w:r w:rsidR="00B269C6">
              <w:rPr>
                <w:noProof/>
                <w:webHidden/>
              </w:rPr>
              <w:t>26</w:t>
            </w:r>
            <w:r w:rsidR="00B269C6">
              <w:rPr>
                <w:noProof/>
                <w:webHidden/>
              </w:rPr>
              <w:fldChar w:fldCharType="end"/>
            </w:r>
          </w:hyperlink>
        </w:p>
        <w:p w14:paraId="37AE4D54" w14:textId="136B06DD" w:rsidR="00B269C6" w:rsidRDefault="00000000">
          <w:pPr>
            <w:pStyle w:val="TOC2"/>
            <w:tabs>
              <w:tab w:val="right" w:leader="dot" w:pos="9350"/>
            </w:tabs>
            <w:rPr>
              <w:noProof/>
              <w:kern w:val="2"/>
              <w:sz w:val="24"/>
              <w:szCs w:val="24"/>
              <w14:ligatures w14:val="standardContextual"/>
            </w:rPr>
          </w:pPr>
          <w:hyperlink w:anchor="_Toc160455445" w:history="1">
            <w:r w:rsidR="00B269C6" w:rsidRPr="00045D55">
              <w:rPr>
                <w:rStyle w:val="Hyperlink"/>
                <w:noProof/>
              </w:rPr>
              <w:t>Sample Customer Notice of Need to Install a Backflow Prevention Assembly for Meter Protection</w:t>
            </w:r>
            <w:r w:rsidR="00B269C6">
              <w:rPr>
                <w:noProof/>
                <w:webHidden/>
              </w:rPr>
              <w:tab/>
            </w:r>
            <w:r w:rsidR="00B269C6">
              <w:rPr>
                <w:noProof/>
                <w:webHidden/>
              </w:rPr>
              <w:fldChar w:fldCharType="begin"/>
            </w:r>
            <w:r w:rsidR="00B269C6">
              <w:rPr>
                <w:noProof/>
                <w:webHidden/>
              </w:rPr>
              <w:instrText xml:space="preserve"> PAGEREF _Toc160455445 \h </w:instrText>
            </w:r>
            <w:r w:rsidR="00B269C6">
              <w:rPr>
                <w:noProof/>
                <w:webHidden/>
              </w:rPr>
            </w:r>
            <w:r w:rsidR="00B269C6">
              <w:rPr>
                <w:noProof/>
                <w:webHidden/>
              </w:rPr>
              <w:fldChar w:fldCharType="separate"/>
            </w:r>
            <w:r w:rsidR="00B269C6">
              <w:rPr>
                <w:noProof/>
                <w:webHidden/>
              </w:rPr>
              <w:t>27</w:t>
            </w:r>
            <w:r w:rsidR="00B269C6">
              <w:rPr>
                <w:noProof/>
                <w:webHidden/>
              </w:rPr>
              <w:fldChar w:fldCharType="end"/>
            </w:r>
          </w:hyperlink>
        </w:p>
        <w:p w14:paraId="34D95307" w14:textId="1CBA61FA" w:rsidR="00B269C6" w:rsidRDefault="00000000">
          <w:pPr>
            <w:pStyle w:val="TOC2"/>
            <w:tabs>
              <w:tab w:val="right" w:leader="dot" w:pos="9350"/>
            </w:tabs>
            <w:rPr>
              <w:noProof/>
              <w:kern w:val="2"/>
              <w:sz w:val="24"/>
              <w:szCs w:val="24"/>
              <w14:ligatures w14:val="standardContextual"/>
            </w:rPr>
          </w:pPr>
          <w:hyperlink w:anchor="_Toc160455446" w:history="1">
            <w:r w:rsidR="00B269C6" w:rsidRPr="00045D55">
              <w:rPr>
                <w:rStyle w:val="Hyperlink"/>
                <w:noProof/>
              </w:rPr>
              <w:t>Sample Customer Notice of Failure to Comply with Requirements to Install a Backflow Prevention Assembly for Meter Protection</w:t>
            </w:r>
            <w:r w:rsidR="00B269C6">
              <w:rPr>
                <w:noProof/>
                <w:webHidden/>
              </w:rPr>
              <w:tab/>
            </w:r>
            <w:r w:rsidR="00B269C6">
              <w:rPr>
                <w:noProof/>
                <w:webHidden/>
              </w:rPr>
              <w:fldChar w:fldCharType="begin"/>
            </w:r>
            <w:r w:rsidR="00B269C6">
              <w:rPr>
                <w:noProof/>
                <w:webHidden/>
              </w:rPr>
              <w:instrText xml:space="preserve"> PAGEREF _Toc160455446 \h </w:instrText>
            </w:r>
            <w:r w:rsidR="00B269C6">
              <w:rPr>
                <w:noProof/>
                <w:webHidden/>
              </w:rPr>
            </w:r>
            <w:r w:rsidR="00B269C6">
              <w:rPr>
                <w:noProof/>
                <w:webHidden/>
              </w:rPr>
              <w:fldChar w:fldCharType="separate"/>
            </w:r>
            <w:r w:rsidR="00B269C6">
              <w:rPr>
                <w:noProof/>
                <w:webHidden/>
              </w:rPr>
              <w:t>29</w:t>
            </w:r>
            <w:r w:rsidR="00B269C6">
              <w:rPr>
                <w:noProof/>
                <w:webHidden/>
              </w:rPr>
              <w:fldChar w:fldCharType="end"/>
            </w:r>
          </w:hyperlink>
        </w:p>
        <w:p w14:paraId="10530046" w14:textId="0B00F4CF" w:rsidR="00B269C6" w:rsidRDefault="00000000">
          <w:pPr>
            <w:pStyle w:val="TOC2"/>
            <w:tabs>
              <w:tab w:val="right" w:leader="dot" w:pos="9350"/>
            </w:tabs>
            <w:rPr>
              <w:noProof/>
              <w:kern w:val="2"/>
              <w:sz w:val="24"/>
              <w:szCs w:val="24"/>
              <w14:ligatures w14:val="standardContextual"/>
            </w:rPr>
          </w:pPr>
          <w:hyperlink w:anchor="_Toc160455447" w:history="1">
            <w:r w:rsidR="00B269C6" w:rsidRPr="00045D55">
              <w:rPr>
                <w:rStyle w:val="Hyperlink"/>
                <w:noProof/>
              </w:rPr>
              <w:t>Sample Customer Notice of Need to Test a Backflow Prevention Assembly Intended for Meter Protection</w:t>
            </w:r>
            <w:r w:rsidR="00B269C6">
              <w:rPr>
                <w:noProof/>
                <w:webHidden/>
              </w:rPr>
              <w:tab/>
            </w:r>
            <w:r w:rsidR="00B269C6">
              <w:rPr>
                <w:noProof/>
                <w:webHidden/>
              </w:rPr>
              <w:fldChar w:fldCharType="begin"/>
            </w:r>
            <w:r w:rsidR="00B269C6">
              <w:rPr>
                <w:noProof/>
                <w:webHidden/>
              </w:rPr>
              <w:instrText xml:space="preserve"> PAGEREF _Toc160455447 \h </w:instrText>
            </w:r>
            <w:r w:rsidR="00B269C6">
              <w:rPr>
                <w:noProof/>
                <w:webHidden/>
              </w:rPr>
            </w:r>
            <w:r w:rsidR="00B269C6">
              <w:rPr>
                <w:noProof/>
                <w:webHidden/>
              </w:rPr>
              <w:fldChar w:fldCharType="separate"/>
            </w:r>
            <w:r w:rsidR="00B269C6">
              <w:rPr>
                <w:noProof/>
                <w:webHidden/>
              </w:rPr>
              <w:t>30</w:t>
            </w:r>
            <w:r w:rsidR="00B269C6">
              <w:rPr>
                <w:noProof/>
                <w:webHidden/>
              </w:rPr>
              <w:fldChar w:fldCharType="end"/>
            </w:r>
          </w:hyperlink>
        </w:p>
        <w:p w14:paraId="5B3E30E7" w14:textId="342AF01D" w:rsidR="00B269C6" w:rsidRDefault="00000000">
          <w:pPr>
            <w:pStyle w:val="TOC2"/>
            <w:tabs>
              <w:tab w:val="right" w:leader="dot" w:pos="9350"/>
            </w:tabs>
            <w:rPr>
              <w:noProof/>
              <w:kern w:val="2"/>
              <w:sz w:val="24"/>
              <w:szCs w:val="24"/>
              <w14:ligatures w14:val="standardContextual"/>
            </w:rPr>
          </w:pPr>
          <w:hyperlink w:anchor="_Toc160455448" w:history="1">
            <w:r w:rsidR="00B269C6" w:rsidRPr="00045D55">
              <w:rPr>
                <w:rStyle w:val="Hyperlink"/>
                <w:noProof/>
              </w:rPr>
              <w:t>Sample Customer Notice of Failure to Comply with Requirements to Test a Backflow Prevention Assembly for Meter Protection</w:t>
            </w:r>
            <w:r w:rsidR="00B269C6">
              <w:rPr>
                <w:noProof/>
                <w:webHidden/>
              </w:rPr>
              <w:tab/>
            </w:r>
            <w:r w:rsidR="00B269C6">
              <w:rPr>
                <w:noProof/>
                <w:webHidden/>
              </w:rPr>
              <w:fldChar w:fldCharType="begin"/>
            </w:r>
            <w:r w:rsidR="00B269C6">
              <w:rPr>
                <w:noProof/>
                <w:webHidden/>
              </w:rPr>
              <w:instrText xml:space="preserve"> PAGEREF _Toc160455448 \h </w:instrText>
            </w:r>
            <w:r w:rsidR="00B269C6">
              <w:rPr>
                <w:noProof/>
                <w:webHidden/>
              </w:rPr>
            </w:r>
            <w:r w:rsidR="00B269C6">
              <w:rPr>
                <w:noProof/>
                <w:webHidden/>
              </w:rPr>
              <w:fldChar w:fldCharType="separate"/>
            </w:r>
            <w:r w:rsidR="00B269C6">
              <w:rPr>
                <w:noProof/>
                <w:webHidden/>
              </w:rPr>
              <w:t>31</w:t>
            </w:r>
            <w:r w:rsidR="00B269C6">
              <w:rPr>
                <w:noProof/>
                <w:webHidden/>
              </w:rPr>
              <w:fldChar w:fldCharType="end"/>
            </w:r>
          </w:hyperlink>
        </w:p>
        <w:p w14:paraId="7BE705F3" w14:textId="77990D4C" w:rsidR="00B269C6" w:rsidRDefault="00000000">
          <w:pPr>
            <w:pStyle w:val="TOC2"/>
            <w:tabs>
              <w:tab w:val="right" w:leader="dot" w:pos="9350"/>
            </w:tabs>
            <w:rPr>
              <w:noProof/>
              <w:kern w:val="2"/>
              <w:sz w:val="24"/>
              <w:szCs w:val="24"/>
              <w14:ligatures w14:val="standardContextual"/>
            </w:rPr>
          </w:pPr>
          <w:hyperlink w:anchor="_Toc160455449" w:history="1">
            <w:r w:rsidR="00B269C6" w:rsidRPr="00045D55">
              <w:rPr>
                <w:rStyle w:val="Hyperlink"/>
                <w:noProof/>
              </w:rPr>
              <w:t>Sample Customer Notice of Water Shutdown</w:t>
            </w:r>
            <w:r w:rsidR="00B269C6">
              <w:rPr>
                <w:noProof/>
                <w:webHidden/>
              </w:rPr>
              <w:tab/>
            </w:r>
            <w:r w:rsidR="00B269C6">
              <w:rPr>
                <w:noProof/>
                <w:webHidden/>
              </w:rPr>
              <w:fldChar w:fldCharType="begin"/>
            </w:r>
            <w:r w:rsidR="00B269C6">
              <w:rPr>
                <w:noProof/>
                <w:webHidden/>
              </w:rPr>
              <w:instrText xml:space="preserve"> PAGEREF _Toc160455449 \h </w:instrText>
            </w:r>
            <w:r w:rsidR="00B269C6">
              <w:rPr>
                <w:noProof/>
                <w:webHidden/>
              </w:rPr>
            </w:r>
            <w:r w:rsidR="00B269C6">
              <w:rPr>
                <w:noProof/>
                <w:webHidden/>
              </w:rPr>
              <w:fldChar w:fldCharType="separate"/>
            </w:r>
            <w:r w:rsidR="00B269C6">
              <w:rPr>
                <w:noProof/>
                <w:webHidden/>
              </w:rPr>
              <w:t>32</w:t>
            </w:r>
            <w:r w:rsidR="00B269C6">
              <w:rPr>
                <w:noProof/>
                <w:webHidden/>
              </w:rPr>
              <w:fldChar w:fldCharType="end"/>
            </w:r>
          </w:hyperlink>
        </w:p>
        <w:p w14:paraId="68DC3B07" w14:textId="672895E0" w:rsidR="00B269C6" w:rsidRDefault="00000000">
          <w:pPr>
            <w:pStyle w:val="TOC2"/>
            <w:tabs>
              <w:tab w:val="right" w:leader="dot" w:pos="9350"/>
            </w:tabs>
            <w:rPr>
              <w:noProof/>
              <w:kern w:val="2"/>
              <w:sz w:val="24"/>
              <w:szCs w:val="24"/>
              <w14:ligatures w14:val="standardContextual"/>
            </w:rPr>
          </w:pPr>
          <w:hyperlink w:anchor="_Toc160455450" w:history="1">
            <w:r w:rsidR="00B269C6" w:rsidRPr="00045D55">
              <w:rPr>
                <w:rStyle w:val="Hyperlink"/>
                <w:noProof/>
              </w:rPr>
              <w:t>Sample Customer Complaint Form</w:t>
            </w:r>
            <w:r w:rsidR="00B269C6">
              <w:rPr>
                <w:noProof/>
                <w:webHidden/>
              </w:rPr>
              <w:tab/>
            </w:r>
            <w:r w:rsidR="00B269C6">
              <w:rPr>
                <w:noProof/>
                <w:webHidden/>
              </w:rPr>
              <w:fldChar w:fldCharType="begin"/>
            </w:r>
            <w:r w:rsidR="00B269C6">
              <w:rPr>
                <w:noProof/>
                <w:webHidden/>
              </w:rPr>
              <w:instrText xml:space="preserve"> PAGEREF _Toc160455450 \h </w:instrText>
            </w:r>
            <w:r w:rsidR="00B269C6">
              <w:rPr>
                <w:noProof/>
                <w:webHidden/>
              </w:rPr>
            </w:r>
            <w:r w:rsidR="00B269C6">
              <w:rPr>
                <w:noProof/>
                <w:webHidden/>
              </w:rPr>
              <w:fldChar w:fldCharType="separate"/>
            </w:r>
            <w:r w:rsidR="00B269C6">
              <w:rPr>
                <w:noProof/>
                <w:webHidden/>
              </w:rPr>
              <w:t>33</w:t>
            </w:r>
            <w:r w:rsidR="00B269C6">
              <w:rPr>
                <w:noProof/>
                <w:webHidden/>
              </w:rPr>
              <w:fldChar w:fldCharType="end"/>
            </w:r>
          </w:hyperlink>
        </w:p>
        <w:p w14:paraId="63D17034" w14:textId="241E8288" w:rsidR="00B269C6" w:rsidRDefault="00000000">
          <w:pPr>
            <w:pStyle w:val="TOC2"/>
            <w:tabs>
              <w:tab w:val="right" w:leader="dot" w:pos="9350"/>
            </w:tabs>
            <w:rPr>
              <w:noProof/>
              <w:kern w:val="2"/>
              <w:sz w:val="24"/>
              <w:szCs w:val="24"/>
              <w14:ligatures w14:val="standardContextual"/>
            </w:rPr>
          </w:pPr>
          <w:hyperlink w:anchor="_Toc160455451" w:history="1">
            <w:r w:rsidR="00B269C6" w:rsidRPr="00045D55">
              <w:rPr>
                <w:rStyle w:val="Hyperlink"/>
                <w:noProof/>
              </w:rPr>
              <w:t>Sample Backflow Incident Report Form</w:t>
            </w:r>
            <w:r w:rsidR="00B269C6">
              <w:rPr>
                <w:noProof/>
                <w:webHidden/>
              </w:rPr>
              <w:tab/>
            </w:r>
            <w:r w:rsidR="00B269C6">
              <w:rPr>
                <w:noProof/>
                <w:webHidden/>
              </w:rPr>
              <w:fldChar w:fldCharType="begin"/>
            </w:r>
            <w:r w:rsidR="00B269C6">
              <w:rPr>
                <w:noProof/>
                <w:webHidden/>
              </w:rPr>
              <w:instrText xml:space="preserve"> PAGEREF _Toc160455451 \h </w:instrText>
            </w:r>
            <w:r w:rsidR="00B269C6">
              <w:rPr>
                <w:noProof/>
                <w:webHidden/>
              </w:rPr>
            </w:r>
            <w:r w:rsidR="00B269C6">
              <w:rPr>
                <w:noProof/>
                <w:webHidden/>
              </w:rPr>
              <w:fldChar w:fldCharType="separate"/>
            </w:r>
            <w:r w:rsidR="00B269C6">
              <w:rPr>
                <w:noProof/>
                <w:webHidden/>
              </w:rPr>
              <w:t>34</w:t>
            </w:r>
            <w:r w:rsidR="00B269C6">
              <w:rPr>
                <w:noProof/>
                <w:webHidden/>
              </w:rPr>
              <w:fldChar w:fldCharType="end"/>
            </w:r>
          </w:hyperlink>
        </w:p>
        <w:p w14:paraId="74CA73F9" w14:textId="66E8F483" w:rsidR="00B269C6" w:rsidRDefault="00000000">
          <w:pPr>
            <w:pStyle w:val="TOC2"/>
            <w:tabs>
              <w:tab w:val="right" w:leader="dot" w:pos="9350"/>
            </w:tabs>
            <w:rPr>
              <w:noProof/>
              <w:kern w:val="2"/>
              <w:sz w:val="24"/>
              <w:szCs w:val="24"/>
              <w14:ligatures w14:val="standardContextual"/>
            </w:rPr>
          </w:pPr>
          <w:hyperlink w:anchor="_Toc160455452" w:history="1">
            <w:r w:rsidR="00B269C6" w:rsidRPr="00045D55">
              <w:rPr>
                <w:rStyle w:val="Hyperlink"/>
                <w:noProof/>
              </w:rPr>
              <w:t>Sample Ordinance for the Control of Backflow and Cross-Connections</w:t>
            </w:r>
            <w:r w:rsidR="00B269C6">
              <w:rPr>
                <w:noProof/>
                <w:webHidden/>
              </w:rPr>
              <w:tab/>
            </w:r>
            <w:r w:rsidR="00B269C6">
              <w:rPr>
                <w:noProof/>
                <w:webHidden/>
              </w:rPr>
              <w:fldChar w:fldCharType="begin"/>
            </w:r>
            <w:r w:rsidR="00B269C6">
              <w:rPr>
                <w:noProof/>
                <w:webHidden/>
              </w:rPr>
              <w:instrText xml:space="preserve"> PAGEREF _Toc160455452 \h </w:instrText>
            </w:r>
            <w:r w:rsidR="00B269C6">
              <w:rPr>
                <w:noProof/>
                <w:webHidden/>
              </w:rPr>
            </w:r>
            <w:r w:rsidR="00B269C6">
              <w:rPr>
                <w:noProof/>
                <w:webHidden/>
              </w:rPr>
              <w:fldChar w:fldCharType="separate"/>
            </w:r>
            <w:r w:rsidR="00B269C6">
              <w:rPr>
                <w:noProof/>
                <w:webHidden/>
              </w:rPr>
              <w:t>36</w:t>
            </w:r>
            <w:r w:rsidR="00B269C6">
              <w:rPr>
                <w:noProof/>
                <w:webHidden/>
              </w:rPr>
              <w:fldChar w:fldCharType="end"/>
            </w:r>
          </w:hyperlink>
        </w:p>
        <w:p w14:paraId="15D005AE" w14:textId="72CEA226" w:rsidR="00B269C6" w:rsidRDefault="00000000">
          <w:pPr>
            <w:pStyle w:val="TOC2"/>
            <w:tabs>
              <w:tab w:val="right" w:leader="dot" w:pos="9350"/>
            </w:tabs>
            <w:rPr>
              <w:noProof/>
              <w:kern w:val="2"/>
              <w:sz w:val="24"/>
              <w:szCs w:val="24"/>
              <w14:ligatures w14:val="standardContextual"/>
            </w:rPr>
          </w:pPr>
          <w:hyperlink w:anchor="_Toc160455453" w:history="1">
            <w:r w:rsidR="00B269C6" w:rsidRPr="00045D55">
              <w:rPr>
                <w:rStyle w:val="Hyperlink"/>
                <w:noProof/>
              </w:rPr>
              <w:t>SAMPLE RECORD OF BACKFLOW ASSEMBLIES &amp; DEVICES</w:t>
            </w:r>
            <w:r w:rsidR="00B269C6">
              <w:rPr>
                <w:noProof/>
                <w:webHidden/>
              </w:rPr>
              <w:tab/>
            </w:r>
            <w:r w:rsidR="00B269C6">
              <w:rPr>
                <w:noProof/>
                <w:webHidden/>
              </w:rPr>
              <w:fldChar w:fldCharType="begin"/>
            </w:r>
            <w:r w:rsidR="00B269C6">
              <w:rPr>
                <w:noProof/>
                <w:webHidden/>
              </w:rPr>
              <w:instrText xml:space="preserve"> PAGEREF _Toc160455453 \h </w:instrText>
            </w:r>
            <w:r w:rsidR="00B269C6">
              <w:rPr>
                <w:noProof/>
                <w:webHidden/>
              </w:rPr>
            </w:r>
            <w:r w:rsidR="00B269C6">
              <w:rPr>
                <w:noProof/>
                <w:webHidden/>
              </w:rPr>
              <w:fldChar w:fldCharType="separate"/>
            </w:r>
            <w:r w:rsidR="00B269C6">
              <w:rPr>
                <w:noProof/>
                <w:webHidden/>
              </w:rPr>
              <w:t>42</w:t>
            </w:r>
            <w:r w:rsidR="00B269C6">
              <w:rPr>
                <w:noProof/>
                <w:webHidden/>
              </w:rPr>
              <w:fldChar w:fldCharType="end"/>
            </w:r>
          </w:hyperlink>
        </w:p>
        <w:p w14:paraId="6772D136" w14:textId="68769F2D" w:rsidR="00914DCE" w:rsidRDefault="00914DCE">
          <w:r>
            <w:rPr>
              <w:b/>
              <w:bCs/>
              <w:noProof/>
            </w:rPr>
            <w:fldChar w:fldCharType="end"/>
          </w:r>
        </w:p>
      </w:sdtContent>
    </w:sdt>
    <w:p w14:paraId="16797CF4" w14:textId="4DBB6A57" w:rsidR="00B13F2E" w:rsidRDefault="00B13F2E">
      <w:r>
        <w:br w:type="page"/>
      </w:r>
    </w:p>
    <w:p w14:paraId="4D717ACF" w14:textId="7A5B8D1C" w:rsidR="00EF103C" w:rsidRDefault="0058787B" w:rsidP="007D5CDE">
      <w:pPr>
        <w:pStyle w:val="Heading1"/>
      </w:pPr>
      <w:bookmarkStart w:id="0" w:name="_Toc160455409"/>
      <w:r w:rsidRPr="0058787B">
        <w:t xml:space="preserve">Section 1.0 </w:t>
      </w:r>
      <w:r w:rsidR="003D48AE">
        <w:t>System Information – The Basics</w:t>
      </w:r>
      <w:bookmarkEnd w:id="0"/>
    </w:p>
    <w:p w14:paraId="43F9B377" w14:textId="77777777" w:rsidR="00CD57B7" w:rsidRDefault="00CD57B7" w:rsidP="00CD57B7"/>
    <w:p w14:paraId="5D66A835" w14:textId="77777777" w:rsidR="00CD57B7" w:rsidRPr="00A94668" w:rsidRDefault="00CD57B7" w:rsidP="00CD57B7">
      <w:pPr>
        <w:pStyle w:val="Heading2"/>
        <w:rPr>
          <w:rStyle w:val="normaltextrun"/>
        </w:rPr>
      </w:pPr>
      <w:bookmarkStart w:id="1" w:name="_Toc135207639"/>
      <w:bookmarkStart w:id="2" w:name="_Toc160455410"/>
      <w:r w:rsidRPr="00A94668">
        <w:rPr>
          <w:rStyle w:val="normaltextrun"/>
        </w:rPr>
        <w:t>1</w:t>
      </w:r>
      <w:r w:rsidRPr="00B51422">
        <w:t>.1 System and Contact Information</w:t>
      </w:r>
      <w:bookmarkEnd w:id="1"/>
      <w:bookmarkEnd w:id="2"/>
    </w:p>
    <w:p w14:paraId="578D6C14" w14:textId="77777777" w:rsidR="00917632" w:rsidRPr="0044153E" w:rsidRDefault="00917632" w:rsidP="00CD57B7">
      <w:pPr>
        <w:spacing w:after="0" w:line="276" w:lineRule="auto"/>
        <w:rPr>
          <w:rFonts w:ascii="Arial" w:hAnsi="Arial" w:cs="Arial"/>
          <w:color w:val="0D0D0D" w:themeColor="text1" w:themeTint="F2"/>
          <w:sz w:val="23"/>
          <w:szCs w:val="23"/>
        </w:rPr>
      </w:pPr>
    </w:p>
    <w:tbl>
      <w:tblPr>
        <w:tblStyle w:val="TableGrid"/>
        <w:tblW w:w="0" w:type="auto"/>
        <w:tblLook w:val="04A0" w:firstRow="1" w:lastRow="0" w:firstColumn="1" w:lastColumn="0" w:noHBand="0" w:noVBand="1"/>
      </w:tblPr>
      <w:tblGrid>
        <w:gridCol w:w="4405"/>
        <w:gridCol w:w="4500"/>
      </w:tblGrid>
      <w:tr w:rsidR="0044153E" w:rsidRPr="0044153E" w14:paraId="38946745" w14:textId="77777777" w:rsidTr="004267A4">
        <w:tc>
          <w:tcPr>
            <w:tcW w:w="4405" w:type="dxa"/>
            <w:shd w:val="clear" w:color="auto" w:fill="BFBFBF" w:themeFill="background2"/>
          </w:tcPr>
          <w:p w14:paraId="6E1CE470" w14:textId="77777777" w:rsidR="00CD57B7" w:rsidRPr="0044153E" w:rsidRDefault="00CD57B7">
            <w:pPr>
              <w:spacing w:line="276" w:lineRule="auto"/>
              <w:rPr>
                <w:rFonts w:ascii="Arial" w:hAnsi="Arial" w:cs="Arial"/>
                <w:color w:val="0D0D0D" w:themeColor="text1" w:themeTint="F2"/>
              </w:rPr>
            </w:pPr>
            <w:r w:rsidRPr="0044153E">
              <w:rPr>
                <w:rFonts w:ascii="Arial" w:hAnsi="Arial" w:cs="Arial"/>
                <w:color w:val="0D0D0D" w:themeColor="text1" w:themeTint="F2"/>
              </w:rPr>
              <w:t>System Number or Reference (SDWIS ID)</w:t>
            </w:r>
          </w:p>
          <w:p w14:paraId="65748E21" w14:textId="77777777" w:rsidR="00CD57B7" w:rsidRPr="0044153E" w:rsidRDefault="00CD57B7">
            <w:pPr>
              <w:spacing w:line="276" w:lineRule="auto"/>
              <w:rPr>
                <w:rFonts w:ascii="Arial" w:hAnsi="Arial" w:cs="Arial"/>
                <w:color w:val="0D0D0D" w:themeColor="text1" w:themeTint="F2"/>
              </w:rPr>
            </w:pPr>
          </w:p>
        </w:tc>
        <w:tc>
          <w:tcPr>
            <w:tcW w:w="4500" w:type="dxa"/>
          </w:tcPr>
          <w:p w14:paraId="3DDF3F83" w14:textId="7F24F2A6" w:rsidR="00CD57B7" w:rsidRPr="0044153E" w:rsidRDefault="00CD57B7">
            <w:pPr>
              <w:spacing w:line="276" w:lineRule="auto"/>
              <w:rPr>
                <w:rFonts w:ascii="Arial" w:hAnsi="Arial" w:cs="Arial"/>
                <w:color w:val="0D0D0D" w:themeColor="text1" w:themeTint="F2"/>
              </w:rPr>
            </w:pPr>
          </w:p>
        </w:tc>
      </w:tr>
      <w:tr w:rsidR="00AA0CE4" w:rsidRPr="0044153E" w14:paraId="138B628E" w14:textId="77777777" w:rsidTr="004267A4">
        <w:tc>
          <w:tcPr>
            <w:tcW w:w="4405" w:type="dxa"/>
            <w:shd w:val="clear" w:color="auto" w:fill="BFBFBF" w:themeFill="background2"/>
          </w:tcPr>
          <w:p w14:paraId="71BCEB41" w14:textId="77777777" w:rsidR="00AA0CE4" w:rsidRDefault="003D0918">
            <w:pPr>
              <w:spacing w:line="276" w:lineRule="auto"/>
              <w:rPr>
                <w:rFonts w:ascii="Arial" w:hAnsi="Arial" w:cs="Arial"/>
                <w:color w:val="0D0D0D" w:themeColor="text1" w:themeTint="F2"/>
              </w:rPr>
            </w:pPr>
            <w:r>
              <w:rPr>
                <w:rFonts w:ascii="Arial" w:hAnsi="Arial" w:cs="Arial"/>
                <w:color w:val="0D0D0D" w:themeColor="text1" w:themeTint="F2"/>
              </w:rPr>
              <w:t>Identify the type of System:</w:t>
            </w:r>
          </w:p>
          <w:p w14:paraId="0ADFACEB" w14:textId="0F340CBA" w:rsidR="003D0918" w:rsidRPr="003D0918" w:rsidRDefault="003D0918" w:rsidP="004267A4">
            <w:pPr>
              <w:pStyle w:val="ListParagraph"/>
              <w:numPr>
                <w:ilvl w:val="0"/>
                <w:numId w:val="39"/>
              </w:numPr>
              <w:spacing w:line="276" w:lineRule="auto"/>
              <w:ind w:left="150" w:hanging="150"/>
              <w:rPr>
                <w:rFonts w:ascii="Arial" w:hAnsi="Arial" w:cs="Arial"/>
                <w:color w:val="0D0D0D" w:themeColor="text1" w:themeTint="F2"/>
              </w:rPr>
            </w:pPr>
            <w:r w:rsidRPr="003D0918">
              <w:rPr>
                <w:rFonts w:ascii="Arial" w:hAnsi="Arial" w:cs="Arial"/>
                <w:color w:val="0D0D0D" w:themeColor="text1" w:themeTint="F2"/>
              </w:rPr>
              <w:t>Community (C)</w:t>
            </w:r>
          </w:p>
          <w:p w14:paraId="24B772EE" w14:textId="77777777" w:rsidR="003D0918" w:rsidRPr="003D0918" w:rsidRDefault="003D0918" w:rsidP="004267A4">
            <w:pPr>
              <w:pStyle w:val="ListParagraph"/>
              <w:numPr>
                <w:ilvl w:val="0"/>
                <w:numId w:val="39"/>
              </w:numPr>
              <w:spacing w:line="276" w:lineRule="auto"/>
              <w:ind w:left="150" w:hanging="150"/>
              <w:rPr>
                <w:rFonts w:ascii="Arial" w:hAnsi="Arial" w:cs="Arial"/>
                <w:color w:val="0D0D0D" w:themeColor="text1" w:themeTint="F2"/>
              </w:rPr>
            </w:pPr>
            <w:r w:rsidRPr="003D0918">
              <w:rPr>
                <w:rFonts w:ascii="Arial" w:hAnsi="Arial" w:cs="Arial"/>
                <w:color w:val="0D0D0D" w:themeColor="text1" w:themeTint="F2"/>
              </w:rPr>
              <w:t>Non-Transient Non-Community (NTNC)</w:t>
            </w:r>
          </w:p>
          <w:p w14:paraId="2CBE91A6" w14:textId="5B12BF34" w:rsidR="003D0918" w:rsidRPr="003D0918" w:rsidRDefault="003D0918" w:rsidP="004267A4">
            <w:pPr>
              <w:pStyle w:val="ListParagraph"/>
              <w:numPr>
                <w:ilvl w:val="0"/>
                <w:numId w:val="39"/>
              </w:numPr>
              <w:spacing w:line="276" w:lineRule="auto"/>
              <w:ind w:left="150" w:hanging="150"/>
              <w:rPr>
                <w:rFonts w:ascii="Arial" w:hAnsi="Arial" w:cs="Arial"/>
                <w:color w:val="0D0D0D" w:themeColor="text1" w:themeTint="F2"/>
              </w:rPr>
            </w:pPr>
            <w:r w:rsidRPr="003D0918">
              <w:rPr>
                <w:rFonts w:ascii="Arial" w:hAnsi="Arial" w:cs="Arial"/>
                <w:color w:val="0D0D0D" w:themeColor="text1" w:themeTint="F2"/>
              </w:rPr>
              <w:t>Transient Non-Community (TNC)</w:t>
            </w:r>
          </w:p>
        </w:tc>
        <w:tc>
          <w:tcPr>
            <w:tcW w:w="4500" w:type="dxa"/>
          </w:tcPr>
          <w:p w14:paraId="25E66A5E" w14:textId="77777777" w:rsidR="00AA0CE4" w:rsidRPr="0044153E" w:rsidRDefault="00AA0CE4">
            <w:pPr>
              <w:spacing w:line="276" w:lineRule="auto"/>
              <w:rPr>
                <w:rFonts w:ascii="Arial" w:hAnsi="Arial" w:cs="Arial"/>
                <w:color w:val="0D0D0D" w:themeColor="text1" w:themeTint="F2"/>
              </w:rPr>
            </w:pPr>
          </w:p>
        </w:tc>
      </w:tr>
      <w:tr w:rsidR="0044153E" w:rsidRPr="0044153E" w14:paraId="6656EE0B" w14:textId="77777777" w:rsidTr="004267A4">
        <w:tc>
          <w:tcPr>
            <w:tcW w:w="4405" w:type="dxa"/>
            <w:shd w:val="clear" w:color="auto" w:fill="BFBFBF" w:themeFill="background2"/>
          </w:tcPr>
          <w:p w14:paraId="304AA460" w14:textId="77777777" w:rsidR="00CD57B7" w:rsidRPr="0044153E" w:rsidRDefault="00CD57B7">
            <w:pPr>
              <w:spacing w:line="276" w:lineRule="auto"/>
              <w:rPr>
                <w:rFonts w:ascii="Arial" w:hAnsi="Arial" w:cs="Arial"/>
                <w:color w:val="0D0D0D" w:themeColor="text1" w:themeTint="F2"/>
              </w:rPr>
            </w:pPr>
            <w:r w:rsidRPr="0044153E">
              <w:rPr>
                <w:rFonts w:ascii="Arial" w:hAnsi="Arial" w:cs="Arial"/>
                <w:color w:val="0D0D0D" w:themeColor="text1" w:themeTint="F2"/>
              </w:rPr>
              <w:t>Distribution Classification Required (D1, D2, etc.)</w:t>
            </w:r>
          </w:p>
          <w:p w14:paraId="3A90B657" w14:textId="77777777" w:rsidR="00CD57B7" w:rsidRPr="0044153E" w:rsidRDefault="00CD57B7">
            <w:pPr>
              <w:spacing w:line="276" w:lineRule="auto"/>
              <w:rPr>
                <w:rFonts w:ascii="Arial" w:hAnsi="Arial" w:cs="Arial"/>
                <w:color w:val="0D0D0D" w:themeColor="text1" w:themeTint="F2"/>
              </w:rPr>
            </w:pPr>
          </w:p>
        </w:tc>
        <w:tc>
          <w:tcPr>
            <w:tcW w:w="4500" w:type="dxa"/>
          </w:tcPr>
          <w:p w14:paraId="5CAFFBAC" w14:textId="477DB6A7" w:rsidR="00CD57B7" w:rsidRPr="0044153E" w:rsidRDefault="00CD57B7">
            <w:pPr>
              <w:spacing w:line="276" w:lineRule="auto"/>
              <w:rPr>
                <w:rFonts w:ascii="Arial" w:hAnsi="Arial" w:cs="Arial"/>
                <w:color w:val="0D0D0D" w:themeColor="text1" w:themeTint="F2"/>
              </w:rPr>
            </w:pPr>
          </w:p>
        </w:tc>
      </w:tr>
      <w:tr w:rsidR="00CD57B7" w:rsidRPr="001B1D4E" w14:paraId="4D2C007C" w14:textId="77777777" w:rsidTr="004267A4">
        <w:tc>
          <w:tcPr>
            <w:tcW w:w="4405" w:type="dxa"/>
            <w:shd w:val="clear" w:color="auto" w:fill="BFBFBF" w:themeFill="background2"/>
          </w:tcPr>
          <w:p w14:paraId="2FF6FFCD" w14:textId="77777777" w:rsidR="00CD57B7" w:rsidRPr="001B1D4E" w:rsidRDefault="00CD57B7">
            <w:pPr>
              <w:spacing w:line="276" w:lineRule="auto"/>
              <w:rPr>
                <w:rFonts w:ascii="Arial" w:hAnsi="Arial" w:cs="Arial"/>
              </w:rPr>
            </w:pPr>
            <w:r w:rsidRPr="001B1D4E">
              <w:rPr>
                <w:rFonts w:ascii="Arial" w:hAnsi="Arial" w:cs="Arial"/>
              </w:rPr>
              <w:t>Treatment Classification Required</w:t>
            </w:r>
          </w:p>
          <w:p w14:paraId="31C03337" w14:textId="77777777" w:rsidR="00CD57B7" w:rsidRPr="001B1D4E" w:rsidRDefault="00CD57B7">
            <w:pPr>
              <w:spacing w:line="276" w:lineRule="auto"/>
              <w:rPr>
                <w:rFonts w:ascii="Arial" w:hAnsi="Arial" w:cs="Arial"/>
              </w:rPr>
            </w:pPr>
            <w:r w:rsidRPr="001B1D4E">
              <w:rPr>
                <w:rFonts w:ascii="Arial" w:hAnsi="Arial" w:cs="Arial"/>
              </w:rPr>
              <w:t>(T1, T2, etc.)</w:t>
            </w:r>
          </w:p>
          <w:p w14:paraId="3579935B" w14:textId="77777777" w:rsidR="00CD57B7" w:rsidRPr="001B1D4E" w:rsidRDefault="00CD57B7">
            <w:pPr>
              <w:spacing w:line="276" w:lineRule="auto"/>
              <w:rPr>
                <w:rFonts w:ascii="Arial" w:hAnsi="Arial" w:cs="Arial"/>
              </w:rPr>
            </w:pPr>
          </w:p>
        </w:tc>
        <w:tc>
          <w:tcPr>
            <w:tcW w:w="4500" w:type="dxa"/>
          </w:tcPr>
          <w:p w14:paraId="1416E3C0" w14:textId="3CD4F152" w:rsidR="00CD57B7" w:rsidRPr="001B1D4E" w:rsidRDefault="00CD57B7">
            <w:pPr>
              <w:spacing w:line="276" w:lineRule="auto"/>
              <w:rPr>
                <w:rFonts w:ascii="Arial" w:hAnsi="Arial" w:cs="Arial"/>
              </w:rPr>
            </w:pPr>
          </w:p>
        </w:tc>
      </w:tr>
      <w:tr w:rsidR="00CD57B7" w:rsidRPr="001B1D4E" w14:paraId="738EA965" w14:textId="77777777" w:rsidTr="004267A4">
        <w:tc>
          <w:tcPr>
            <w:tcW w:w="4405" w:type="dxa"/>
            <w:shd w:val="clear" w:color="auto" w:fill="BFBFBF" w:themeFill="background2"/>
          </w:tcPr>
          <w:p w14:paraId="2C1B76AE" w14:textId="77777777" w:rsidR="00CD57B7" w:rsidRPr="001B1D4E" w:rsidRDefault="00CD57B7">
            <w:pPr>
              <w:spacing w:line="276" w:lineRule="auto"/>
              <w:rPr>
                <w:rFonts w:ascii="Arial" w:hAnsi="Arial" w:cs="Arial"/>
              </w:rPr>
            </w:pPr>
            <w:r w:rsidRPr="001B1D4E">
              <w:rPr>
                <w:rFonts w:ascii="Arial" w:hAnsi="Arial" w:cs="Arial"/>
              </w:rPr>
              <w:t>System Name and Address</w:t>
            </w:r>
          </w:p>
          <w:p w14:paraId="34A4BEB0" w14:textId="77777777" w:rsidR="00CD57B7" w:rsidRPr="001B1D4E" w:rsidRDefault="00CD57B7">
            <w:pPr>
              <w:spacing w:line="276" w:lineRule="auto"/>
              <w:rPr>
                <w:rFonts w:ascii="Arial" w:hAnsi="Arial" w:cs="Arial"/>
              </w:rPr>
            </w:pPr>
          </w:p>
        </w:tc>
        <w:tc>
          <w:tcPr>
            <w:tcW w:w="4500" w:type="dxa"/>
          </w:tcPr>
          <w:p w14:paraId="01715320" w14:textId="77777777" w:rsidR="00CD57B7" w:rsidRPr="001B1D4E" w:rsidRDefault="00CD57B7">
            <w:pPr>
              <w:spacing w:line="276" w:lineRule="auto"/>
              <w:rPr>
                <w:rFonts w:ascii="Arial" w:hAnsi="Arial" w:cs="Arial"/>
              </w:rPr>
            </w:pPr>
          </w:p>
        </w:tc>
      </w:tr>
      <w:tr w:rsidR="00CD57B7" w:rsidRPr="001B1D4E" w14:paraId="16DF1753" w14:textId="77777777" w:rsidTr="004267A4">
        <w:tc>
          <w:tcPr>
            <w:tcW w:w="4405" w:type="dxa"/>
            <w:shd w:val="clear" w:color="auto" w:fill="BFBFBF" w:themeFill="background2"/>
          </w:tcPr>
          <w:p w14:paraId="43057F6E" w14:textId="77777777" w:rsidR="00CD57B7" w:rsidRPr="001B1D4E" w:rsidRDefault="00CD57B7">
            <w:pPr>
              <w:spacing w:line="276" w:lineRule="auto"/>
              <w:rPr>
                <w:rFonts w:ascii="Arial" w:hAnsi="Arial" w:cs="Arial"/>
              </w:rPr>
            </w:pPr>
            <w:r w:rsidRPr="001B1D4E">
              <w:rPr>
                <w:rFonts w:ascii="Arial" w:hAnsi="Arial" w:cs="Arial"/>
              </w:rPr>
              <w:t>Location/Town</w:t>
            </w:r>
          </w:p>
          <w:p w14:paraId="44F66804" w14:textId="77777777" w:rsidR="00CD57B7" w:rsidRPr="001B1D4E" w:rsidRDefault="00CD57B7">
            <w:pPr>
              <w:spacing w:line="276" w:lineRule="auto"/>
              <w:rPr>
                <w:rFonts w:ascii="Arial" w:hAnsi="Arial" w:cs="Arial"/>
              </w:rPr>
            </w:pPr>
          </w:p>
        </w:tc>
        <w:tc>
          <w:tcPr>
            <w:tcW w:w="4500" w:type="dxa"/>
          </w:tcPr>
          <w:p w14:paraId="3C013F1D" w14:textId="503AA9A9" w:rsidR="00CD57B7" w:rsidRPr="001B1D4E" w:rsidRDefault="00CD57B7">
            <w:pPr>
              <w:spacing w:line="276" w:lineRule="auto"/>
              <w:rPr>
                <w:rFonts w:ascii="Arial" w:hAnsi="Arial" w:cs="Arial"/>
              </w:rPr>
            </w:pPr>
          </w:p>
        </w:tc>
      </w:tr>
      <w:tr w:rsidR="00CD57B7" w:rsidRPr="001B1D4E" w14:paraId="452F88E9" w14:textId="77777777" w:rsidTr="004267A4">
        <w:tc>
          <w:tcPr>
            <w:tcW w:w="4405" w:type="dxa"/>
            <w:shd w:val="clear" w:color="auto" w:fill="BFBFBF" w:themeFill="background2"/>
          </w:tcPr>
          <w:p w14:paraId="078E9230" w14:textId="77777777" w:rsidR="00CD57B7" w:rsidRPr="001B1D4E" w:rsidRDefault="00CD57B7">
            <w:pPr>
              <w:spacing w:line="276" w:lineRule="auto"/>
              <w:rPr>
                <w:rFonts w:ascii="Arial" w:hAnsi="Arial" w:cs="Arial"/>
              </w:rPr>
            </w:pPr>
            <w:r w:rsidRPr="001B1D4E">
              <w:rPr>
                <w:rFonts w:ascii="Arial" w:hAnsi="Arial" w:cs="Arial"/>
              </w:rPr>
              <w:t>Population Served and Service Connections</w:t>
            </w:r>
          </w:p>
        </w:tc>
        <w:tc>
          <w:tcPr>
            <w:tcW w:w="4500" w:type="dxa"/>
          </w:tcPr>
          <w:p w14:paraId="038AF669" w14:textId="758B8E2F" w:rsidR="00CD57B7" w:rsidRPr="0044153E" w:rsidRDefault="00CD57B7">
            <w:pPr>
              <w:spacing w:line="276" w:lineRule="auto"/>
              <w:rPr>
                <w:rFonts w:ascii="Arial" w:hAnsi="Arial" w:cs="Arial"/>
                <w:color w:val="0D0D0D" w:themeColor="text1" w:themeTint="F2"/>
              </w:rPr>
            </w:pPr>
            <w:r w:rsidRPr="0044153E">
              <w:rPr>
                <w:rFonts w:ascii="Arial" w:hAnsi="Arial" w:cs="Arial"/>
                <w:color w:val="0D0D0D" w:themeColor="text1" w:themeTint="F2"/>
              </w:rPr>
              <w:t xml:space="preserve">Population: </w:t>
            </w:r>
          </w:p>
          <w:p w14:paraId="051BCBC0" w14:textId="77777777" w:rsidR="00CD57B7" w:rsidRPr="001B1D4E" w:rsidRDefault="00CD57B7">
            <w:pPr>
              <w:spacing w:line="276" w:lineRule="auto"/>
              <w:rPr>
                <w:rFonts w:ascii="Arial" w:hAnsi="Arial" w:cs="Arial"/>
              </w:rPr>
            </w:pPr>
          </w:p>
          <w:p w14:paraId="166441AB" w14:textId="77777777" w:rsidR="00CD57B7" w:rsidRPr="001B1D4E" w:rsidRDefault="00CD57B7">
            <w:pPr>
              <w:spacing w:line="276" w:lineRule="auto"/>
              <w:rPr>
                <w:rFonts w:ascii="Arial" w:hAnsi="Arial" w:cs="Arial"/>
                <w:u w:val="single"/>
              </w:rPr>
            </w:pPr>
            <w:r w:rsidRPr="001B1D4E">
              <w:rPr>
                <w:rFonts w:ascii="Arial" w:hAnsi="Arial" w:cs="Arial"/>
                <w:u w:val="single"/>
              </w:rPr>
              <w:t>Connections</w:t>
            </w:r>
          </w:p>
          <w:p w14:paraId="1F380A73" w14:textId="2F4A53E4" w:rsidR="00CD57B7" w:rsidRPr="001B1D4E" w:rsidRDefault="00CD57B7">
            <w:pPr>
              <w:spacing w:line="276" w:lineRule="auto"/>
              <w:rPr>
                <w:rFonts w:ascii="Arial" w:hAnsi="Arial" w:cs="Arial"/>
              </w:rPr>
            </w:pPr>
            <w:r>
              <w:rPr>
                <w:rFonts w:ascii="Arial" w:hAnsi="Arial" w:cs="Arial"/>
              </w:rPr>
              <w:t>No.</w:t>
            </w:r>
            <w:r w:rsidRPr="001B1D4E">
              <w:rPr>
                <w:rFonts w:ascii="Arial" w:hAnsi="Arial" w:cs="Arial"/>
              </w:rPr>
              <w:t xml:space="preserve"> of Residential Connections:</w:t>
            </w:r>
            <w:r>
              <w:rPr>
                <w:rFonts w:ascii="Arial" w:hAnsi="Arial" w:cs="Arial"/>
              </w:rPr>
              <w:t>__________</w:t>
            </w:r>
          </w:p>
          <w:p w14:paraId="43F5A2A3" w14:textId="5EAF67C1" w:rsidR="00CD57B7" w:rsidRPr="001B1D4E" w:rsidRDefault="00CD57B7">
            <w:pPr>
              <w:spacing w:line="276" w:lineRule="auto"/>
              <w:rPr>
                <w:rFonts w:ascii="Arial" w:hAnsi="Arial" w:cs="Arial"/>
              </w:rPr>
            </w:pPr>
            <w:r>
              <w:rPr>
                <w:rFonts w:ascii="Arial" w:hAnsi="Arial" w:cs="Arial"/>
              </w:rPr>
              <w:t>No.</w:t>
            </w:r>
            <w:r w:rsidRPr="001B1D4E">
              <w:rPr>
                <w:rFonts w:ascii="Arial" w:hAnsi="Arial" w:cs="Arial"/>
              </w:rPr>
              <w:t xml:space="preserve"> of Commercial Connections:</w:t>
            </w:r>
            <w:r>
              <w:rPr>
                <w:rFonts w:ascii="Arial" w:hAnsi="Arial" w:cs="Arial"/>
              </w:rPr>
              <w:t>________</w:t>
            </w:r>
          </w:p>
          <w:p w14:paraId="416D1E48" w14:textId="0A2C499B" w:rsidR="00CD57B7" w:rsidRPr="001B1D4E" w:rsidRDefault="00CD57B7">
            <w:pPr>
              <w:spacing w:line="276" w:lineRule="auto"/>
              <w:rPr>
                <w:rFonts w:ascii="Arial" w:hAnsi="Arial" w:cs="Arial"/>
              </w:rPr>
            </w:pPr>
            <w:r>
              <w:rPr>
                <w:rFonts w:ascii="Arial" w:hAnsi="Arial" w:cs="Arial"/>
              </w:rPr>
              <w:t>No.</w:t>
            </w:r>
            <w:r w:rsidRPr="001B1D4E">
              <w:rPr>
                <w:rFonts w:ascii="Arial" w:hAnsi="Arial" w:cs="Arial"/>
              </w:rPr>
              <w:t xml:space="preserve"> of Other Connections:</w:t>
            </w:r>
            <w:r>
              <w:rPr>
                <w:rFonts w:ascii="Arial" w:hAnsi="Arial" w:cs="Arial"/>
              </w:rPr>
              <w:t>__________</w:t>
            </w:r>
          </w:p>
          <w:p w14:paraId="122F8C8C" w14:textId="77777777" w:rsidR="00CD57B7" w:rsidRPr="001B1D4E" w:rsidRDefault="00CD57B7">
            <w:pPr>
              <w:spacing w:line="276" w:lineRule="auto"/>
              <w:rPr>
                <w:rFonts w:ascii="Arial" w:hAnsi="Arial" w:cs="Arial"/>
              </w:rPr>
            </w:pPr>
          </w:p>
        </w:tc>
      </w:tr>
      <w:tr w:rsidR="00CD57B7" w:rsidRPr="001B1D4E" w14:paraId="4A581917" w14:textId="77777777" w:rsidTr="004267A4">
        <w:tc>
          <w:tcPr>
            <w:tcW w:w="4405" w:type="dxa"/>
            <w:shd w:val="clear" w:color="auto" w:fill="BFBFBF" w:themeFill="background2"/>
          </w:tcPr>
          <w:p w14:paraId="18A29598" w14:textId="77777777" w:rsidR="00CD57B7" w:rsidRPr="001B1D4E" w:rsidRDefault="00CD57B7">
            <w:pPr>
              <w:spacing w:line="276" w:lineRule="auto"/>
              <w:rPr>
                <w:rFonts w:ascii="Arial" w:hAnsi="Arial" w:cs="Arial"/>
              </w:rPr>
            </w:pPr>
            <w:r>
              <w:rPr>
                <w:rFonts w:ascii="Arial" w:hAnsi="Arial" w:cs="Arial"/>
              </w:rPr>
              <w:t>Seasonal Operation? Operational dates?</w:t>
            </w:r>
          </w:p>
        </w:tc>
        <w:tc>
          <w:tcPr>
            <w:tcW w:w="4500" w:type="dxa"/>
          </w:tcPr>
          <w:p w14:paraId="3051B9F8" w14:textId="0C9F6CC9" w:rsidR="00CD57B7" w:rsidRPr="0044153E" w:rsidRDefault="00CD57B7">
            <w:pPr>
              <w:pStyle w:val="BodyText"/>
              <w:spacing w:after="0" w:line="276" w:lineRule="auto"/>
              <w:rPr>
                <w:rFonts w:ascii="Arial" w:hAnsi="Arial" w:cs="Arial"/>
                <w:color w:val="0D0D0D" w:themeColor="text1" w:themeTint="F2"/>
              </w:rPr>
            </w:pPr>
          </w:p>
        </w:tc>
      </w:tr>
    </w:tbl>
    <w:p w14:paraId="4C5595AB" w14:textId="77777777" w:rsidR="006C5F35" w:rsidRDefault="006C5F35" w:rsidP="0024172E">
      <w:pPr>
        <w:rPr>
          <w:sz w:val="23"/>
          <w:szCs w:val="23"/>
        </w:rPr>
      </w:pPr>
    </w:p>
    <w:tbl>
      <w:tblPr>
        <w:tblStyle w:val="TableGrid"/>
        <w:tblW w:w="0" w:type="auto"/>
        <w:tblLook w:val="04A0" w:firstRow="1" w:lastRow="0" w:firstColumn="1" w:lastColumn="0" w:noHBand="0" w:noVBand="1"/>
      </w:tblPr>
      <w:tblGrid>
        <w:gridCol w:w="4405"/>
        <w:gridCol w:w="4500"/>
      </w:tblGrid>
      <w:tr w:rsidR="003D48AE" w:rsidRPr="0044153E" w14:paraId="0369345D" w14:textId="77777777" w:rsidTr="004267A4">
        <w:tc>
          <w:tcPr>
            <w:tcW w:w="4405" w:type="dxa"/>
            <w:shd w:val="clear" w:color="auto" w:fill="BFBFBF" w:themeFill="background2"/>
          </w:tcPr>
          <w:p w14:paraId="2D96CFFE" w14:textId="7CB32BA7" w:rsidR="003D48AE" w:rsidRPr="001B1D4E" w:rsidRDefault="003D48AE" w:rsidP="00EF3F9E">
            <w:pPr>
              <w:spacing w:line="276" w:lineRule="auto"/>
              <w:rPr>
                <w:rFonts w:ascii="Arial" w:hAnsi="Arial" w:cs="Arial"/>
              </w:rPr>
            </w:pPr>
            <w:r w:rsidRPr="0087252C">
              <w:rPr>
                <w:rFonts w:ascii="Arial" w:hAnsi="Arial" w:cs="Arial"/>
                <w:color w:val="1A616F" w:themeColor="accent1" w:themeShade="80"/>
              </w:rPr>
              <w:t xml:space="preserve">Name, Title, and Phone Number of Person Responsible for Maintaining and </w:t>
            </w:r>
            <w:r w:rsidR="00AA0CE4">
              <w:rPr>
                <w:rFonts w:ascii="Arial" w:hAnsi="Arial" w:cs="Arial"/>
                <w:color w:val="1A616F" w:themeColor="accent1" w:themeShade="80"/>
              </w:rPr>
              <w:t>upda</w:t>
            </w:r>
            <w:r w:rsidRPr="0087252C">
              <w:rPr>
                <w:rFonts w:ascii="Arial" w:hAnsi="Arial" w:cs="Arial"/>
                <w:color w:val="1A616F" w:themeColor="accent1" w:themeShade="80"/>
              </w:rPr>
              <w:t xml:space="preserve">ting the </w:t>
            </w:r>
            <w:r w:rsidRPr="0087252C">
              <w:rPr>
                <w:rFonts w:ascii="Arial" w:hAnsi="Arial" w:cs="Arial"/>
                <w:b/>
                <w:bCs/>
                <w:color w:val="1A616F" w:themeColor="accent1" w:themeShade="80"/>
              </w:rPr>
              <w:t>Cross Connection Control Program</w:t>
            </w:r>
          </w:p>
        </w:tc>
        <w:tc>
          <w:tcPr>
            <w:tcW w:w="4500" w:type="dxa"/>
          </w:tcPr>
          <w:p w14:paraId="0DB61181" w14:textId="77777777" w:rsidR="003D48AE" w:rsidRPr="0044153E" w:rsidRDefault="003D48AE" w:rsidP="00EF3F9E">
            <w:pPr>
              <w:pStyle w:val="BodyText"/>
              <w:spacing w:after="0" w:line="276" w:lineRule="auto"/>
              <w:rPr>
                <w:rFonts w:ascii="Arial" w:hAnsi="Arial" w:cs="Arial"/>
                <w:color w:val="0D0D0D" w:themeColor="text1" w:themeTint="F2"/>
              </w:rPr>
            </w:pPr>
            <w:r w:rsidRPr="0044153E">
              <w:rPr>
                <w:rFonts w:ascii="Arial" w:hAnsi="Arial" w:cs="Arial"/>
                <w:color w:val="0D0D0D" w:themeColor="text1" w:themeTint="F2"/>
              </w:rPr>
              <w:t xml:space="preserve">Name: </w:t>
            </w:r>
          </w:p>
          <w:p w14:paraId="1CCA3E42" w14:textId="77777777" w:rsidR="003D48AE" w:rsidRPr="0044153E" w:rsidRDefault="003D48AE" w:rsidP="00EF3F9E">
            <w:pPr>
              <w:pStyle w:val="BodyText"/>
              <w:spacing w:after="0" w:line="276" w:lineRule="auto"/>
              <w:rPr>
                <w:rFonts w:ascii="Arial" w:hAnsi="Arial" w:cs="Arial"/>
                <w:color w:val="0D0D0D" w:themeColor="text1" w:themeTint="F2"/>
              </w:rPr>
            </w:pPr>
            <w:r w:rsidRPr="0044153E">
              <w:rPr>
                <w:rFonts w:ascii="Arial" w:hAnsi="Arial" w:cs="Arial"/>
                <w:color w:val="0D0D0D" w:themeColor="text1" w:themeTint="F2"/>
              </w:rPr>
              <w:t xml:space="preserve">Title:   </w:t>
            </w:r>
          </w:p>
          <w:p w14:paraId="15C32CE4" w14:textId="77777777" w:rsidR="003D48AE" w:rsidRPr="0044153E" w:rsidRDefault="003D48AE" w:rsidP="00EF3F9E">
            <w:pPr>
              <w:pStyle w:val="BodyText"/>
              <w:spacing w:after="0" w:line="276" w:lineRule="auto"/>
              <w:rPr>
                <w:rFonts w:ascii="Arial" w:hAnsi="Arial" w:cs="Arial"/>
                <w:color w:val="0D0D0D" w:themeColor="text1" w:themeTint="F2"/>
              </w:rPr>
            </w:pPr>
            <w:r w:rsidRPr="0044153E">
              <w:rPr>
                <w:rFonts w:ascii="Arial" w:hAnsi="Arial" w:cs="Arial"/>
                <w:color w:val="0D0D0D" w:themeColor="text1" w:themeTint="F2"/>
              </w:rPr>
              <w:t xml:space="preserve">Phone: </w:t>
            </w:r>
          </w:p>
          <w:p w14:paraId="7B9DE22B" w14:textId="77777777" w:rsidR="003D48AE" w:rsidRPr="0044153E" w:rsidRDefault="003D48AE" w:rsidP="00EF3F9E">
            <w:pPr>
              <w:pStyle w:val="BodyText"/>
              <w:spacing w:after="0" w:line="276" w:lineRule="auto"/>
              <w:rPr>
                <w:rFonts w:ascii="Arial" w:hAnsi="Arial" w:cs="Arial"/>
                <w:color w:val="0D0D0D" w:themeColor="text1" w:themeTint="F2"/>
              </w:rPr>
            </w:pPr>
            <w:r w:rsidRPr="0044153E">
              <w:rPr>
                <w:rFonts w:ascii="Arial" w:hAnsi="Arial" w:cs="Arial"/>
                <w:color w:val="0D0D0D" w:themeColor="text1" w:themeTint="F2"/>
              </w:rPr>
              <w:t xml:space="preserve">Cell: </w:t>
            </w:r>
          </w:p>
          <w:p w14:paraId="72FA866D" w14:textId="77777777" w:rsidR="003D48AE" w:rsidRPr="0044153E" w:rsidRDefault="003D48AE" w:rsidP="00EF3F9E">
            <w:pPr>
              <w:pStyle w:val="BodyText"/>
              <w:spacing w:after="0" w:line="276" w:lineRule="auto"/>
              <w:rPr>
                <w:rFonts w:ascii="Arial" w:hAnsi="Arial" w:cs="Arial"/>
                <w:color w:val="0D0D0D" w:themeColor="text1" w:themeTint="F2"/>
              </w:rPr>
            </w:pPr>
            <w:r w:rsidRPr="0044153E">
              <w:rPr>
                <w:rFonts w:ascii="Arial" w:hAnsi="Arial" w:cs="Arial"/>
                <w:color w:val="0D0D0D" w:themeColor="text1" w:themeTint="F2"/>
              </w:rPr>
              <w:t xml:space="preserve">Email: </w:t>
            </w:r>
          </w:p>
          <w:p w14:paraId="1003F8B7" w14:textId="77777777" w:rsidR="003D48AE" w:rsidRPr="0044153E" w:rsidRDefault="003D48AE" w:rsidP="00EF3F9E">
            <w:pPr>
              <w:spacing w:line="276" w:lineRule="auto"/>
              <w:rPr>
                <w:rStyle w:val="Heading1Char"/>
                <w:rFonts w:cs="Arial"/>
                <w:color w:val="0D0D0D" w:themeColor="text1" w:themeTint="F2"/>
                <w:sz w:val="22"/>
                <w:szCs w:val="22"/>
              </w:rPr>
            </w:pPr>
          </w:p>
        </w:tc>
      </w:tr>
    </w:tbl>
    <w:p w14:paraId="5A6D8BDC" w14:textId="77777777" w:rsidR="003D48AE" w:rsidRDefault="003D48AE" w:rsidP="0024172E">
      <w:pPr>
        <w:rPr>
          <w:sz w:val="23"/>
          <w:szCs w:val="23"/>
        </w:rPr>
      </w:pPr>
    </w:p>
    <w:p w14:paraId="6A9AE87E" w14:textId="77777777" w:rsidR="0060779E" w:rsidRDefault="0060779E" w:rsidP="0024172E">
      <w:pPr>
        <w:rPr>
          <w:sz w:val="23"/>
          <w:szCs w:val="23"/>
        </w:rPr>
      </w:pPr>
    </w:p>
    <w:p w14:paraId="60A08A88" w14:textId="68BD90D9" w:rsidR="003D48AE" w:rsidRDefault="0060779E" w:rsidP="002C04C7">
      <w:pPr>
        <w:pStyle w:val="Heading2"/>
      </w:pPr>
      <w:bookmarkStart w:id="3" w:name="_Toc160455411"/>
      <w:r>
        <w:t>1.2 Purpose</w:t>
      </w:r>
      <w:bookmarkEnd w:id="3"/>
    </w:p>
    <w:p w14:paraId="7CC18964" w14:textId="77777777" w:rsidR="004C1F21" w:rsidRDefault="004C1F21" w:rsidP="0024172E">
      <w:pPr>
        <w:rPr>
          <w:sz w:val="23"/>
          <w:szCs w:val="23"/>
        </w:rPr>
      </w:pPr>
    </w:p>
    <w:p w14:paraId="2D2B5E34" w14:textId="6B3C20C1" w:rsidR="00AA1D0E" w:rsidRPr="00584150" w:rsidRDefault="00DF2FF4" w:rsidP="0024172E">
      <w:pPr>
        <w:rPr>
          <w:sz w:val="23"/>
          <w:szCs w:val="23"/>
        </w:rPr>
      </w:pPr>
      <w:r w:rsidRPr="00584150">
        <w:rPr>
          <w:sz w:val="23"/>
          <w:szCs w:val="23"/>
        </w:rPr>
        <w:t>A Cross Connection Control P</w:t>
      </w:r>
      <w:r w:rsidR="001B0371" w:rsidRPr="00584150">
        <w:rPr>
          <w:sz w:val="23"/>
          <w:szCs w:val="23"/>
        </w:rPr>
        <w:t xml:space="preserve">rogram </w:t>
      </w:r>
      <w:r w:rsidRPr="00584150">
        <w:rPr>
          <w:sz w:val="23"/>
          <w:szCs w:val="23"/>
        </w:rPr>
        <w:t>is intended</w:t>
      </w:r>
      <w:r w:rsidR="001B0371" w:rsidRPr="00584150">
        <w:rPr>
          <w:sz w:val="23"/>
          <w:szCs w:val="23"/>
        </w:rPr>
        <w:t xml:space="preserve"> to </w:t>
      </w:r>
      <w:r w:rsidR="00393D43" w:rsidRPr="00584150">
        <w:rPr>
          <w:sz w:val="23"/>
          <w:szCs w:val="23"/>
        </w:rPr>
        <w:t xml:space="preserve">protect </w:t>
      </w:r>
      <w:r w:rsidR="007E500A" w:rsidRPr="00584150">
        <w:rPr>
          <w:sz w:val="23"/>
          <w:szCs w:val="23"/>
        </w:rPr>
        <w:t>a</w:t>
      </w:r>
      <w:r w:rsidR="00393D43" w:rsidRPr="00584150">
        <w:rPr>
          <w:sz w:val="23"/>
          <w:szCs w:val="23"/>
        </w:rPr>
        <w:t xml:space="preserve"> water system’s distribution </w:t>
      </w:r>
      <w:r w:rsidR="007E500A" w:rsidRPr="00584150">
        <w:rPr>
          <w:sz w:val="23"/>
          <w:szCs w:val="23"/>
        </w:rPr>
        <w:t>network from potential contamination</w:t>
      </w:r>
      <w:r w:rsidR="00154F73" w:rsidRPr="00584150">
        <w:rPr>
          <w:sz w:val="23"/>
          <w:szCs w:val="23"/>
        </w:rPr>
        <w:t xml:space="preserve"> resulting from back pressure or back siphonage</w:t>
      </w:r>
      <w:r w:rsidR="00563C1A" w:rsidRPr="00584150">
        <w:rPr>
          <w:sz w:val="23"/>
          <w:szCs w:val="23"/>
        </w:rPr>
        <w:t xml:space="preserve"> events</w:t>
      </w:r>
      <w:r w:rsidR="002A3A2B" w:rsidRPr="00584150">
        <w:rPr>
          <w:sz w:val="23"/>
          <w:szCs w:val="23"/>
        </w:rPr>
        <w:t xml:space="preserve">.  </w:t>
      </w:r>
      <w:r w:rsidR="00B378D3" w:rsidRPr="00584150">
        <w:rPr>
          <w:sz w:val="23"/>
          <w:szCs w:val="23"/>
        </w:rPr>
        <w:t xml:space="preserve">This is </w:t>
      </w:r>
      <w:r w:rsidR="00B854DE" w:rsidRPr="00584150">
        <w:rPr>
          <w:sz w:val="23"/>
          <w:szCs w:val="23"/>
        </w:rPr>
        <w:t xml:space="preserve">primarily </w:t>
      </w:r>
      <w:r w:rsidR="00B378D3" w:rsidRPr="00584150">
        <w:rPr>
          <w:sz w:val="23"/>
          <w:szCs w:val="23"/>
        </w:rPr>
        <w:t xml:space="preserve">accomplished by installing appropriate backflow prevention assemblies </w:t>
      </w:r>
      <w:r w:rsidR="00BF08CB" w:rsidRPr="00584150">
        <w:rPr>
          <w:sz w:val="23"/>
          <w:szCs w:val="23"/>
        </w:rPr>
        <w:t>at the point of connection</w:t>
      </w:r>
      <w:r w:rsidR="00077BE7" w:rsidRPr="00584150">
        <w:rPr>
          <w:sz w:val="23"/>
          <w:szCs w:val="23"/>
        </w:rPr>
        <w:t xml:space="preserve">.  </w:t>
      </w:r>
      <w:r w:rsidR="0094345A" w:rsidRPr="00584150">
        <w:rPr>
          <w:sz w:val="23"/>
          <w:szCs w:val="23"/>
        </w:rPr>
        <w:t xml:space="preserve">It's essentially a device that stops water from flowing backward in pipes from </w:t>
      </w:r>
      <w:r w:rsidR="001C03A8" w:rsidRPr="00584150">
        <w:rPr>
          <w:sz w:val="23"/>
          <w:szCs w:val="23"/>
        </w:rPr>
        <w:t xml:space="preserve">customer’s premises back into the </w:t>
      </w:r>
      <w:r w:rsidR="00E43DAB" w:rsidRPr="00584150">
        <w:rPr>
          <w:sz w:val="23"/>
          <w:szCs w:val="23"/>
        </w:rPr>
        <w:t>public water distribution system</w:t>
      </w:r>
      <w:r w:rsidR="0094345A" w:rsidRPr="00584150">
        <w:rPr>
          <w:sz w:val="23"/>
          <w:szCs w:val="23"/>
        </w:rPr>
        <w:t>.</w:t>
      </w:r>
    </w:p>
    <w:p w14:paraId="4877BDB9" w14:textId="6A982849" w:rsidR="00EB35D7" w:rsidRPr="00584150" w:rsidRDefault="00EB35D7" w:rsidP="00EB35D7">
      <w:pPr>
        <w:rPr>
          <w:sz w:val="23"/>
          <w:szCs w:val="23"/>
        </w:rPr>
      </w:pPr>
      <w:r w:rsidRPr="00584150">
        <w:rPr>
          <w:sz w:val="23"/>
          <w:szCs w:val="23"/>
        </w:rPr>
        <w:t>Control of cross-connections is possible, but only through thorough knowledge and vigilance. Education is essential, even</w:t>
      </w:r>
      <w:r w:rsidR="0072553D" w:rsidRPr="00584150">
        <w:rPr>
          <w:sz w:val="23"/>
          <w:szCs w:val="23"/>
        </w:rPr>
        <w:t xml:space="preserve"> </w:t>
      </w:r>
      <w:r w:rsidRPr="00584150">
        <w:rPr>
          <w:sz w:val="23"/>
          <w:szCs w:val="23"/>
        </w:rPr>
        <w:t xml:space="preserve">those who are experienced in piping installations </w:t>
      </w:r>
      <w:r w:rsidR="00550EE6" w:rsidRPr="00584150">
        <w:rPr>
          <w:sz w:val="23"/>
          <w:szCs w:val="23"/>
        </w:rPr>
        <w:t xml:space="preserve">sometimes </w:t>
      </w:r>
      <w:r w:rsidRPr="00584150">
        <w:rPr>
          <w:sz w:val="23"/>
          <w:szCs w:val="23"/>
        </w:rPr>
        <w:t>fail to recognize cross connection possibilities and dangers.</w:t>
      </w:r>
    </w:p>
    <w:p w14:paraId="10574F67" w14:textId="2501BBFD" w:rsidR="00C173AD" w:rsidRDefault="00AB2F85" w:rsidP="007D5CDE">
      <w:pPr>
        <w:pStyle w:val="Heading1"/>
      </w:pPr>
      <w:bookmarkStart w:id="4" w:name="_Toc160455412"/>
      <w:r>
        <w:t>Section 2 Legal Authority</w:t>
      </w:r>
      <w:bookmarkEnd w:id="4"/>
      <w:r>
        <w:t xml:space="preserve"> </w:t>
      </w:r>
    </w:p>
    <w:p w14:paraId="03FBA43D" w14:textId="77777777" w:rsidR="00F63A2B" w:rsidRDefault="00F63A2B" w:rsidP="00BA04EA">
      <w:pPr>
        <w:rPr>
          <w:sz w:val="23"/>
          <w:szCs w:val="23"/>
        </w:rPr>
      </w:pPr>
    </w:p>
    <w:p w14:paraId="66990EDE" w14:textId="5B1D0953" w:rsidR="00BA04EA" w:rsidRPr="008A3498" w:rsidRDefault="001B0371" w:rsidP="00BA04EA">
      <w:pPr>
        <w:rPr>
          <w:color w:val="0D0D0D" w:themeColor="text1" w:themeTint="F2"/>
          <w:sz w:val="23"/>
          <w:szCs w:val="23"/>
        </w:rPr>
      </w:pPr>
      <w:r w:rsidRPr="008A3498">
        <w:rPr>
          <w:sz w:val="23"/>
          <w:szCs w:val="23"/>
        </w:rPr>
        <w:t xml:space="preserve">State of Nevada </w:t>
      </w:r>
      <w:r w:rsidR="00CC7E8A" w:rsidRPr="008A3498">
        <w:rPr>
          <w:sz w:val="23"/>
          <w:szCs w:val="23"/>
        </w:rPr>
        <w:t>Administrative Code</w:t>
      </w:r>
      <w:r w:rsidRPr="008A3498">
        <w:rPr>
          <w:sz w:val="23"/>
          <w:szCs w:val="23"/>
        </w:rPr>
        <w:t xml:space="preserve"> for the Design, Construction, Operation and Maintenance of Public Water Systems</w:t>
      </w:r>
      <w:r w:rsidR="00263B38" w:rsidRPr="008A3498">
        <w:rPr>
          <w:color w:val="FF0000"/>
          <w:sz w:val="23"/>
          <w:szCs w:val="23"/>
        </w:rPr>
        <w:t xml:space="preserve"> </w:t>
      </w:r>
      <w:r w:rsidR="0006243F" w:rsidRPr="008A3498">
        <w:rPr>
          <w:color w:val="0D0D0D" w:themeColor="text1" w:themeTint="F2"/>
          <w:sz w:val="23"/>
          <w:szCs w:val="23"/>
        </w:rPr>
        <w:t>sets forth</w:t>
      </w:r>
      <w:r w:rsidR="003C11FD" w:rsidRPr="008A3498">
        <w:rPr>
          <w:color w:val="0D0D0D" w:themeColor="text1" w:themeTint="F2"/>
          <w:sz w:val="23"/>
          <w:szCs w:val="23"/>
        </w:rPr>
        <w:t xml:space="preserve"> requirements for the development and implementation of </w:t>
      </w:r>
      <w:r w:rsidR="00EC35D4">
        <w:rPr>
          <w:color w:val="0D0D0D" w:themeColor="text1" w:themeTint="F2"/>
          <w:sz w:val="23"/>
          <w:szCs w:val="23"/>
        </w:rPr>
        <w:t xml:space="preserve">a </w:t>
      </w:r>
      <w:r w:rsidR="006C2DD8" w:rsidRPr="008A3498">
        <w:rPr>
          <w:color w:val="0D0D0D" w:themeColor="text1" w:themeTint="F2"/>
          <w:sz w:val="23"/>
          <w:szCs w:val="23"/>
        </w:rPr>
        <w:t xml:space="preserve">program </w:t>
      </w:r>
      <w:r w:rsidR="00D74078" w:rsidRPr="008A3498">
        <w:rPr>
          <w:color w:val="0D0D0D" w:themeColor="text1" w:themeTint="F2"/>
          <w:sz w:val="23"/>
          <w:szCs w:val="23"/>
        </w:rPr>
        <w:t>for the control of cross-connections</w:t>
      </w:r>
      <w:r w:rsidR="00B364E0" w:rsidRPr="008A3498">
        <w:rPr>
          <w:color w:val="0D0D0D" w:themeColor="text1" w:themeTint="F2"/>
          <w:sz w:val="23"/>
          <w:szCs w:val="23"/>
        </w:rPr>
        <w:t xml:space="preserve"> </w:t>
      </w:r>
      <w:r w:rsidR="00156BD3" w:rsidRPr="008A3498">
        <w:rPr>
          <w:sz w:val="23"/>
          <w:szCs w:val="23"/>
        </w:rPr>
        <w:t>(</w:t>
      </w:r>
      <w:hyperlink r:id="rId11" w:anchor="NAC445ASec67185" w:history="1">
        <w:r w:rsidR="00156BD3" w:rsidRPr="008A3498">
          <w:rPr>
            <w:rStyle w:val="Hyperlink"/>
            <w:sz w:val="23"/>
            <w:szCs w:val="23"/>
          </w:rPr>
          <w:t>NAC 445A.6663, NAC 445A.67185. through NAC 445A.67195</w:t>
        </w:r>
      </w:hyperlink>
      <w:r w:rsidR="00156BD3" w:rsidRPr="008A3498">
        <w:rPr>
          <w:sz w:val="23"/>
          <w:szCs w:val="23"/>
        </w:rPr>
        <w:t xml:space="preserve"> have been updated by  </w:t>
      </w:r>
      <w:hyperlink r:id="rId12" w:history="1">
        <w:r w:rsidR="00156BD3" w:rsidRPr="008A3498">
          <w:rPr>
            <w:rStyle w:val="Hyperlink"/>
            <w:sz w:val="23"/>
            <w:szCs w:val="23"/>
          </w:rPr>
          <w:t>R104-22</w:t>
        </w:r>
      </w:hyperlink>
      <w:r w:rsidR="00156BD3" w:rsidRPr="008A3498">
        <w:rPr>
          <w:sz w:val="23"/>
          <w:szCs w:val="23"/>
        </w:rPr>
        <w:t>)</w:t>
      </w:r>
      <w:r w:rsidR="00D74078" w:rsidRPr="008A3498">
        <w:rPr>
          <w:color w:val="0D0D0D" w:themeColor="text1" w:themeTint="F2"/>
          <w:sz w:val="23"/>
          <w:szCs w:val="23"/>
        </w:rPr>
        <w:t xml:space="preserve">.  </w:t>
      </w:r>
    </w:p>
    <w:p w14:paraId="623D2A61" w14:textId="227CAD9C" w:rsidR="001B0371" w:rsidRPr="008A3498" w:rsidRDefault="001246E4" w:rsidP="001B0371">
      <w:pPr>
        <w:rPr>
          <w:sz w:val="23"/>
          <w:szCs w:val="23"/>
        </w:rPr>
      </w:pPr>
      <w:r w:rsidRPr="008A3498">
        <w:rPr>
          <w:sz w:val="23"/>
          <w:szCs w:val="23"/>
        </w:rPr>
        <w:t xml:space="preserve">Pursuant to </w:t>
      </w:r>
      <w:r w:rsidR="007D4906" w:rsidRPr="008A3498">
        <w:rPr>
          <w:sz w:val="23"/>
          <w:szCs w:val="23"/>
        </w:rPr>
        <w:t xml:space="preserve">this requirement, </w:t>
      </w:r>
      <w:r w:rsidR="00592D6F">
        <w:rPr>
          <w:sz w:val="23"/>
          <w:szCs w:val="23"/>
        </w:rPr>
        <w:t xml:space="preserve">we </w:t>
      </w:r>
      <w:r w:rsidR="00592D6F" w:rsidRPr="008A3498">
        <w:rPr>
          <w:sz w:val="23"/>
          <w:szCs w:val="23"/>
        </w:rPr>
        <w:t>ha</w:t>
      </w:r>
      <w:r w:rsidR="00592D6F">
        <w:rPr>
          <w:sz w:val="23"/>
          <w:szCs w:val="23"/>
        </w:rPr>
        <w:t>ve</w:t>
      </w:r>
      <w:r w:rsidR="00592D6F" w:rsidRPr="008A3498">
        <w:rPr>
          <w:sz w:val="23"/>
          <w:szCs w:val="23"/>
        </w:rPr>
        <w:t xml:space="preserve"> developed </w:t>
      </w:r>
      <w:r w:rsidR="00282786">
        <w:rPr>
          <w:sz w:val="23"/>
          <w:szCs w:val="23"/>
        </w:rPr>
        <w:t>this</w:t>
      </w:r>
      <w:r w:rsidR="00C75C17" w:rsidRPr="008A3498">
        <w:rPr>
          <w:sz w:val="23"/>
          <w:szCs w:val="23"/>
        </w:rPr>
        <w:t xml:space="preserve"> Cross Connection Control Program</w:t>
      </w:r>
      <w:r w:rsidR="00D92BD4" w:rsidRPr="008A3498">
        <w:rPr>
          <w:sz w:val="23"/>
          <w:szCs w:val="23"/>
        </w:rPr>
        <w:t xml:space="preserve">.  </w:t>
      </w:r>
    </w:p>
    <w:p w14:paraId="0E2CAEBD" w14:textId="0BA557DC" w:rsidR="00692EB6" w:rsidRDefault="00A273E3" w:rsidP="00B51422">
      <w:pPr>
        <w:pStyle w:val="Heading2"/>
      </w:pPr>
      <w:bookmarkStart w:id="5" w:name="_Toc160455413"/>
      <w:r>
        <w:t>2.1</w:t>
      </w:r>
      <w:r w:rsidR="00692EB6">
        <w:t xml:space="preserve"> </w:t>
      </w:r>
      <w:r w:rsidR="00692EB6" w:rsidRPr="006A48C8">
        <w:t>Implementation Schedule</w:t>
      </w:r>
      <w:bookmarkEnd w:id="5"/>
    </w:p>
    <w:p w14:paraId="63383491" w14:textId="77777777" w:rsidR="00692EB6" w:rsidRPr="006A48C8" w:rsidRDefault="00692EB6" w:rsidP="00692EB6">
      <w:pPr>
        <w:rPr>
          <w:u w:val="single"/>
        </w:rPr>
      </w:pPr>
    </w:p>
    <w:tbl>
      <w:tblPr>
        <w:tblW w:w="9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988"/>
        <w:gridCol w:w="4140"/>
        <w:gridCol w:w="2340"/>
      </w:tblGrid>
      <w:tr w:rsidR="00AA2103" w:rsidRPr="006A48C8" w14:paraId="3D910126" w14:textId="77777777" w:rsidTr="00714C3D">
        <w:tc>
          <w:tcPr>
            <w:tcW w:w="2988" w:type="dxa"/>
            <w:shd w:val="clear" w:color="auto" w:fill="E6E6E6"/>
          </w:tcPr>
          <w:p w14:paraId="126B5B3A" w14:textId="77777777" w:rsidR="00AA2103" w:rsidRPr="006A48C8" w:rsidRDefault="00AA2103" w:rsidP="00714C3D">
            <w:pPr>
              <w:pStyle w:val="BodyText"/>
              <w:rPr>
                <w:rStyle w:val="TableHeader"/>
                <w:rFonts w:asciiTheme="minorHAnsi" w:hAnsiTheme="minorHAnsi"/>
              </w:rPr>
            </w:pPr>
          </w:p>
        </w:tc>
        <w:tc>
          <w:tcPr>
            <w:tcW w:w="4140" w:type="dxa"/>
            <w:tcBorders>
              <w:right w:val="single" w:sz="4" w:space="0" w:color="auto"/>
            </w:tcBorders>
            <w:shd w:val="clear" w:color="auto" w:fill="E6E6E6"/>
          </w:tcPr>
          <w:p w14:paraId="3B97872E" w14:textId="2755A0A9" w:rsidR="00AA2103" w:rsidRPr="006A48C8" w:rsidRDefault="00AA2103" w:rsidP="00714C3D">
            <w:pPr>
              <w:pStyle w:val="BodyText"/>
              <w:rPr>
                <w:rStyle w:val="TableHeader"/>
                <w:rFonts w:asciiTheme="minorHAnsi" w:hAnsiTheme="minorHAnsi"/>
              </w:rPr>
            </w:pPr>
            <w:r w:rsidRPr="006A48C8">
              <w:rPr>
                <w:rStyle w:val="TableHeader"/>
                <w:rFonts w:asciiTheme="minorHAnsi" w:hAnsiTheme="minorHAnsi"/>
              </w:rPr>
              <w:t>Date</w:t>
            </w:r>
          </w:p>
        </w:tc>
        <w:tc>
          <w:tcPr>
            <w:tcW w:w="2340" w:type="dxa"/>
            <w:tcBorders>
              <w:left w:val="single" w:sz="4" w:space="0" w:color="auto"/>
            </w:tcBorders>
            <w:shd w:val="clear" w:color="auto" w:fill="E6E6E6"/>
          </w:tcPr>
          <w:p w14:paraId="3F29B1A6" w14:textId="77777777" w:rsidR="00AA2103" w:rsidRPr="006A48C8" w:rsidRDefault="00AA2103" w:rsidP="00714C3D">
            <w:pPr>
              <w:pStyle w:val="BodyText"/>
              <w:rPr>
                <w:rStyle w:val="TableHeader"/>
                <w:rFonts w:asciiTheme="minorHAnsi" w:hAnsiTheme="minorHAnsi"/>
              </w:rPr>
            </w:pPr>
            <w:r w:rsidRPr="006A48C8">
              <w:rPr>
                <w:rStyle w:val="TableHeader"/>
                <w:rFonts w:asciiTheme="minorHAnsi" w:hAnsiTheme="minorHAnsi"/>
              </w:rPr>
              <w:t>Frequency</w:t>
            </w:r>
          </w:p>
        </w:tc>
      </w:tr>
      <w:tr w:rsidR="00AA2103" w:rsidRPr="006A48C8" w14:paraId="1A7A9942" w14:textId="77777777" w:rsidTr="00714C3D">
        <w:tc>
          <w:tcPr>
            <w:tcW w:w="2988" w:type="dxa"/>
            <w:shd w:val="clear" w:color="auto" w:fill="E6E6E6"/>
          </w:tcPr>
          <w:p w14:paraId="7EE5F275" w14:textId="77777777" w:rsidR="00AA2103" w:rsidRPr="006A48C8" w:rsidRDefault="00AA2103" w:rsidP="00714C3D">
            <w:pPr>
              <w:pStyle w:val="BodyText"/>
              <w:rPr>
                <w:rStyle w:val="TableHeader"/>
                <w:rFonts w:asciiTheme="minorHAnsi" w:hAnsiTheme="minorHAnsi"/>
              </w:rPr>
            </w:pPr>
            <w:r w:rsidRPr="5D00A39B">
              <w:rPr>
                <w:rStyle w:val="TableHeader"/>
                <w:rFonts w:asciiTheme="minorHAnsi" w:hAnsiTheme="minorHAnsi"/>
              </w:rPr>
              <w:t>Adoption of Cross Connection Control Policy or Ordinance</w:t>
            </w:r>
          </w:p>
        </w:tc>
        <w:tc>
          <w:tcPr>
            <w:tcW w:w="4140" w:type="dxa"/>
            <w:tcBorders>
              <w:right w:val="single" w:sz="4" w:space="0" w:color="auto"/>
            </w:tcBorders>
            <w:shd w:val="clear" w:color="auto" w:fill="auto"/>
          </w:tcPr>
          <w:p w14:paraId="569362AC" w14:textId="73670C3D" w:rsidR="00AA2103" w:rsidRPr="0044153E" w:rsidRDefault="00AA2103" w:rsidP="00714C3D">
            <w:pPr>
              <w:pStyle w:val="TableText"/>
              <w:rPr>
                <w:rFonts w:asciiTheme="minorHAnsi" w:hAnsiTheme="minorHAnsi"/>
                <w:color w:val="0D0D0D" w:themeColor="text1" w:themeTint="F2"/>
              </w:rPr>
            </w:pPr>
          </w:p>
        </w:tc>
        <w:tc>
          <w:tcPr>
            <w:tcW w:w="2340" w:type="dxa"/>
            <w:tcBorders>
              <w:left w:val="single" w:sz="4" w:space="0" w:color="auto"/>
            </w:tcBorders>
            <w:shd w:val="clear" w:color="auto" w:fill="auto"/>
          </w:tcPr>
          <w:p w14:paraId="6F3D372D" w14:textId="67D86351" w:rsidR="00AA2103" w:rsidRPr="0044153E" w:rsidRDefault="00AA2103" w:rsidP="00714C3D">
            <w:pPr>
              <w:pStyle w:val="TableText"/>
              <w:rPr>
                <w:rFonts w:asciiTheme="minorHAnsi" w:hAnsiTheme="minorHAnsi"/>
                <w:color w:val="0D0D0D" w:themeColor="text1" w:themeTint="F2"/>
              </w:rPr>
            </w:pPr>
          </w:p>
        </w:tc>
      </w:tr>
      <w:tr w:rsidR="00AA2103" w:rsidRPr="006A48C8" w14:paraId="2688AD84" w14:textId="77777777" w:rsidTr="00714C3D">
        <w:tc>
          <w:tcPr>
            <w:tcW w:w="2988" w:type="dxa"/>
            <w:shd w:val="clear" w:color="auto" w:fill="E6E6E6"/>
          </w:tcPr>
          <w:p w14:paraId="6C563FA2" w14:textId="589B6282" w:rsidR="00AA2103" w:rsidRPr="006A48C8" w:rsidRDefault="00AA2103" w:rsidP="00714C3D">
            <w:pPr>
              <w:pStyle w:val="BodyText"/>
              <w:rPr>
                <w:rStyle w:val="TableHeader"/>
                <w:rFonts w:asciiTheme="minorHAnsi" w:hAnsiTheme="minorHAnsi"/>
              </w:rPr>
            </w:pPr>
            <w:r>
              <w:rPr>
                <w:rStyle w:val="TableHeader"/>
                <w:rFonts w:asciiTheme="minorHAnsi" w:hAnsiTheme="minorHAnsi"/>
              </w:rPr>
              <w:t>Initial</w:t>
            </w:r>
            <w:r w:rsidRPr="006A48C8">
              <w:rPr>
                <w:rStyle w:val="TableHeader"/>
                <w:rFonts w:asciiTheme="minorHAnsi" w:hAnsiTheme="minorHAnsi"/>
              </w:rPr>
              <w:t xml:space="preserve"> Survey</w:t>
            </w:r>
            <w:r w:rsidR="0065668F">
              <w:rPr>
                <w:rStyle w:val="TableHeader"/>
                <w:rFonts w:asciiTheme="minorHAnsi" w:hAnsiTheme="minorHAnsi"/>
              </w:rPr>
              <w:t xml:space="preserve"> of Existing Customers</w:t>
            </w:r>
          </w:p>
        </w:tc>
        <w:tc>
          <w:tcPr>
            <w:tcW w:w="4140" w:type="dxa"/>
            <w:tcBorders>
              <w:right w:val="single" w:sz="4" w:space="0" w:color="auto"/>
            </w:tcBorders>
          </w:tcPr>
          <w:p w14:paraId="43D40EB5" w14:textId="5EC0E76D" w:rsidR="00AA2103" w:rsidRPr="0044153E" w:rsidRDefault="00AA2103" w:rsidP="00714C3D">
            <w:pPr>
              <w:pStyle w:val="TableText"/>
              <w:rPr>
                <w:rFonts w:asciiTheme="minorHAnsi" w:hAnsiTheme="minorHAnsi"/>
                <w:color w:val="0D0D0D" w:themeColor="text1" w:themeTint="F2"/>
              </w:rPr>
            </w:pPr>
          </w:p>
        </w:tc>
        <w:tc>
          <w:tcPr>
            <w:tcW w:w="2340" w:type="dxa"/>
            <w:tcBorders>
              <w:left w:val="single" w:sz="4" w:space="0" w:color="auto"/>
            </w:tcBorders>
          </w:tcPr>
          <w:p w14:paraId="3944FC1D" w14:textId="534D7CFD" w:rsidR="00AA2103" w:rsidRPr="0044153E" w:rsidRDefault="00AA2103" w:rsidP="00714C3D">
            <w:pPr>
              <w:pStyle w:val="TableText"/>
              <w:rPr>
                <w:rFonts w:asciiTheme="minorHAnsi" w:hAnsiTheme="minorHAnsi"/>
                <w:color w:val="0D0D0D" w:themeColor="text1" w:themeTint="F2"/>
              </w:rPr>
            </w:pPr>
          </w:p>
        </w:tc>
      </w:tr>
      <w:tr w:rsidR="00AA2103" w:rsidRPr="006A48C8" w14:paraId="4333110D" w14:textId="77777777" w:rsidTr="00714C3D">
        <w:tc>
          <w:tcPr>
            <w:tcW w:w="2988" w:type="dxa"/>
            <w:shd w:val="clear" w:color="auto" w:fill="E6E6E6"/>
          </w:tcPr>
          <w:p w14:paraId="647577A5" w14:textId="7CE6774D" w:rsidR="00AA2103" w:rsidRPr="006A48C8" w:rsidRDefault="00E44E1D" w:rsidP="00714C3D">
            <w:pPr>
              <w:pStyle w:val="BodyText"/>
              <w:rPr>
                <w:rStyle w:val="TableHeader"/>
                <w:rFonts w:asciiTheme="minorHAnsi" w:hAnsiTheme="minorHAnsi"/>
              </w:rPr>
            </w:pPr>
            <w:r>
              <w:rPr>
                <w:rStyle w:val="TableHeader"/>
                <w:rFonts w:asciiTheme="minorHAnsi" w:hAnsiTheme="minorHAnsi"/>
              </w:rPr>
              <w:t xml:space="preserve">Customer Notification </w:t>
            </w:r>
            <w:r w:rsidR="00A41E7C">
              <w:rPr>
                <w:rStyle w:val="TableHeader"/>
                <w:rFonts w:asciiTheme="minorHAnsi" w:hAnsiTheme="minorHAnsi"/>
              </w:rPr>
              <w:t>of</w:t>
            </w:r>
            <w:r w:rsidR="000D23F6">
              <w:rPr>
                <w:rStyle w:val="TableHeader"/>
                <w:rFonts w:asciiTheme="minorHAnsi" w:hAnsiTheme="minorHAnsi"/>
              </w:rPr>
              <w:t xml:space="preserve"> </w:t>
            </w:r>
            <w:r w:rsidR="00E50B83">
              <w:rPr>
                <w:rStyle w:val="TableHeader"/>
                <w:rFonts w:asciiTheme="minorHAnsi" w:hAnsiTheme="minorHAnsi"/>
              </w:rPr>
              <w:t>Level of Backflow Protection Required</w:t>
            </w:r>
            <w:r w:rsidR="00AA0D0A">
              <w:rPr>
                <w:rStyle w:val="TableHeader"/>
                <w:rFonts w:asciiTheme="minorHAnsi" w:hAnsiTheme="minorHAnsi"/>
              </w:rPr>
              <w:t xml:space="preserve"> and Compliance Time</w:t>
            </w:r>
            <w:r w:rsidR="00753CB4">
              <w:rPr>
                <w:rStyle w:val="TableHeader"/>
                <w:rFonts w:asciiTheme="minorHAnsi" w:hAnsiTheme="minorHAnsi"/>
              </w:rPr>
              <w:t>frame (if needed)</w:t>
            </w:r>
          </w:p>
        </w:tc>
        <w:tc>
          <w:tcPr>
            <w:tcW w:w="4140" w:type="dxa"/>
            <w:tcBorders>
              <w:right w:val="single" w:sz="4" w:space="0" w:color="auto"/>
            </w:tcBorders>
          </w:tcPr>
          <w:p w14:paraId="097BD4DA" w14:textId="73C32012" w:rsidR="00AA2103" w:rsidRPr="0044153E" w:rsidRDefault="00AA2103" w:rsidP="00714C3D">
            <w:pPr>
              <w:pStyle w:val="TableText"/>
              <w:rPr>
                <w:rFonts w:asciiTheme="minorHAnsi" w:hAnsiTheme="minorHAnsi"/>
                <w:color w:val="0D0D0D" w:themeColor="text1" w:themeTint="F2"/>
              </w:rPr>
            </w:pPr>
          </w:p>
        </w:tc>
        <w:tc>
          <w:tcPr>
            <w:tcW w:w="2340" w:type="dxa"/>
            <w:tcBorders>
              <w:left w:val="single" w:sz="4" w:space="0" w:color="auto"/>
            </w:tcBorders>
          </w:tcPr>
          <w:p w14:paraId="6EA175DA" w14:textId="297B218E" w:rsidR="00AA2103" w:rsidRPr="0044153E" w:rsidRDefault="00AA2103" w:rsidP="00714C3D">
            <w:pPr>
              <w:pStyle w:val="TableText"/>
              <w:rPr>
                <w:rFonts w:asciiTheme="minorHAnsi" w:hAnsiTheme="minorHAnsi"/>
                <w:color w:val="0D0D0D" w:themeColor="text1" w:themeTint="F2"/>
              </w:rPr>
            </w:pPr>
          </w:p>
        </w:tc>
      </w:tr>
      <w:tr w:rsidR="0061794F" w:rsidRPr="006A48C8" w14:paraId="5F8695B1" w14:textId="77777777" w:rsidTr="00714C3D">
        <w:tc>
          <w:tcPr>
            <w:tcW w:w="2988" w:type="dxa"/>
            <w:shd w:val="clear" w:color="auto" w:fill="E6E6E6"/>
          </w:tcPr>
          <w:p w14:paraId="79AA2A09" w14:textId="48EA3496" w:rsidR="0061794F" w:rsidRDefault="00620631" w:rsidP="00714C3D">
            <w:pPr>
              <w:pStyle w:val="BodyText"/>
              <w:rPr>
                <w:rStyle w:val="TableHeader"/>
                <w:rFonts w:asciiTheme="minorHAnsi" w:hAnsiTheme="minorHAnsi"/>
              </w:rPr>
            </w:pPr>
            <w:r>
              <w:rPr>
                <w:rStyle w:val="TableHeader"/>
                <w:rFonts w:asciiTheme="minorHAnsi" w:hAnsiTheme="minorHAnsi"/>
              </w:rPr>
              <w:t>In</w:t>
            </w:r>
            <w:r w:rsidR="000F1439">
              <w:rPr>
                <w:rStyle w:val="TableHeader"/>
                <w:rFonts w:asciiTheme="minorHAnsi" w:hAnsiTheme="minorHAnsi"/>
              </w:rPr>
              <w:t xml:space="preserve">spection of </w:t>
            </w:r>
            <w:r w:rsidR="00F37ECE">
              <w:rPr>
                <w:rStyle w:val="TableHeader"/>
                <w:rFonts w:asciiTheme="minorHAnsi" w:hAnsiTheme="minorHAnsi"/>
              </w:rPr>
              <w:t>New Installation</w:t>
            </w:r>
            <w:r w:rsidR="00FD2667">
              <w:rPr>
                <w:rStyle w:val="TableHeader"/>
                <w:rFonts w:asciiTheme="minorHAnsi" w:hAnsiTheme="minorHAnsi"/>
              </w:rPr>
              <w:t xml:space="preserve"> on Existing Customers (</w:t>
            </w:r>
            <w:r w:rsidR="000F1439">
              <w:rPr>
                <w:rStyle w:val="TableHeader"/>
                <w:rFonts w:asciiTheme="minorHAnsi" w:hAnsiTheme="minorHAnsi"/>
              </w:rPr>
              <w:t>Retrofit</w:t>
            </w:r>
            <w:r w:rsidR="00FD2667">
              <w:rPr>
                <w:rStyle w:val="TableHeader"/>
                <w:rFonts w:asciiTheme="minorHAnsi" w:hAnsiTheme="minorHAnsi"/>
              </w:rPr>
              <w:t>s)</w:t>
            </w:r>
          </w:p>
        </w:tc>
        <w:tc>
          <w:tcPr>
            <w:tcW w:w="4140" w:type="dxa"/>
            <w:tcBorders>
              <w:right w:val="single" w:sz="4" w:space="0" w:color="auto"/>
            </w:tcBorders>
          </w:tcPr>
          <w:p w14:paraId="101B85AC" w14:textId="15DE030E" w:rsidR="0061794F" w:rsidRPr="0044153E" w:rsidRDefault="0061794F" w:rsidP="00714C3D">
            <w:pPr>
              <w:pStyle w:val="TableText"/>
              <w:rPr>
                <w:rFonts w:asciiTheme="minorHAnsi" w:hAnsiTheme="minorHAnsi"/>
                <w:color w:val="0D0D0D" w:themeColor="text1" w:themeTint="F2"/>
              </w:rPr>
            </w:pPr>
          </w:p>
        </w:tc>
        <w:tc>
          <w:tcPr>
            <w:tcW w:w="2340" w:type="dxa"/>
            <w:tcBorders>
              <w:left w:val="single" w:sz="4" w:space="0" w:color="auto"/>
            </w:tcBorders>
          </w:tcPr>
          <w:p w14:paraId="0AE3C844" w14:textId="1FB24A6D" w:rsidR="0061794F" w:rsidRPr="0044153E" w:rsidRDefault="0061794F" w:rsidP="00714C3D">
            <w:pPr>
              <w:pStyle w:val="TableText"/>
              <w:rPr>
                <w:rFonts w:asciiTheme="minorHAnsi" w:hAnsiTheme="minorHAnsi"/>
                <w:color w:val="0D0D0D" w:themeColor="text1" w:themeTint="F2"/>
              </w:rPr>
            </w:pPr>
          </w:p>
        </w:tc>
      </w:tr>
      <w:tr w:rsidR="0061794F" w:rsidRPr="006A48C8" w14:paraId="761E1A1D" w14:textId="77777777" w:rsidTr="00714C3D">
        <w:tc>
          <w:tcPr>
            <w:tcW w:w="2988" w:type="dxa"/>
            <w:shd w:val="clear" w:color="auto" w:fill="E6E6E6"/>
          </w:tcPr>
          <w:p w14:paraId="4929A1F5" w14:textId="6B3B1789" w:rsidR="0061794F" w:rsidRDefault="00F526B2" w:rsidP="00714C3D">
            <w:pPr>
              <w:pStyle w:val="BodyText"/>
              <w:rPr>
                <w:rStyle w:val="TableHeader"/>
                <w:rFonts w:asciiTheme="minorHAnsi" w:hAnsiTheme="minorHAnsi"/>
              </w:rPr>
            </w:pPr>
            <w:r>
              <w:rPr>
                <w:rStyle w:val="TableHeader"/>
                <w:rFonts w:asciiTheme="minorHAnsi" w:hAnsiTheme="minorHAnsi"/>
              </w:rPr>
              <w:t>New</w:t>
            </w:r>
            <w:r w:rsidR="00155D2A">
              <w:rPr>
                <w:rStyle w:val="TableHeader"/>
                <w:rFonts w:asciiTheme="minorHAnsi" w:hAnsiTheme="minorHAnsi"/>
              </w:rPr>
              <w:t xml:space="preserve">, </w:t>
            </w:r>
            <w:r w:rsidR="00CB57C4">
              <w:rPr>
                <w:rStyle w:val="TableHeader"/>
                <w:rFonts w:asciiTheme="minorHAnsi" w:hAnsiTheme="minorHAnsi"/>
              </w:rPr>
              <w:t>Remodel</w:t>
            </w:r>
            <w:r w:rsidR="00155D2A">
              <w:rPr>
                <w:rStyle w:val="TableHeader"/>
                <w:rFonts w:asciiTheme="minorHAnsi" w:hAnsiTheme="minorHAnsi"/>
              </w:rPr>
              <w:t xml:space="preserve">, or Addition </w:t>
            </w:r>
            <w:r>
              <w:rPr>
                <w:rStyle w:val="TableHeader"/>
                <w:rFonts w:asciiTheme="minorHAnsi" w:hAnsiTheme="minorHAnsi"/>
              </w:rPr>
              <w:t xml:space="preserve">Construction </w:t>
            </w:r>
            <w:r w:rsidR="00B4787D">
              <w:rPr>
                <w:rStyle w:val="TableHeader"/>
                <w:rFonts w:asciiTheme="minorHAnsi" w:hAnsiTheme="minorHAnsi"/>
              </w:rPr>
              <w:t>Plan Review</w:t>
            </w:r>
            <w:r w:rsidR="00CB57C4">
              <w:rPr>
                <w:rStyle w:val="TableHeader"/>
                <w:rFonts w:asciiTheme="minorHAnsi" w:hAnsiTheme="minorHAnsi"/>
              </w:rPr>
              <w:t xml:space="preserve"> </w:t>
            </w:r>
          </w:p>
        </w:tc>
        <w:tc>
          <w:tcPr>
            <w:tcW w:w="4140" w:type="dxa"/>
            <w:tcBorders>
              <w:right w:val="single" w:sz="4" w:space="0" w:color="auto"/>
            </w:tcBorders>
          </w:tcPr>
          <w:p w14:paraId="5D371B1B" w14:textId="71D082CD" w:rsidR="0061794F" w:rsidRPr="0044153E" w:rsidRDefault="0061794F" w:rsidP="00714C3D">
            <w:pPr>
              <w:pStyle w:val="TableText"/>
              <w:rPr>
                <w:rFonts w:asciiTheme="minorHAnsi" w:hAnsiTheme="minorHAnsi"/>
                <w:color w:val="0D0D0D" w:themeColor="text1" w:themeTint="F2"/>
              </w:rPr>
            </w:pPr>
          </w:p>
        </w:tc>
        <w:tc>
          <w:tcPr>
            <w:tcW w:w="2340" w:type="dxa"/>
            <w:tcBorders>
              <w:left w:val="single" w:sz="4" w:space="0" w:color="auto"/>
            </w:tcBorders>
          </w:tcPr>
          <w:p w14:paraId="2617B240" w14:textId="0127E032" w:rsidR="0061794F" w:rsidRPr="0044153E" w:rsidRDefault="0061794F" w:rsidP="00714C3D">
            <w:pPr>
              <w:pStyle w:val="TableText"/>
              <w:rPr>
                <w:rFonts w:asciiTheme="minorHAnsi" w:hAnsiTheme="minorHAnsi"/>
                <w:color w:val="0D0D0D" w:themeColor="text1" w:themeTint="F2"/>
              </w:rPr>
            </w:pPr>
          </w:p>
        </w:tc>
      </w:tr>
      <w:tr w:rsidR="00AA2103" w:rsidRPr="006A48C8" w14:paraId="76FE26B1" w14:textId="77777777" w:rsidTr="00714C3D">
        <w:tc>
          <w:tcPr>
            <w:tcW w:w="2988" w:type="dxa"/>
            <w:shd w:val="clear" w:color="auto" w:fill="E6E6E6"/>
          </w:tcPr>
          <w:p w14:paraId="1921E615" w14:textId="5FCAEC82" w:rsidR="00AA2103" w:rsidRPr="006A48C8" w:rsidRDefault="00BC2D8E" w:rsidP="00714C3D">
            <w:pPr>
              <w:pStyle w:val="BodyText"/>
              <w:rPr>
                <w:rStyle w:val="TableHeader"/>
                <w:rFonts w:asciiTheme="minorHAnsi" w:hAnsiTheme="minorHAnsi"/>
              </w:rPr>
            </w:pPr>
            <w:r>
              <w:rPr>
                <w:rStyle w:val="TableHeader"/>
                <w:rFonts w:asciiTheme="minorHAnsi" w:hAnsiTheme="minorHAnsi"/>
              </w:rPr>
              <w:t>Inventory of Backflow Prevention Assemblies</w:t>
            </w:r>
            <w:r w:rsidR="00360BC4">
              <w:rPr>
                <w:rStyle w:val="TableHeader"/>
                <w:rFonts w:asciiTheme="minorHAnsi" w:hAnsiTheme="minorHAnsi"/>
              </w:rPr>
              <w:t xml:space="preserve"> and </w:t>
            </w:r>
            <w:r w:rsidR="000142E9">
              <w:rPr>
                <w:rStyle w:val="TableHeader"/>
                <w:rFonts w:asciiTheme="minorHAnsi" w:hAnsiTheme="minorHAnsi"/>
              </w:rPr>
              <w:t xml:space="preserve">Test Frequency </w:t>
            </w:r>
          </w:p>
        </w:tc>
        <w:tc>
          <w:tcPr>
            <w:tcW w:w="4140" w:type="dxa"/>
            <w:tcBorders>
              <w:right w:val="single" w:sz="4" w:space="0" w:color="auto"/>
            </w:tcBorders>
          </w:tcPr>
          <w:p w14:paraId="44847C9C" w14:textId="41031FD4" w:rsidR="00AA2103" w:rsidRPr="0044153E" w:rsidRDefault="00AA2103" w:rsidP="00714C3D">
            <w:pPr>
              <w:pStyle w:val="TableText"/>
              <w:rPr>
                <w:rFonts w:asciiTheme="minorHAnsi" w:hAnsiTheme="minorHAnsi"/>
                <w:color w:val="0D0D0D" w:themeColor="text1" w:themeTint="F2"/>
              </w:rPr>
            </w:pPr>
          </w:p>
        </w:tc>
        <w:tc>
          <w:tcPr>
            <w:tcW w:w="2340" w:type="dxa"/>
            <w:tcBorders>
              <w:left w:val="single" w:sz="4" w:space="0" w:color="auto"/>
            </w:tcBorders>
          </w:tcPr>
          <w:p w14:paraId="29AD435E" w14:textId="6736EBDB" w:rsidR="00AA2103" w:rsidRPr="0044153E" w:rsidRDefault="00AA2103" w:rsidP="00714C3D">
            <w:pPr>
              <w:pStyle w:val="TableText"/>
              <w:rPr>
                <w:rFonts w:asciiTheme="minorHAnsi" w:hAnsiTheme="minorHAnsi"/>
                <w:color w:val="0D0D0D" w:themeColor="text1" w:themeTint="F2"/>
              </w:rPr>
            </w:pPr>
          </w:p>
        </w:tc>
      </w:tr>
      <w:tr w:rsidR="00954226" w:rsidRPr="006A48C8" w14:paraId="045736FC" w14:textId="77777777" w:rsidTr="00246432">
        <w:tc>
          <w:tcPr>
            <w:tcW w:w="2988" w:type="dxa"/>
            <w:shd w:val="clear" w:color="auto" w:fill="E6E6E6"/>
          </w:tcPr>
          <w:p w14:paraId="0DB71350" w14:textId="0AB12E3D" w:rsidR="00954226" w:rsidRDefault="005325AD" w:rsidP="00D746E1">
            <w:pPr>
              <w:pStyle w:val="BodyText"/>
              <w:rPr>
                <w:rStyle w:val="TableHeader"/>
                <w:rFonts w:asciiTheme="minorHAnsi" w:hAnsiTheme="minorHAnsi"/>
              </w:rPr>
            </w:pPr>
            <w:r w:rsidRPr="006A48C8">
              <w:rPr>
                <w:rStyle w:val="TableHeader"/>
                <w:rFonts w:asciiTheme="minorHAnsi" w:hAnsiTheme="minorHAnsi"/>
              </w:rPr>
              <w:t>Assembly Test</w:t>
            </w:r>
            <w:r>
              <w:rPr>
                <w:rStyle w:val="TableHeader"/>
                <w:rFonts w:asciiTheme="minorHAnsi" w:hAnsiTheme="minorHAnsi"/>
              </w:rPr>
              <w:t xml:space="preserve"> Tracking</w:t>
            </w:r>
            <w:r w:rsidR="006122F6">
              <w:rPr>
                <w:rStyle w:val="TableHeader"/>
                <w:rFonts w:asciiTheme="minorHAnsi" w:hAnsiTheme="minorHAnsi"/>
              </w:rPr>
              <w:t>Structure</w:t>
            </w:r>
          </w:p>
        </w:tc>
        <w:tc>
          <w:tcPr>
            <w:tcW w:w="4140" w:type="dxa"/>
            <w:tcBorders>
              <w:right w:val="single" w:sz="4" w:space="0" w:color="auto"/>
            </w:tcBorders>
          </w:tcPr>
          <w:p w14:paraId="436CA4BA" w14:textId="12A951B1" w:rsidR="00954226" w:rsidRPr="0044153E" w:rsidRDefault="00954226" w:rsidP="00D746E1">
            <w:pPr>
              <w:pStyle w:val="TableText"/>
              <w:rPr>
                <w:rFonts w:asciiTheme="minorHAnsi" w:hAnsiTheme="minorHAnsi"/>
                <w:color w:val="0D0D0D" w:themeColor="text1" w:themeTint="F2"/>
              </w:rPr>
            </w:pPr>
          </w:p>
        </w:tc>
        <w:tc>
          <w:tcPr>
            <w:tcW w:w="2340" w:type="dxa"/>
            <w:tcBorders>
              <w:left w:val="single" w:sz="4" w:space="0" w:color="auto"/>
            </w:tcBorders>
          </w:tcPr>
          <w:p w14:paraId="39F8440B" w14:textId="2FE8D7BE" w:rsidR="00954226" w:rsidRPr="0044153E" w:rsidRDefault="00954226" w:rsidP="00D746E1">
            <w:pPr>
              <w:pStyle w:val="TableText"/>
              <w:rPr>
                <w:rFonts w:asciiTheme="minorHAnsi" w:hAnsiTheme="minorHAnsi"/>
                <w:color w:val="0D0D0D" w:themeColor="text1" w:themeTint="F2"/>
              </w:rPr>
            </w:pPr>
          </w:p>
        </w:tc>
      </w:tr>
      <w:tr w:rsidR="00AA2103" w:rsidRPr="006A48C8" w14:paraId="177DBED5" w14:textId="77777777" w:rsidTr="00714C3D">
        <w:tc>
          <w:tcPr>
            <w:tcW w:w="2988" w:type="dxa"/>
            <w:shd w:val="clear" w:color="auto" w:fill="E6E6E6"/>
          </w:tcPr>
          <w:p w14:paraId="5EFD24C1" w14:textId="3ECE13F4" w:rsidR="00AA2103" w:rsidRPr="006A48C8" w:rsidRDefault="009D481A" w:rsidP="00714C3D">
            <w:pPr>
              <w:pStyle w:val="BodyText"/>
              <w:rPr>
                <w:rStyle w:val="TableHeader"/>
                <w:rFonts w:asciiTheme="minorHAnsi" w:hAnsiTheme="minorHAnsi"/>
              </w:rPr>
            </w:pPr>
            <w:r>
              <w:rPr>
                <w:rStyle w:val="TableHeader"/>
                <w:rFonts w:asciiTheme="minorHAnsi" w:hAnsiTheme="minorHAnsi"/>
              </w:rPr>
              <w:t>Customer Notification of the Need for Assembly Testing and Timeframe for Compliance</w:t>
            </w:r>
          </w:p>
        </w:tc>
        <w:tc>
          <w:tcPr>
            <w:tcW w:w="4140" w:type="dxa"/>
            <w:tcBorders>
              <w:right w:val="single" w:sz="4" w:space="0" w:color="auto"/>
            </w:tcBorders>
          </w:tcPr>
          <w:p w14:paraId="3077DBC0" w14:textId="04AFB996" w:rsidR="00AA2103" w:rsidRPr="0044153E" w:rsidRDefault="00AA2103" w:rsidP="00714C3D">
            <w:pPr>
              <w:pStyle w:val="TableText"/>
              <w:rPr>
                <w:rFonts w:asciiTheme="minorHAnsi" w:hAnsiTheme="minorHAnsi"/>
                <w:color w:val="0D0D0D" w:themeColor="text1" w:themeTint="F2"/>
              </w:rPr>
            </w:pPr>
          </w:p>
        </w:tc>
        <w:tc>
          <w:tcPr>
            <w:tcW w:w="2340" w:type="dxa"/>
            <w:tcBorders>
              <w:left w:val="single" w:sz="4" w:space="0" w:color="auto"/>
            </w:tcBorders>
          </w:tcPr>
          <w:p w14:paraId="01363436" w14:textId="72FF0108" w:rsidR="00AA2103" w:rsidRPr="0044153E" w:rsidRDefault="00AA2103" w:rsidP="00714C3D">
            <w:pPr>
              <w:pStyle w:val="TableText"/>
              <w:rPr>
                <w:rFonts w:asciiTheme="minorHAnsi" w:hAnsiTheme="minorHAnsi"/>
                <w:color w:val="0D0D0D" w:themeColor="text1" w:themeTint="F2"/>
              </w:rPr>
            </w:pPr>
          </w:p>
        </w:tc>
      </w:tr>
      <w:tr w:rsidR="00AA2103" w:rsidRPr="006A48C8" w14:paraId="1D8D82EF" w14:textId="77777777">
        <w:tc>
          <w:tcPr>
            <w:tcW w:w="9468" w:type="dxa"/>
            <w:gridSpan w:val="3"/>
            <w:shd w:val="clear" w:color="auto" w:fill="E6E6E6"/>
          </w:tcPr>
          <w:p w14:paraId="23876DD6" w14:textId="3954CC8B" w:rsidR="00AA2103" w:rsidRPr="000B004F" w:rsidRDefault="000B004F" w:rsidP="000B004F">
            <w:pPr>
              <w:pStyle w:val="BodyText"/>
              <w:jc w:val="center"/>
              <w:rPr>
                <w:color w:val="0D0D0D" w:themeColor="text1" w:themeTint="F2"/>
                <w:szCs w:val="24"/>
              </w:rPr>
            </w:pPr>
            <w:r w:rsidRPr="000B004F">
              <w:rPr>
                <w:rStyle w:val="TableHeader"/>
                <w:rFonts w:asciiTheme="minorHAnsi" w:hAnsiTheme="minorHAnsi"/>
                <w:color w:val="0D0D0D" w:themeColor="text1" w:themeTint="F2"/>
                <w:sz w:val="22"/>
                <w:szCs w:val="24"/>
              </w:rPr>
              <w:t>Enforcement Actions:</w:t>
            </w:r>
          </w:p>
        </w:tc>
      </w:tr>
      <w:tr w:rsidR="008121EF" w:rsidRPr="006A48C8" w14:paraId="7532D16A" w14:textId="77777777" w:rsidTr="00714C3D">
        <w:tc>
          <w:tcPr>
            <w:tcW w:w="2988" w:type="dxa"/>
            <w:shd w:val="clear" w:color="auto" w:fill="E6E6E6"/>
          </w:tcPr>
          <w:p w14:paraId="31F12D7E" w14:textId="2E9D32AA" w:rsidR="008121EF" w:rsidRPr="006A48C8" w:rsidRDefault="008121EF" w:rsidP="00EE5B30">
            <w:pPr>
              <w:pStyle w:val="BodyText"/>
              <w:rPr>
                <w:rStyle w:val="TableHeader"/>
                <w:rFonts w:asciiTheme="minorHAnsi" w:hAnsiTheme="minorHAnsi"/>
              </w:rPr>
            </w:pPr>
            <w:r>
              <w:rPr>
                <w:rStyle w:val="TableHeader"/>
                <w:rFonts w:asciiTheme="minorHAnsi" w:hAnsiTheme="minorHAnsi"/>
              </w:rPr>
              <w:t>Failure to Install</w:t>
            </w:r>
          </w:p>
        </w:tc>
        <w:tc>
          <w:tcPr>
            <w:tcW w:w="4140" w:type="dxa"/>
            <w:tcBorders>
              <w:right w:val="single" w:sz="4" w:space="0" w:color="auto"/>
            </w:tcBorders>
          </w:tcPr>
          <w:p w14:paraId="0C6B03FB" w14:textId="646F7181" w:rsidR="008121EF" w:rsidRPr="0044153E" w:rsidRDefault="008121EF" w:rsidP="00714C3D">
            <w:pPr>
              <w:pStyle w:val="TableText"/>
              <w:rPr>
                <w:rFonts w:asciiTheme="minorHAnsi" w:hAnsiTheme="minorHAnsi"/>
                <w:color w:val="0D0D0D" w:themeColor="text1" w:themeTint="F2"/>
              </w:rPr>
            </w:pPr>
          </w:p>
        </w:tc>
        <w:tc>
          <w:tcPr>
            <w:tcW w:w="2340" w:type="dxa"/>
            <w:tcBorders>
              <w:left w:val="single" w:sz="4" w:space="0" w:color="auto"/>
            </w:tcBorders>
          </w:tcPr>
          <w:p w14:paraId="0084796C" w14:textId="77777777" w:rsidR="008121EF" w:rsidRPr="0044153E" w:rsidRDefault="008121EF" w:rsidP="00714C3D">
            <w:pPr>
              <w:pStyle w:val="TableText"/>
              <w:rPr>
                <w:rFonts w:asciiTheme="minorHAnsi" w:hAnsiTheme="minorHAnsi"/>
                <w:color w:val="0D0D0D" w:themeColor="text1" w:themeTint="F2"/>
              </w:rPr>
            </w:pPr>
          </w:p>
        </w:tc>
      </w:tr>
      <w:tr w:rsidR="008121EF" w:rsidRPr="006A48C8" w14:paraId="4EF5AC73" w14:textId="77777777" w:rsidTr="00714C3D">
        <w:tc>
          <w:tcPr>
            <w:tcW w:w="2988" w:type="dxa"/>
            <w:shd w:val="clear" w:color="auto" w:fill="E6E6E6"/>
          </w:tcPr>
          <w:p w14:paraId="3998BDA7" w14:textId="4F24FF7F" w:rsidR="008121EF" w:rsidRPr="006A48C8" w:rsidRDefault="008121EF" w:rsidP="00EE5B30">
            <w:pPr>
              <w:pStyle w:val="BodyText"/>
              <w:rPr>
                <w:rStyle w:val="TableHeader"/>
                <w:rFonts w:asciiTheme="minorHAnsi" w:hAnsiTheme="minorHAnsi"/>
              </w:rPr>
            </w:pPr>
            <w:r>
              <w:rPr>
                <w:rStyle w:val="TableHeader"/>
                <w:rFonts w:asciiTheme="minorHAnsi" w:hAnsiTheme="minorHAnsi"/>
              </w:rPr>
              <w:t>Failure to Test</w:t>
            </w:r>
          </w:p>
        </w:tc>
        <w:tc>
          <w:tcPr>
            <w:tcW w:w="4140" w:type="dxa"/>
            <w:tcBorders>
              <w:right w:val="single" w:sz="4" w:space="0" w:color="auto"/>
            </w:tcBorders>
          </w:tcPr>
          <w:p w14:paraId="33B0957F" w14:textId="22623CAE" w:rsidR="008121EF" w:rsidRPr="0044153E" w:rsidRDefault="008121EF" w:rsidP="00714C3D">
            <w:pPr>
              <w:pStyle w:val="TableText"/>
              <w:rPr>
                <w:rFonts w:asciiTheme="minorHAnsi" w:hAnsiTheme="minorHAnsi"/>
                <w:color w:val="0D0D0D" w:themeColor="text1" w:themeTint="F2"/>
              </w:rPr>
            </w:pPr>
          </w:p>
        </w:tc>
        <w:tc>
          <w:tcPr>
            <w:tcW w:w="2340" w:type="dxa"/>
            <w:tcBorders>
              <w:left w:val="single" w:sz="4" w:space="0" w:color="auto"/>
            </w:tcBorders>
          </w:tcPr>
          <w:p w14:paraId="1863FD36" w14:textId="77777777" w:rsidR="008121EF" w:rsidRPr="0044153E" w:rsidRDefault="008121EF" w:rsidP="00714C3D">
            <w:pPr>
              <w:pStyle w:val="TableText"/>
              <w:rPr>
                <w:rFonts w:asciiTheme="minorHAnsi" w:hAnsiTheme="minorHAnsi"/>
                <w:color w:val="0D0D0D" w:themeColor="text1" w:themeTint="F2"/>
              </w:rPr>
            </w:pPr>
          </w:p>
        </w:tc>
      </w:tr>
      <w:tr w:rsidR="006654C6" w:rsidRPr="006A48C8" w14:paraId="32A60F17" w14:textId="77777777" w:rsidTr="00714C3D">
        <w:tc>
          <w:tcPr>
            <w:tcW w:w="2988" w:type="dxa"/>
            <w:shd w:val="clear" w:color="auto" w:fill="E6E6E6"/>
          </w:tcPr>
          <w:p w14:paraId="06BE923E" w14:textId="60CC0F68" w:rsidR="006654C6" w:rsidRPr="006A48C8" w:rsidRDefault="006654C6" w:rsidP="006654C6">
            <w:pPr>
              <w:pStyle w:val="BodyText"/>
              <w:rPr>
                <w:rStyle w:val="TableHeader"/>
                <w:rFonts w:asciiTheme="minorHAnsi" w:hAnsiTheme="minorHAnsi"/>
              </w:rPr>
            </w:pPr>
            <w:r>
              <w:rPr>
                <w:rStyle w:val="TableHeader"/>
                <w:rFonts w:asciiTheme="minorHAnsi" w:hAnsiTheme="minorHAnsi"/>
              </w:rPr>
              <w:t>Failure to Repair</w:t>
            </w:r>
          </w:p>
        </w:tc>
        <w:tc>
          <w:tcPr>
            <w:tcW w:w="4140" w:type="dxa"/>
            <w:tcBorders>
              <w:right w:val="single" w:sz="4" w:space="0" w:color="auto"/>
            </w:tcBorders>
          </w:tcPr>
          <w:p w14:paraId="57FCFE42" w14:textId="2DBE9862" w:rsidR="006654C6" w:rsidRPr="0044153E" w:rsidRDefault="006654C6" w:rsidP="006654C6">
            <w:pPr>
              <w:pStyle w:val="TableText"/>
              <w:rPr>
                <w:rFonts w:asciiTheme="minorHAnsi" w:hAnsiTheme="minorHAnsi"/>
                <w:color w:val="0D0D0D" w:themeColor="text1" w:themeTint="F2"/>
              </w:rPr>
            </w:pPr>
          </w:p>
        </w:tc>
        <w:tc>
          <w:tcPr>
            <w:tcW w:w="2340" w:type="dxa"/>
            <w:tcBorders>
              <w:left w:val="single" w:sz="4" w:space="0" w:color="auto"/>
            </w:tcBorders>
          </w:tcPr>
          <w:p w14:paraId="1FB30A7D" w14:textId="77777777" w:rsidR="006654C6" w:rsidRPr="0044153E" w:rsidRDefault="006654C6" w:rsidP="006654C6">
            <w:pPr>
              <w:pStyle w:val="TableText"/>
              <w:rPr>
                <w:rFonts w:asciiTheme="minorHAnsi" w:hAnsiTheme="minorHAnsi"/>
                <w:color w:val="0D0D0D" w:themeColor="text1" w:themeTint="F2"/>
              </w:rPr>
            </w:pPr>
          </w:p>
        </w:tc>
      </w:tr>
      <w:tr w:rsidR="006654C6" w:rsidRPr="006A48C8" w14:paraId="017F3C2C" w14:textId="77777777" w:rsidTr="00714C3D">
        <w:tc>
          <w:tcPr>
            <w:tcW w:w="2988" w:type="dxa"/>
            <w:shd w:val="clear" w:color="auto" w:fill="E6E6E6"/>
          </w:tcPr>
          <w:p w14:paraId="279DA93E" w14:textId="77777777" w:rsidR="006654C6" w:rsidRPr="006A48C8" w:rsidRDefault="006654C6" w:rsidP="006654C6">
            <w:pPr>
              <w:pStyle w:val="BodyText"/>
              <w:rPr>
                <w:rStyle w:val="TableHeader"/>
                <w:rFonts w:asciiTheme="minorHAnsi" w:hAnsiTheme="minorHAnsi"/>
              </w:rPr>
            </w:pPr>
          </w:p>
        </w:tc>
        <w:tc>
          <w:tcPr>
            <w:tcW w:w="4140" w:type="dxa"/>
            <w:tcBorders>
              <w:right w:val="single" w:sz="4" w:space="0" w:color="auto"/>
            </w:tcBorders>
          </w:tcPr>
          <w:p w14:paraId="667278BA" w14:textId="77777777" w:rsidR="006654C6" w:rsidRPr="0044153E" w:rsidRDefault="006654C6" w:rsidP="006654C6">
            <w:pPr>
              <w:pStyle w:val="TableText"/>
              <w:rPr>
                <w:rFonts w:asciiTheme="minorHAnsi" w:hAnsiTheme="minorHAnsi"/>
                <w:color w:val="0D0D0D" w:themeColor="text1" w:themeTint="F2"/>
              </w:rPr>
            </w:pPr>
          </w:p>
        </w:tc>
        <w:tc>
          <w:tcPr>
            <w:tcW w:w="2340" w:type="dxa"/>
            <w:tcBorders>
              <w:left w:val="single" w:sz="4" w:space="0" w:color="auto"/>
            </w:tcBorders>
          </w:tcPr>
          <w:p w14:paraId="508E632B" w14:textId="77777777" w:rsidR="006654C6" w:rsidRPr="0044153E" w:rsidRDefault="006654C6" w:rsidP="006654C6">
            <w:pPr>
              <w:pStyle w:val="TableText"/>
              <w:rPr>
                <w:rFonts w:asciiTheme="minorHAnsi" w:hAnsiTheme="minorHAnsi"/>
                <w:color w:val="0D0D0D" w:themeColor="text1" w:themeTint="F2"/>
              </w:rPr>
            </w:pPr>
          </w:p>
        </w:tc>
      </w:tr>
    </w:tbl>
    <w:p w14:paraId="2B619FE6" w14:textId="77777777" w:rsidR="00692EB6" w:rsidRPr="006A48C8" w:rsidRDefault="00692EB6" w:rsidP="00692EB6"/>
    <w:p w14:paraId="0016CA6D" w14:textId="072F2782" w:rsidR="00C173AD" w:rsidRDefault="00AB2F85" w:rsidP="00BA5EA6">
      <w:pPr>
        <w:pStyle w:val="Heading1"/>
      </w:pPr>
      <w:bookmarkStart w:id="6" w:name="_Toc160455414"/>
      <w:r>
        <w:t xml:space="preserve">Section 3 </w:t>
      </w:r>
      <w:r w:rsidR="00C173AD" w:rsidRPr="006A48C8">
        <w:t>Responsibilit</w:t>
      </w:r>
      <w:r w:rsidR="004E4C00" w:rsidRPr="006A48C8">
        <w:t>ies</w:t>
      </w:r>
      <w:bookmarkEnd w:id="6"/>
    </w:p>
    <w:p w14:paraId="13AC4BAC" w14:textId="77777777" w:rsidR="00176E43" w:rsidRPr="00176E43" w:rsidRDefault="00176E43" w:rsidP="00176E43"/>
    <w:p w14:paraId="6682B2C0" w14:textId="2BA15A06" w:rsidR="004E4C00" w:rsidRDefault="0091351A" w:rsidP="00B51422">
      <w:pPr>
        <w:pStyle w:val="Heading2"/>
      </w:pPr>
      <w:bookmarkStart w:id="7" w:name="_Toc160455415"/>
      <w:r>
        <w:t xml:space="preserve">3.1 </w:t>
      </w:r>
      <w:r w:rsidR="004E4C00" w:rsidRPr="001312DA">
        <w:t xml:space="preserve">Water </w:t>
      </w:r>
      <w:r w:rsidR="00E9438E" w:rsidRPr="001312DA">
        <w:t>Purveyor</w:t>
      </w:r>
      <w:r w:rsidR="002D66AF">
        <w:t xml:space="preserve"> Responsibility</w:t>
      </w:r>
      <w:bookmarkEnd w:id="7"/>
    </w:p>
    <w:p w14:paraId="53336B23" w14:textId="77777777" w:rsidR="006071BC" w:rsidRDefault="006071BC" w:rsidP="00987DD2">
      <w:pPr>
        <w:spacing w:after="0"/>
        <w:rPr>
          <w:color w:val="0D0D0D" w:themeColor="text1" w:themeTint="F2"/>
        </w:rPr>
      </w:pPr>
    </w:p>
    <w:p w14:paraId="35C131B0" w14:textId="21ECA025" w:rsidR="00F73197" w:rsidRPr="00335C79" w:rsidRDefault="00D566CD" w:rsidP="00F73197">
      <w:pPr>
        <w:rPr>
          <w:color w:val="0D0D0D" w:themeColor="text1" w:themeTint="F2"/>
          <w:sz w:val="23"/>
          <w:szCs w:val="23"/>
        </w:rPr>
      </w:pPr>
      <w:r w:rsidRPr="00335C79">
        <w:rPr>
          <w:color w:val="0D0D0D" w:themeColor="text1" w:themeTint="F2"/>
          <w:sz w:val="23"/>
          <w:szCs w:val="23"/>
        </w:rPr>
        <w:t xml:space="preserve">As a water </w:t>
      </w:r>
      <w:r w:rsidR="00787847" w:rsidRPr="00335C79">
        <w:rPr>
          <w:color w:val="0D0D0D" w:themeColor="text1" w:themeTint="F2"/>
          <w:sz w:val="23"/>
          <w:szCs w:val="23"/>
        </w:rPr>
        <w:t>purveyor, i</w:t>
      </w:r>
      <w:r w:rsidR="003073BF" w:rsidRPr="00335C79">
        <w:rPr>
          <w:color w:val="0D0D0D" w:themeColor="text1" w:themeTint="F2"/>
          <w:sz w:val="23"/>
          <w:szCs w:val="23"/>
        </w:rPr>
        <w:t xml:space="preserve">t is </w:t>
      </w:r>
      <w:r w:rsidR="004E26FA" w:rsidRPr="00335C79">
        <w:rPr>
          <w:color w:val="0D0D0D" w:themeColor="text1" w:themeTint="F2"/>
          <w:sz w:val="23"/>
          <w:szCs w:val="23"/>
        </w:rPr>
        <w:t>our</w:t>
      </w:r>
      <w:r w:rsidR="00F73197" w:rsidRPr="00335C79">
        <w:rPr>
          <w:color w:val="0D0D0D" w:themeColor="text1" w:themeTint="F2"/>
          <w:sz w:val="23"/>
          <w:szCs w:val="23"/>
        </w:rPr>
        <w:t xml:space="preserve"> responsibility </w:t>
      </w:r>
      <w:r w:rsidR="003073BF" w:rsidRPr="00335C79">
        <w:rPr>
          <w:color w:val="0D0D0D" w:themeColor="text1" w:themeTint="F2"/>
          <w:sz w:val="23"/>
          <w:szCs w:val="23"/>
        </w:rPr>
        <w:t>to</w:t>
      </w:r>
      <w:r w:rsidR="00F73197" w:rsidRPr="00335C79">
        <w:rPr>
          <w:color w:val="0D0D0D" w:themeColor="text1" w:themeTint="F2"/>
          <w:sz w:val="23"/>
          <w:szCs w:val="23"/>
        </w:rPr>
        <w:t xml:space="preserve"> supply potable water that </w:t>
      </w:r>
      <w:r w:rsidR="00787847" w:rsidRPr="00335C79">
        <w:rPr>
          <w:color w:val="0D0D0D" w:themeColor="text1" w:themeTint="F2"/>
          <w:sz w:val="23"/>
          <w:szCs w:val="23"/>
        </w:rPr>
        <w:t xml:space="preserve">meets drinking water </w:t>
      </w:r>
      <w:r w:rsidR="009C0BF5" w:rsidRPr="00335C79">
        <w:rPr>
          <w:color w:val="0D0D0D" w:themeColor="text1" w:themeTint="F2"/>
          <w:sz w:val="23"/>
          <w:szCs w:val="23"/>
        </w:rPr>
        <w:t>standards</w:t>
      </w:r>
      <w:r w:rsidR="00F73197" w:rsidRPr="00335C79">
        <w:rPr>
          <w:color w:val="0D0D0D" w:themeColor="text1" w:themeTint="F2"/>
          <w:sz w:val="23"/>
          <w:szCs w:val="23"/>
        </w:rPr>
        <w:t xml:space="preserve"> to </w:t>
      </w:r>
      <w:r w:rsidR="000632A5" w:rsidRPr="00335C79">
        <w:rPr>
          <w:color w:val="0D0D0D" w:themeColor="text1" w:themeTint="F2"/>
          <w:sz w:val="23"/>
          <w:szCs w:val="23"/>
        </w:rPr>
        <w:t>our</w:t>
      </w:r>
      <w:r w:rsidR="00C55E75">
        <w:rPr>
          <w:color w:val="0D0D0D" w:themeColor="text1" w:themeTint="F2"/>
          <w:sz w:val="23"/>
          <w:szCs w:val="23"/>
        </w:rPr>
        <w:t xml:space="preserve"> </w:t>
      </w:r>
      <w:r w:rsidR="000407EC" w:rsidRPr="00335C79">
        <w:rPr>
          <w:color w:val="0D0D0D" w:themeColor="text1" w:themeTint="F2"/>
          <w:sz w:val="23"/>
          <w:szCs w:val="23"/>
        </w:rPr>
        <w:t>customers</w:t>
      </w:r>
      <w:r w:rsidR="00F73197" w:rsidRPr="00335C79">
        <w:rPr>
          <w:color w:val="0D0D0D" w:themeColor="text1" w:themeTint="F2"/>
          <w:sz w:val="23"/>
          <w:szCs w:val="23"/>
        </w:rPr>
        <w:t>.</w:t>
      </w:r>
      <w:r w:rsidR="00767E5F" w:rsidRPr="00335C79">
        <w:rPr>
          <w:color w:val="0D0D0D" w:themeColor="text1" w:themeTint="F2"/>
          <w:sz w:val="23"/>
          <w:szCs w:val="23"/>
        </w:rPr>
        <w:t xml:space="preserve"> </w:t>
      </w:r>
      <w:r w:rsidR="00A5112D">
        <w:rPr>
          <w:color w:val="0D0D0D" w:themeColor="text1" w:themeTint="F2"/>
          <w:sz w:val="23"/>
          <w:szCs w:val="23"/>
        </w:rPr>
        <w:t xml:space="preserve">The term </w:t>
      </w:r>
      <w:r w:rsidR="002E0862">
        <w:rPr>
          <w:color w:val="0D0D0D" w:themeColor="text1" w:themeTint="F2"/>
          <w:sz w:val="23"/>
          <w:szCs w:val="23"/>
        </w:rPr>
        <w:t>“</w:t>
      </w:r>
      <w:r w:rsidR="009E7BC4">
        <w:rPr>
          <w:color w:val="0D0D0D" w:themeColor="text1" w:themeTint="F2"/>
          <w:sz w:val="23"/>
          <w:szCs w:val="23"/>
        </w:rPr>
        <w:t>Customers</w:t>
      </w:r>
      <w:r w:rsidR="00610FFB">
        <w:rPr>
          <w:color w:val="0D0D0D" w:themeColor="text1" w:themeTint="F2"/>
          <w:sz w:val="23"/>
          <w:szCs w:val="23"/>
        </w:rPr>
        <w:t xml:space="preserve">” applies to </w:t>
      </w:r>
      <w:r w:rsidR="00610FFB" w:rsidRPr="003220A4">
        <w:rPr>
          <w:color w:val="0D0D0D" w:themeColor="text1" w:themeTint="F2"/>
          <w:sz w:val="23"/>
          <w:szCs w:val="23"/>
          <w:u w:val="single"/>
        </w:rPr>
        <w:t>all</w:t>
      </w:r>
      <w:r w:rsidR="00610FFB">
        <w:rPr>
          <w:color w:val="0D0D0D" w:themeColor="text1" w:themeTint="F2"/>
          <w:sz w:val="23"/>
          <w:szCs w:val="23"/>
        </w:rPr>
        <w:t xml:space="preserve"> connections </w:t>
      </w:r>
      <w:r w:rsidR="0010075D">
        <w:rPr>
          <w:color w:val="0D0D0D" w:themeColor="text1" w:themeTint="F2"/>
          <w:sz w:val="23"/>
          <w:szCs w:val="23"/>
        </w:rPr>
        <w:t xml:space="preserve">receiving water service including </w:t>
      </w:r>
      <w:r w:rsidR="002D42EE">
        <w:rPr>
          <w:color w:val="0D0D0D" w:themeColor="text1" w:themeTint="F2"/>
          <w:sz w:val="23"/>
          <w:szCs w:val="23"/>
        </w:rPr>
        <w:t>residential, commercial,</w:t>
      </w:r>
      <w:r w:rsidR="0010075D">
        <w:rPr>
          <w:color w:val="0D0D0D" w:themeColor="text1" w:themeTint="F2"/>
          <w:sz w:val="23"/>
          <w:szCs w:val="23"/>
        </w:rPr>
        <w:t xml:space="preserve"> </w:t>
      </w:r>
      <w:r w:rsidR="002D42EE">
        <w:rPr>
          <w:color w:val="0D0D0D" w:themeColor="text1" w:themeTint="F2"/>
          <w:sz w:val="23"/>
          <w:szCs w:val="23"/>
        </w:rPr>
        <w:t>industrial properties</w:t>
      </w:r>
      <w:r w:rsidR="004C57E1">
        <w:rPr>
          <w:color w:val="0D0D0D" w:themeColor="text1" w:themeTint="F2"/>
          <w:sz w:val="23"/>
          <w:szCs w:val="23"/>
        </w:rPr>
        <w:t>,</w:t>
      </w:r>
      <w:r w:rsidR="002D42EE">
        <w:rPr>
          <w:color w:val="0D0D0D" w:themeColor="text1" w:themeTint="F2"/>
          <w:sz w:val="23"/>
          <w:szCs w:val="23"/>
        </w:rPr>
        <w:t xml:space="preserve"> </w:t>
      </w:r>
      <w:r w:rsidR="00610FFB">
        <w:rPr>
          <w:color w:val="0D0D0D" w:themeColor="text1" w:themeTint="F2"/>
          <w:sz w:val="23"/>
          <w:szCs w:val="23"/>
        </w:rPr>
        <w:t xml:space="preserve">municipal facilities and </w:t>
      </w:r>
      <w:r w:rsidR="004C57E1">
        <w:rPr>
          <w:color w:val="0D0D0D" w:themeColor="text1" w:themeTint="F2"/>
          <w:sz w:val="23"/>
          <w:szCs w:val="23"/>
        </w:rPr>
        <w:t xml:space="preserve">including </w:t>
      </w:r>
      <w:r w:rsidR="00610FFB">
        <w:rPr>
          <w:color w:val="0D0D0D" w:themeColor="text1" w:themeTint="F2"/>
          <w:sz w:val="23"/>
          <w:szCs w:val="23"/>
        </w:rPr>
        <w:t xml:space="preserve">connections associated with </w:t>
      </w:r>
      <w:r w:rsidR="000412FA">
        <w:rPr>
          <w:color w:val="0D0D0D" w:themeColor="text1" w:themeTint="F2"/>
          <w:sz w:val="23"/>
          <w:szCs w:val="23"/>
        </w:rPr>
        <w:t xml:space="preserve">our </w:t>
      </w:r>
      <w:r w:rsidR="000F1A4C">
        <w:rPr>
          <w:color w:val="0D0D0D" w:themeColor="text1" w:themeTint="F2"/>
          <w:sz w:val="23"/>
          <w:szCs w:val="23"/>
        </w:rPr>
        <w:t xml:space="preserve">water system </w:t>
      </w:r>
      <w:r w:rsidR="00610FFB">
        <w:rPr>
          <w:color w:val="0D0D0D" w:themeColor="text1" w:themeTint="F2"/>
          <w:sz w:val="23"/>
          <w:szCs w:val="23"/>
        </w:rPr>
        <w:t xml:space="preserve">facilities. </w:t>
      </w:r>
      <w:r w:rsidR="00377FD6">
        <w:rPr>
          <w:color w:val="0D0D0D" w:themeColor="text1" w:themeTint="F2"/>
          <w:sz w:val="23"/>
          <w:szCs w:val="23"/>
        </w:rPr>
        <w:t xml:space="preserve"> </w:t>
      </w:r>
      <w:r w:rsidR="004B0742" w:rsidRPr="00335C79">
        <w:rPr>
          <w:color w:val="0D0D0D" w:themeColor="text1" w:themeTint="F2"/>
          <w:sz w:val="23"/>
          <w:szCs w:val="23"/>
        </w:rPr>
        <w:t>To</w:t>
      </w:r>
      <w:r w:rsidR="00796C4D" w:rsidRPr="00335C79">
        <w:rPr>
          <w:color w:val="0D0D0D" w:themeColor="text1" w:themeTint="F2"/>
          <w:sz w:val="23"/>
          <w:szCs w:val="23"/>
        </w:rPr>
        <w:t xml:space="preserve"> reduce the risk of contamination in the </w:t>
      </w:r>
      <w:r w:rsidR="004F348C" w:rsidRPr="00335C79">
        <w:rPr>
          <w:color w:val="0D0D0D" w:themeColor="text1" w:themeTint="F2"/>
          <w:sz w:val="23"/>
          <w:szCs w:val="23"/>
        </w:rPr>
        <w:t>distribution system</w:t>
      </w:r>
      <w:r w:rsidR="006B51F5" w:rsidRPr="00335C79">
        <w:rPr>
          <w:color w:val="0D0D0D" w:themeColor="text1" w:themeTint="F2"/>
          <w:sz w:val="23"/>
          <w:szCs w:val="23"/>
        </w:rPr>
        <w:t xml:space="preserve"> from actual or potential hazards originating on the premises of </w:t>
      </w:r>
      <w:r w:rsidR="00BC4009" w:rsidRPr="00335C79">
        <w:rPr>
          <w:color w:val="0D0D0D" w:themeColor="text1" w:themeTint="F2"/>
          <w:sz w:val="23"/>
          <w:szCs w:val="23"/>
        </w:rPr>
        <w:t>customer</w:t>
      </w:r>
      <w:r w:rsidR="00B806B2" w:rsidRPr="00335C79">
        <w:rPr>
          <w:color w:val="0D0D0D" w:themeColor="text1" w:themeTint="F2"/>
          <w:sz w:val="23"/>
          <w:szCs w:val="23"/>
        </w:rPr>
        <w:t>s</w:t>
      </w:r>
      <w:r w:rsidR="006B51F5" w:rsidRPr="00335C79">
        <w:rPr>
          <w:color w:val="0D0D0D" w:themeColor="text1" w:themeTint="F2"/>
          <w:sz w:val="23"/>
          <w:szCs w:val="23"/>
        </w:rPr>
        <w:t xml:space="preserve"> (downstream of the point of connection to the public water supply</w:t>
      </w:r>
      <w:r w:rsidR="004E26FA" w:rsidRPr="00335C79">
        <w:rPr>
          <w:color w:val="0D0D0D" w:themeColor="text1" w:themeTint="F2"/>
          <w:sz w:val="23"/>
          <w:szCs w:val="23"/>
        </w:rPr>
        <w:t>)</w:t>
      </w:r>
      <w:r w:rsidR="00424E9A" w:rsidRPr="00335C79">
        <w:rPr>
          <w:color w:val="0D0D0D" w:themeColor="text1" w:themeTint="F2"/>
          <w:sz w:val="23"/>
          <w:szCs w:val="23"/>
        </w:rPr>
        <w:t xml:space="preserve">, </w:t>
      </w:r>
      <w:r w:rsidR="00A23A05" w:rsidRPr="00335C79">
        <w:rPr>
          <w:color w:val="0D0D0D" w:themeColor="text1" w:themeTint="F2"/>
          <w:sz w:val="23"/>
          <w:szCs w:val="23"/>
        </w:rPr>
        <w:t>we</w:t>
      </w:r>
      <w:r w:rsidR="008C66E2" w:rsidRPr="00335C79">
        <w:rPr>
          <w:color w:val="0D0D0D" w:themeColor="text1" w:themeTint="F2"/>
          <w:sz w:val="23"/>
          <w:szCs w:val="23"/>
        </w:rPr>
        <w:t xml:space="preserve"> will</w:t>
      </w:r>
      <w:r w:rsidR="00F73197" w:rsidRPr="00335C79">
        <w:rPr>
          <w:color w:val="0D0D0D" w:themeColor="text1" w:themeTint="F2"/>
          <w:sz w:val="23"/>
          <w:szCs w:val="23"/>
        </w:rPr>
        <w:t xml:space="preserve"> implement, administer, and maintain </w:t>
      </w:r>
      <w:r w:rsidR="008C66E2" w:rsidRPr="00335C79">
        <w:rPr>
          <w:color w:val="0D0D0D" w:themeColor="text1" w:themeTint="F2"/>
          <w:sz w:val="23"/>
          <w:szCs w:val="23"/>
        </w:rPr>
        <w:t>our</w:t>
      </w:r>
      <w:r w:rsidR="00F73197" w:rsidRPr="00335C79">
        <w:rPr>
          <w:color w:val="0D0D0D" w:themeColor="text1" w:themeTint="F2"/>
          <w:sz w:val="23"/>
          <w:szCs w:val="23"/>
        </w:rPr>
        <w:t xml:space="preserve"> </w:t>
      </w:r>
      <w:r w:rsidR="00A753A6" w:rsidRPr="00335C79">
        <w:rPr>
          <w:color w:val="0D0D0D" w:themeColor="text1" w:themeTint="F2"/>
          <w:sz w:val="23"/>
          <w:szCs w:val="23"/>
        </w:rPr>
        <w:t>CCCP</w:t>
      </w:r>
      <w:r w:rsidR="00E1161C" w:rsidRPr="00335C79">
        <w:rPr>
          <w:color w:val="0D0D0D" w:themeColor="text1" w:themeTint="F2"/>
          <w:sz w:val="23"/>
          <w:szCs w:val="23"/>
        </w:rPr>
        <w:t xml:space="preserve">.  </w:t>
      </w:r>
      <w:r w:rsidR="004E26FA" w:rsidRPr="00335C79">
        <w:rPr>
          <w:color w:val="0D0D0D" w:themeColor="text1" w:themeTint="F2"/>
          <w:sz w:val="23"/>
          <w:szCs w:val="23"/>
        </w:rPr>
        <w:t>We will</w:t>
      </w:r>
      <w:r w:rsidR="00F2313E" w:rsidRPr="00335C79">
        <w:rPr>
          <w:color w:val="0D0D0D" w:themeColor="text1" w:themeTint="F2"/>
          <w:sz w:val="23"/>
          <w:szCs w:val="23"/>
        </w:rPr>
        <w:t xml:space="preserve"> also </w:t>
      </w:r>
      <w:r w:rsidR="00F73197" w:rsidRPr="00335C79">
        <w:rPr>
          <w:color w:val="0D0D0D" w:themeColor="text1" w:themeTint="F2"/>
          <w:sz w:val="23"/>
          <w:szCs w:val="23"/>
        </w:rPr>
        <w:t xml:space="preserve">protect </w:t>
      </w:r>
      <w:r w:rsidR="004E26FA" w:rsidRPr="00335C79">
        <w:rPr>
          <w:color w:val="0D0D0D" w:themeColor="text1" w:themeTint="F2"/>
          <w:sz w:val="23"/>
          <w:szCs w:val="23"/>
        </w:rPr>
        <w:t xml:space="preserve">our </w:t>
      </w:r>
      <w:r w:rsidR="00F73197" w:rsidRPr="00335C79">
        <w:rPr>
          <w:color w:val="0D0D0D" w:themeColor="text1" w:themeTint="F2"/>
          <w:sz w:val="23"/>
          <w:szCs w:val="23"/>
        </w:rPr>
        <w:t xml:space="preserve">public water system from temporary connections that </w:t>
      </w:r>
      <w:r w:rsidR="00E62155" w:rsidRPr="00335C79">
        <w:rPr>
          <w:color w:val="0D0D0D" w:themeColor="text1" w:themeTint="F2"/>
          <w:sz w:val="23"/>
          <w:szCs w:val="23"/>
        </w:rPr>
        <w:t>could possibly</w:t>
      </w:r>
      <w:r w:rsidR="00F73197" w:rsidRPr="00335C79">
        <w:rPr>
          <w:color w:val="0D0D0D" w:themeColor="text1" w:themeTint="F2"/>
          <w:sz w:val="23"/>
          <w:szCs w:val="23"/>
        </w:rPr>
        <w:t xml:space="preserve"> impair or alter the water.</w:t>
      </w:r>
      <w:r w:rsidR="00A2529C">
        <w:rPr>
          <w:color w:val="0D0D0D" w:themeColor="text1" w:themeTint="F2"/>
          <w:sz w:val="23"/>
          <w:szCs w:val="23"/>
        </w:rPr>
        <w:t xml:space="preserve"> </w:t>
      </w:r>
      <w:r w:rsidR="00BC4DDC">
        <w:rPr>
          <w:color w:val="0D0D0D" w:themeColor="text1" w:themeTint="F2"/>
          <w:sz w:val="23"/>
          <w:szCs w:val="23"/>
        </w:rPr>
        <w:t xml:space="preserve"> </w:t>
      </w:r>
    </w:p>
    <w:p w14:paraId="1A8950DE" w14:textId="77777777" w:rsidR="005019D6" w:rsidRPr="0044153E" w:rsidRDefault="005019D6" w:rsidP="002C74D8">
      <w:pPr>
        <w:pStyle w:val="NormalWeb"/>
        <w:shd w:val="clear" w:color="auto" w:fill="FFFFFF"/>
        <w:spacing w:before="0" w:beforeAutospacing="0" w:after="0" w:afterAutospacing="0"/>
        <w:rPr>
          <w:rFonts w:asciiTheme="minorHAnsi" w:eastAsiaTheme="minorEastAsia" w:hAnsiTheme="minorHAnsi" w:cstheme="minorBidi"/>
          <w:color w:val="0D0D0D" w:themeColor="text1" w:themeTint="F2"/>
          <w:sz w:val="23"/>
          <w:szCs w:val="23"/>
        </w:rPr>
      </w:pPr>
    </w:p>
    <w:p w14:paraId="54E8942E" w14:textId="20F008BA" w:rsidR="00E92C65" w:rsidRPr="006A48C8" w:rsidRDefault="006F78BD" w:rsidP="005019D6">
      <w:pPr>
        <w:pStyle w:val="Heading4"/>
      </w:pPr>
      <w:r>
        <w:t>3.1.</w:t>
      </w:r>
      <w:r w:rsidR="005019D6">
        <w:t xml:space="preserve">1 Public Education </w:t>
      </w:r>
    </w:p>
    <w:p w14:paraId="3B96A95C" w14:textId="1B29C3FA" w:rsidR="00EA778C" w:rsidRPr="00892F7F" w:rsidRDefault="00EA778C" w:rsidP="00EA778C">
      <w:pPr>
        <w:spacing w:before="100" w:beforeAutospacing="1" w:after="100" w:afterAutospacing="1" w:line="240" w:lineRule="auto"/>
        <w:textAlignment w:val="baseline"/>
        <w:rPr>
          <w:sz w:val="23"/>
          <w:szCs w:val="23"/>
        </w:rPr>
      </w:pPr>
      <w:r w:rsidRPr="00892F7F">
        <w:rPr>
          <w:sz w:val="23"/>
          <w:szCs w:val="23"/>
        </w:rPr>
        <w:t>As a responsible water purveyor, we will endeavor to educate our customers on the potential hazards resulting from cross connections</w:t>
      </w:r>
      <w:r w:rsidR="005D6546" w:rsidRPr="00892F7F">
        <w:rPr>
          <w:sz w:val="23"/>
          <w:szCs w:val="23"/>
        </w:rPr>
        <w:t xml:space="preserve"> and how to avoid them</w:t>
      </w:r>
      <w:r w:rsidRPr="00892F7F">
        <w:rPr>
          <w:sz w:val="23"/>
          <w:szCs w:val="23"/>
        </w:rPr>
        <w:t xml:space="preserve">.  </w:t>
      </w:r>
    </w:p>
    <w:p w14:paraId="0325B5B1" w14:textId="77AFA6B9" w:rsidR="00FA1EA9" w:rsidRPr="00FA1EA9" w:rsidRDefault="006932B5" w:rsidP="0034511E">
      <w:pPr>
        <w:pStyle w:val="Heading4"/>
      </w:pPr>
      <w:r>
        <w:t xml:space="preserve">3.1.2 Plan Review </w:t>
      </w:r>
    </w:p>
    <w:p w14:paraId="01D156E7" w14:textId="60AC3DA9" w:rsidR="00745F13" w:rsidRDefault="004B1BC3" w:rsidP="00745F13">
      <w:pPr>
        <w:spacing w:before="100" w:beforeAutospacing="1" w:after="100" w:afterAutospacing="1" w:line="240" w:lineRule="auto"/>
        <w:textAlignment w:val="baseline"/>
        <w:rPr>
          <w:rFonts w:ascii="Arial" w:hAnsi="Arial" w:cs="Arial"/>
          <w:color w:val="000000"/>
          <w:sz w:val="23"/>
          <w:szCs w:val="23"/>
        </w:rPr>
      </w:pPr>
      <w:r>
        <w:rPr>
          <w:rFonts w:ascii="Arial" w:hAnsi="Arial" w:cs="Arial"/>
          <w:color w:val="000000"/>
          <w:sz w:val="23"/>
          <w:szCs w:val="23"/>
        </w:rPr>
        <w:t>Our water system personnel will engage with Building Department officials in the selection of the cross-connection control requirements for</w:t>
      </w:r>
      <w:r w:rsidR="007F084A">
        <w:t xml:space="preserve"> construction </w:t>
      </w:r>
      <w:r>
        <w:rPr>
          <w:rFonts w:ascii="Arial" w:hAnsi="Arial" w:cs="Arial"/>
          <w:color w:val="000000"/>
          <w:sz w:val="23"/>
          <w:szCs w:val="23"/>
        </w:rPr>
        <w:t xml:space="preserve">for both retrofits of existing facilities and in the planning stages of new construction.  </w:t>
      </w:r>
      <w:r w:rsidR="00EE4BAC">
        <w:rPr>
          <w:rFonts w:ascii="Arial" w:hAnsi="Arial" w:cs="Arial"/>
          <w:color w:val="000000"/>
          <w:sz w:val="23"/>
          <w:szCs w:val="23"/>
        </w:rPr>
        <w:t xml:space="preserve">For new construction, the </w:t>
      </w:r>
      <w:r w:rsidR="00693E56">
        <w:rPr>
          <w:rFonts w:ascii="Arial" w:hAnsi="Arial" w:cs="Arial"/>
          <w:color w:val="000000"/>
          <w:sz w:val="23"/>
          <w:szCs w:val="23"/>
        </w:rPr>
        <w:t xml:space="preserve">required backflow prevention assembly should be </w:t>
      </w:r>
      <w:r w:rsidR="001D1252">
        <w:rPr>
          <w:rFonts w:ascii="Arial" w:hAnsi="Arial" w:cs="Arial"/>
          <w:color w:val="000000"/>
          <w:sz w:val="23"/>
          <w:szCs w:val="23"/>
        </w:rPr>
        <w:t xml:space="preserve">installed at the time </w:t>
      </w:r>
      <w:r w:rsidR="00A003EC">
        <w:rPr>
          <w:rFonts w:ascii="Arial" w:hAnsi="Arial" w:cs="Arial"/>
          <w:color w:val="000000"/>
          <w:sz w:val="23"/>
          <w:szCs w:val="23"/>
        </w:rPr>
        <w:t xml:space="preserve">utility work is performed.  </w:t>
      </w:r>
    </w:p>
    <w:p w14:paraId="499B823E" w14:textId="1D5D1569" w:rsidR="00342754" w:rsidRDefault="00745F13" w:rsidP="00745F13">
      <w:pPr>
        <w:spacing w:before="100" w:beforeAutospacing="1" w:after="100" w:afterAutospacing="1" w:line="240" w:lineRule="auto"/>
        <w:textAlignment w:val="baseline"/>
        <w:rPr>
          <w:rFonts w:ascii="Arial" w:hAnsi="Arial" w:cs="Arial"/>
          <w:color w:val="000000"/>
          <w:sz w:val="23"/>
          <w:szCs w:val="23"/>
        </w:rPr>
      </w:pPr>
      <w:r>
        <w:rPr>
          <w:rFonts w:ascii="Arial" w:hAnsi="Arial" w:cs="Arial"/>
          <w:color w:val="000000"/>
          <w:sz w:val="23"/>
          <w:szCs w:val="23"/>
        </w:rPr>
        <w:t xml:space="preserve">Our water system personnel will </w:t>
      </w:r>
      <w:r w:rsidR="00342754">
        <w:rPr>
          <w:rFonts w:ascii="Arial" w:hAnsi="Arial" w:cs="Arial"/>
          <w:color w:val="000000"/>
          <w:sz w:val="23"/>
          <w:szCs w:val="23"/>
        </w:rPr>
        <w:t>coordinate</w:t>
      </w:r>
      <w:r>
        <w:rPr>
          <w:rFonts w:ascii="Arial" w:hAnsi="Arial" w:cs="Arial"/>
          <w:color w:val="000000"/>
          <w:sz w:val="23"/>
          <w:szCs w:val="23"/>
        </w:rPr>
        <w:t xml:space="preserve"> with Building Department officials</w:t>
      </w:r>
      <w:r w:rsidR="000E3058">
        <w:rPr>
          <w:rFonts w:ascii="Arial" w:hAnsi="Arial" w:cs="Arial"/>
          <w:color w:val="000000"/>
          <w:sz w:val="23"/>
          <w:szCs w:val="23"/>
        </w:rPr>
        <w:t xml:space="preserve"> on Certificate of Occupancy </w:t>
      </w:r>
      <w:r w:rsidR="005F781A">
        <w:rPr>
          <w:rFonts w:ascii="Arial" w:hAnsi="Arial" w:cs="Arial"/>
          <w:color w:val="000000"/>
          <w:sz w:val="23"/>
          <w:szCs w:val="23"/>
        </w:rPr>
        <w:t>approvals.</w:t>
      </w:r>
      <w:r>
        <w:rPr>
          <w:rFonts w:ascii="Arial" w:hAnsi="Arial" w:cs="Arial"/>
          <w:color w:val="000000"/>
          <w:sz w:val="23"/>
          <w:szCs w:val="23"/>
        </w:rPr>
        <w:t xml:space="preserve"> </w:t>
      </w:r>
    </w:p>
    <w:p w14:paraId="71363CF6" w14:textId="56EC7D9B" w:rsidR="009B339B" w:rsidRPr="006A48C8" w:rsidRDefault="0091351A" w:rsidP="005F781A">
      <w:pPr>
        <w:pStyle w:val="Heading2"/>
      </w:pPr>
      <w:bookmarkStart w:id="8" w:name="_Toc160455416"/>
      <w:r>
        <w:t xml:space="preserve">3.2 </w:t>
      </w:r>
      <w:r w:rsidR="008A7F53" w:rsidRPr="006A48C8">
        <w:t>Customer</w:t>
      </w:r>
      <w:r w:rsidR="00CC65D0">
        <w:t xml:space="preserve"> Responsibility</w:t>
      </w:r>
      <w:bookmarkEnd w:id="8"/>
    </w:p>
    <w:p w14:paraId="7F75FBC7" w14:textId="77777777" w:rsidR="00F012B2" w:rsidRDefault="00F012B2" w:rsidP="009B339B"/>
    <w:p w14:paraId="7885191F" w14:textId="74ADC649" w:rsidR="007B2628" w:rsidRPr="00892F7F" w:rsidRDefault="00232934" w:rsidP="007B2628">
      <w:pPr>
        <w:rPr>
          <w:sz w:val="23"/>
          <w:szCs w:val="23"/>
        </w:rPr>
      </w:pPr>
      <w:r w:rsidRPr="00892F7F">
        <w:rPr>
          <w:sz w:val="23"/>
          <w:szCs w:val="23"/>
        </w:rPr>
        <w:t xml:space="preserve">The customer </w:t>
      </w:r>
      <w:r w:rsidR="00DE28E4" w:rsidRPr="00892F7F">
        <w:rPr>
          <w:sz w:val="23"/>
          <w:szCs w:val="23"/>
        </w:rPr>
        <w:t xml:space="preserve">is responsible </w:t>
      </w:r>
      <w:r w:rsidR="00A1266D" w:rsidRPr="00892F7F">
        <w:rPr>
          <w:sz w:val="23"/>
          <w:szCs w:val="23"/>
        </w:rPr>
        <w:t>for ensuring</w:t>
      </w:r>
      <w:r w:rsidR="007B2628" w:rsidRPr="00892F7F">
        <w:rPr>
          <w:sz w:val="23"/>
          <w:szCs w:val="23"/>
        </w:rPr>
        <w:t xml:space="preserve"> appropriate backflow prevention assemblies </w:t>
      </w:r>
      <w:r w:rsidR="00DE28E4" w:rsidRPr="00892F7F">
        <w:rPr>
          <w:sz w:val="23"/>
          <w:szCs w:val="23"/>
        </w:rPr>
        <w:t>are</w:t>
      </w:r>
      <w:r w:rsidR="007B2628" w:rsidRPr="00892F7F">
        <w:rPr>
          <w:sz w:val="23"/>
          <w:szCs w:val="23"/>
        </w:rPr>
        <w:t xml:space="preserve"> installed </w:t>
      </w:r>
      <w:r w:rsidR="003209AB">
        <w:rPr>
          <w:sz w:val="23"/>
          <w:szCs w:val="23"/>
        </w:rPr>
        <w:t>on the</w:t>
      </w:r>
      <w:r w:rsidR="00775D4C">
        <w:rPr>
          <w:sz w:val="23"/>
          <w:szCs w:val="23"/>
        </w:rPr>
        <w:t xml:space="preserve">ir premises </w:t>
      </w:r>
      <w:r w:rsidR="007B2628" w:rsidRPr="00892F7F">
        <w:rPr>
          <w:sz w:val="23"/>
          <w:szCs w:val="23"/>
        </w:rPr>
        <w:t>where potential hazards exist</w:t>
      </w:r>
      <w:r w:rsidR="00775D4C">
        <w:rPr>
          <w:sz w:val="23"/>
          <w:szCs w:val="23"/>
        </w:rPr>
        <w:t xml:space="preserve"> to protect </w:t>
      </w:r>
      <w:r w:rsidR="001753FE">
        <w:rPr>
          <w:sz w:val="23"/>
          <w:szCs w:val="23"/>
        </w:rPr>
        <w:t>users within</w:t>
      </w:r>
      <w:r w:rsidR="00853B3C" w:rsidRPr="00892F7F">
        <w:rPr>
          <w:sz w:val="23"/>
          <w:szCs w:val="23"/>
        </w:rPr>
        <w:t xml:space="preserve">.  </w:t>
      </w:r>
      <w:r w:rsidR="00DE28E4" w:rsidRPr="00892F7F">
        <w:rPr>
          <w:sz w:val="23"/>
          <w:szCs w:val="23"/>
        </w:rPr>
        <w:t>Further, the</w:t>
      </w:r>
      <w:r w:rsidR="00A1266D" w:rsidRPr="00892F7F">
        <w:rPr>
          <w:sz w:val="23"/>
          <w:szCs w:val="23"/>
        </w:rPr>
        <w:t xml:space="preserve"> customer </w:t>
      </w:r>
      <w:r w:rsidR="008043FD" w:rsidRPr="00892F7F">
        <w:rPr>
          <w:sz w:val="23"/>
          <w:szCs w:val="23"/>
        </w:rPr>
        <w:t xml:space="preserve">is responsible </w:t>
      </w:r>
      <w:r w:rsidR="00FA6830" w:rsidRPr="00892F7F">
        <w:rPr>
          <w:sz w:val="23"/>
          <w:szCs w:val="23"/>
        </w:rPr>
        <w:t>for ensuring</w:t>
      </w:r>
      <w:r w:rsidR="007B2628" w:rsidRPr="00892F7F">
        <w:rPr>
          <w:sz w:val="23"/>
          <w:szCs w:val="23"/>
        </w:rPr>
        <w:t xml:space="preserve"> that water-using equipment on the premises is installed in accordance with plumbing code requirements and good practice. </w:t>
      </w:r>
    </w:p>
    <w:p w14:paraId="05FA26DF" w14:textId="6F0AC5D9" w:rsidR="008D13E7" w:rsidRPr="00892F7F" w:rsidRDefault="000F1A4C" w:rsidP="009B339B">
      <w:pPr>
        <w:rPr>
          <w:sz w:val="23"/>
          <w:szCs w:val="23"/>
        </w:rPr>
      </w:pPr>
      <w:r>
        <w:rPr>
          <w:sz w:val="23"/>
          <w:szCs w:val="23"/>
        </w:rPr>
        <w:t>Customers</w:t>
      </w:r>
      <w:r w:rsidR="008D13E7" w:rsidRPr="00892F7F">
        <w:rPr>
          <w:sz w:val="23"/>
          <w:szCs w:val="23"/>
        </w:rPr>
        <w:t>, together with authorities, must take reasonable measures to prevent contamination of the public water supply due to cross connections with their plumbing systems and to maintain all associated backflow prevention assemblies and devices.</w:t>
      </w:r>
    </w:p>
    <w:p w14:paraId="244EA48F" w14:textId="71A97160" w:rsidR="00875985" w:rsidRDefault="00875985">
      <w:pPr>
        <w:rPr>
          <w:sz w:val="23"/>
          <w:szCs w:val="23"/>
        </w:rPr>
      </w:pPr>
      <w:r>
        <w:rPr>
          <w:sz w:val="23"/>
          <w:szCs w:val="23"/>
        </w:rPr>
        <w:br w:type="page"/>
      </w:r>
    </w:p>
    <w:p w14:paraId="68225D6D" w14:textId="67D85738" w:rsidR="00C644CE" w:rsidRDefault="00C644CE" w:rsidP="00BA5EA6">
      <w:pPr>
        <w:pStyle w:val="Heading1"/>
      </w:pPr>
      <w:bookmarkStart w:id="9" w:name="_Toc160455417"/>
      <w:r>
        <w:t xml:space="preserve">Section 4 </w:t>
      </w:r>
      <w:r w:rsidRPr="006A48C8">
        <w:t>Surveys and Inspections</w:t>
      </w:r>
      <w:bookmarkEnd w:id="9"/>
    </w:p>
    <w:p w14:paraId="09670D92" w14:textId="77777777" w:rsidR="00C644CE" w:rsidRPr="00C80382" w:rsidRDefault="00C644CE" w:rsidP="00C644CE"/>
    <w:p w14:paraId="51804DE4" w14:textId="248490CD" w:rsidR="00C644CE" w:rsidRPr="003878F2" w:rsidRDefault="003878F2" w:rsidP="00BC4A32">
      <w:pPr>
        <w:pStyle w:val="Heading2"/>
      </w:pPr>
      <w:bookmarkStart w:id="10" w:name="_Toc160455418"/>
      <w:r>
        <w:t xml:space="preserve">4.1 </w:t>
      </w:r>
      <w:r w:rsidR="00C644CE" w:rsidRPr="003878F2">
        <w:t>Initial Survey</w:t>
      </w:r>
      <w:r w:rsidR="007124A9">
        <w:t>s</w:t>
      </w:r>
      <w:r w:rsidR="00C644CE" w:rsidRPr="003878F2">
        <w:t xml:space="preserve"> and Inspections</w:t>
      </w:r>
      <w:bookmarkEnd w:id="10"/>
    </w:p>
    <w:p w14:paraId="56F5AD37" w14:textId="77777777" w:rsidR="007B0530" w:rsidRDefault="007B0530" w:rsidP="00C644CE"/>
    <w:p w14:paraId="7F84B3C7" w14:textId="37D7AD14" w:rsidR="00D5739F" w:rsidRDefault="00B212E7" w:rsidP="00C644CE">
      <w:pPr>
        <w:rPr>
          <w:sz w:val="23"/>
          <w:szCs w:val="23"/>
        </w:rPr>
      </w:pPr>
      <w:r>
        <w:rPr>
          <w:sz w:val="23"/>
          <w:szCs w:val="23"/>
        </w:rPr>
        <w:t xml:space="preserve">Our water system </w:t>
      </w:r>
      <w:r w:rsidR="0019398A">
        <w:rPr>
          <w:sz w:val="23"/>
          <w:szCs w:val="23"/>
        </w:rPr>
        <w:t>personnel</w:t>
      </w:r>
      <w:r>
        <w:rPr>
          <w:sz w:val="23"/>
          <w:szCs w:val="23"/>
        </w:rPr>
        <w:t xml:space="preserve"> </w:t>
      </w:r>
      <w:r w:rsidR="0019398A">
        <w:rPr>
          <w:sz w:val="23"/>
          <w:szCs w:val="23"/>
        </w:rPr>
        <w:t>will conduct initial survey</w:t>
      </w:r>
      <w:r w:rsidR="0014476D">
        <w:rPr>
          <w:sz w:val="23"/>
          <w:szCs w:val="23"/>
        </w:rPr>
        <w:t>s</w:t>
      </w:r>
      <w:r w:rsidR="0019398A">
        <w:rPr>
          <w:sz w:val="23"/>
          <w:szCs w:val="23"/>
        </w:rPr>
        <w:t xml:space="preserve"> </w:t>
      </w:r>
      <w:r w:rsidR="00A617DE">
        <w:rPr>
          <w:sz w:val="23"/>
          <w:szCs w:val="23"/>
        </w:rPr>
        <w:t xml:space="preserve">to identify </w:t>
      </w:r>
      <w:r w:rsidR="0019398A">
        <w:rPr>
          <w:sz w:val="23"/>
          <w:szCs w:val="23"/>
        </w:rPr>
        <w:t xml:space="preserve">the </w:t>
      </w:r>
      <w:r w:rsidR="00A605AC">
        <w:rPr>
          <w:sz w:val="23"/>
          <w:szCs w:val="23"/>
        </w:rPr>
        <w:t xml:space="preserve">types of </w:t>
      </w:r>
      <w:r w:rsidR="0019398A">
        <w:rPr>
          <w:sz w:val="23"/>
          <w:szCs w:val="23"/>
        </w:rPr>
        <w:t>cus</w:t>
      </w:r>
      <w:r w:rsidR="00CA31CD">
        <w:rPr>
          <w:sz w:val="23"/>
          <w:szCs w:val="23"/>
        </w:rPr>
        <w:t>tomer</w:t>
      </w:r>
      <w:r w:rsidR="000F1A4C">
        <w:rPr>
          <w:sz w:val="23"/>
          <w:szCs w:val="23"/>
        </w:rPr>
        <w:t>s</w:t>
      </w:r>
      <w:r w:rsidR="00CA31CD">
        <w:rPr>
          <w:sz w:val="23"/>
          <w:szCs w:val="23"/>
        </w:rPr>
        <w:t xml:space="preserve"> </w:t>
      </w:r>
      <w:r w:rsidR="00A605AC">
        <w:rPr>
          <w:sz w:val="23"/>
          <w:szCs w:val="23"/>
        </w:rPr>
        <w:t xml:space="preserve">within </w:t>
      </w:r>
      <w:r w:rsidR="00A617DE">
        <w:rPr>
          <w:sz w:val="23"/>
          <w:szCs w:val="23"/>
        </w:rPr>
        <w:t xml:space="preserve">our water system.  </w:t>
      </w:r>
      <w:r w:rsidR="00F025D0">
        <w:rPr>
          <w:sz w:val="23"/>
          <w:szCs w:val="23"/>
        </w:rPr>
        <w:t xml:space="preserve">A secondary survey may involve a site inspection </w:t>
      </w:r>
      <w:r w:rsidR="0008057E">
        <w:rPr>
          <w:sz w:val="23"/>
          <w:szCs w:val="23"/>
        </w:rPr>
        <w:t xml:space="preserve">to identify </w:t>
      </w:r>
      <w:r w:rsidR="00987B3B">
        <w:rPr>
          <w:sz w:val="23"/>
          <w:szCs w:val="23"/>
        </w:rPr>
        <w:t xml:space="preserve">if </w:t>
      </w:r>
      <w:r w:rsidR="00D5739F">
        <w:rPr>
          <w:sz w:val="23"/>
          <w:szCs w:val="23"/>
        </w:rPr>
        <w:t>appropriate</w:t>
      </w:r>
      <w:r w:rsidR="00C63A46">
        <w:rPr>
          <w:sz w:val="23"/>
          <w:szCs w:val="23"/>
        </w:rPr>
        <w:t xml:space="preserve"> backflow prevention assemblies exist on the </w:t>
      </w:r>
      <w:r w:rsidR="00D5739F">
        <w:rPr>
          <w:sz w:val="23"/>
          <w:szCs w:val="23"/>
        </w:rPr>
        <w:t xml:space="preserve">water service.  </w:t>
      </w:r>
    </w:p>
    <w:p w14:paraId="6E00229F" w14:textId="16E9C8D8" w:rsidR="003920D1" w:rsidRPr="00892F7F" w:rsidRDefault="009F0BB2" w:rsidP="00C644CE">
      <w:pPr>
        <w:rPr>
          <w:color w:val="0D0D0D" w:themeColor="text1" w:themeTint="F2"/>
          <w:sz w:val="23"/>
          <w:szCs w:val="23"/>
        </w:rPr>
      </w:pPr>
      <w:r>
        <w:rPr>
          <w:sz w:val="23"/>
          <w:szCs w:val="23"/>
        </w:rPr>
        <w:t xml:space="preserve">Cross-connection </w:t>
      </w:r>
      <w:r w:rsidR="00CA2F96">
        <w:rPr>
          <w:sz w:val="23"/>
          <w:szCs w:val="23"/>
        </w:rPr>
        <w:t xml:space="preserve">control </w:t>
      </w:r>
      <w:r>
        <w:rPr>
          <w:sz w:val="23"/>
          <w:szCs w:val="23"/>
        </w:rPr>
        <w:t>methods for various types of customer uses are</w:t>
      </w:r>
      <w:r w:rsidR="00166A97">
        <w:rPr>
          <w:sz w:val="23"/>
          <w:szCs w:val="23"/>
        </w:rPr>
        <w:t xml:space="preserve"> prescribed in </w:t>
      </w:r>
      <w:r w:rsidR="004F03EF" w:rsidRPr="00892F7F">
        <w:rPr>
          <w:sz w:val="23"/>
          <w:szCs w:val="23"/>
        </w:rPr>
        <w:t>NAC 445A.67195 has been updated</w:t>
      </w:r>
      <w:r w:rsidR="00143C63" w:rsidRPr="00892F7F">
        <w:rPr>
          <w:sz w:val="23"/>
          <w:szCs w:val="23"/>
        </w:rPr>
        <w:t xml:space="preserve"> by </w:t>
      </w:r>
      <w:r w:rsidR="005919E1" w:rsidRPr="00892F7F">
        <w:rPr>
          <w:rFonts w:ascii="Arial" w:hAnsi="Arial" w:cs="Arial"/>
          <w:color w:val="878889"/>
          <w:sz w:val="23"/>
          <w:szCs w:val="23"/>
          <w:shd w:val="clear" w:color="auto" w:fill="FFFFFF"/>
        </w:rPr>
        <w:t xml:space="preserve"> </w:t>
      </w:r>
      <w:hyperlink r:id="rId13" w:history="1">
        <w:r w:rsidR="005919E1" w:rsidRPr="00892F7F">
          <w:rPr>
            <w:rStyle w:val="Hyperlink"/>
            <w:rFonts w:ascii="Arial" w:hAnsi="Arial" w:cs="Arial"/>
            <w:sz w:val="23"/>
            <w:szCs w:val="23"/>
            <w:shd w:val="clear" w:color="auto" w:fill="FFFFFF"/>
          </w:rPr>
          <w:t>R104-22</w:t>
        </w:r>
      </w:hyperlink>
      <w:r w:rsidR="000016A1" w:rsidRPr="00892F7F">
        <w:rPr>
          <w:sz w:val="23"/>
          <w:szCs w:val="23"/>
        </w:rPr>
        <w:t xml:space="preserve"> </w:t>
      </w:r>
      <w:r w:rsidR="00C6051D" w:rsidRPr="00892F7F">
        <w:rPr>
          <w:rFonts w:ascii="Arial" w:hAnsi="Arial" w:cs="Arial"/>
          <w:color w:val="0D0D0D" w:themeColor="text1" w:themeTint="F2"/>
          <w:sz w:val="23"/>
          <w:szCs w:val="23"/>
          <w:shd w:val="clear" w:color="auto" w:fill="FFFFFF"/>
        </w:rPr>
        <w:t>Revised Engineering Regulations</w:t>
      </w:r>
      <w:r w:rsidR="00A9450E">
        <w:rPr>
          <w:rFonts w:ascii="Arial" w:hAnsi="Arial" w:cs="Arial"/>
          <w:color w:val="0D0D0D" w:themeColor="text1" w:themeTint="F2"/>
          <w:sz w:val="23"/>
          <w:szCs w:val="23"/>
          <w:shd w:val="clear" w:color="auto" w:fill="FFFFFF"/>
        </w:rPr>
        <w:t xml:space="preserve"> </w:t>
      </w:r>
      <w:r w:rsidR="00C6051D" w:rsidRPr="00892F7F">
        <w:rPr>
          <w:rFonts w:ascii="Arial" w:hAnsi="Arial" w:cs="Arial"/>
          <w:color w:val="0D0D0D" w:themeColor="text1" w:themeTint="F2"/>
          <w:sz w:val="23"/>
          <w:szCs w:val="23"/>
          <w:shd w:val="clear" w:color="auto" w:fill="FFFFFF"/>
        </w:rPr>
        <w:t>—</w:t>
      </w:r>
      <w:r w:rsidR="00A9450E">
        <w:rPr>
          <w:rFonts w:ascii="Arial" w:hAnsi="Arial" w:cs="Arial"/>
          <w:color w:val="0D0D0D" w:themeColor="text1" w:themeTint="F2"/>
          <w:sz w:val="23"/>
          <w:szCs w:val="23"/>
          <w:shd w:val="clear" w:color="auto" w:fill="FFFFFF"/>
        </w:rPr>
        <w:t xml:space="preserve"> </w:t>
      </w:r>
      <w:r w:rsidR="00C6051D" w:rsidRPr="00892F7F">
        <w:rPr>
          <w:rFonts w:ascii="Arial" w:hAnsi="Arial" w:cs="Arial"/>
          <w:color w:val="0D0D0D" w:themeColor="text1" w:themeTint="F2"/>
          <w:sz w:val="23"/>
          <w:szCs w:val="23"/>
          <w:shd w:val="clear" w:color="auto" w:fill="FFFFFF"/>
        </w:rPr>
        <w:t>The new regulatory</w:t>
      </w:r>
      <w:r w:rsidR="00A9450E">
        <w:rPr>
          <w:rFonts w:ascii="Arial" w:hAnsi="Arial" w:cs="Arial"/>
          <w:color w:val="0D0D0D" w:themeColor="text1" w:themeTint="F2"/>
          <w:sz w:val="23"/>
          <w:szCs w:val="23"/>
          <w:shd w:val="clear" w:color="auto" w:fill="FFFFFF"/>
        </w:rPr>
        <w:t xml:space="preserve"> </w:t>
      </w:r>
      <w:r w:rsidR="00C6051D" w:rsidRPr="00892F7F">
        <w:rPr>
          <w:rFonts w:ascii="Arial" w:hAnsi="Arial" w:cs="Arial"/>
          <w:color w:val="0D0D0D" w:themeColor="text1" w:themeTint="F2"/>
          <w:sz w:val="23"/>
          <w:szCs w:val="23"/>
          <w:shd w:val="clear" w:color="auto" w:fill="FFFFFF"/>
        </w:rPr>
        <w:t>changes to the Nevada Administrative Code (NAC) governing the Design, Construction, Operation and Maintenance of Public Water Systems were presented to the State Environmental Commission (SEC) in September 2022 and were given final approval by the Nevada Legislative Commission on December 28, 2022.</w:t>
      </w:r>
    </w:p>
    <w:p w14:paraId="5FEEBA41" w14:textId="1C13F10D" w:rsidR="003D7987" w:rsidRDefault="00772DF4" w:rsidP="003D7987">
      <w:pPr>
        <w:rPr>
          <w:color w:val="0D0D0D" w:themeColor="text1" w:themeTint="F2"/>
          <w:sz w:val="23"/>
          <w:szCs w:val="23"/>
        </w:rPr>
      </w:pPr>
      <w:r w:rsidRPr="0045206D">
        <w:rPr>
          <w:color w:val="0D0D0D" w:themeColor="text1" w:themeTint="F2"/>
          <w:sz w:val="23"/>
          <w:szCs w:val="23"/>
        </w:rPr>
        <w:t xml:space="preserve">In the event </w:t>
      </w:r>
      <w:r w:rsidR="00283743" w:rsidRPr="0045206D">
        <w:rPr>
          <w:color w:val="0D0D0D" w:themeColor="text1" w:themeTint="F2"/>
          <w:sz w:val="23"/>
          <w:szCs w:val="23"/>
        </w:rPr>
        <w:t xml:space="preserve">a service </w:t>
      </w:r>
      <w:r w:rsidR="00553013" w:rsidRPr="0045206D">
        <w:rPr>
          <w:color w:val="0D0D0D" w:themeColor="text1" w:themeTint="F2"/>
          <w:sz w:val="23"/>
          <w:szCs w:val="23"/>
        </w:rPr>
        <w:t>does not fall into a specific category, or it is suspected</w:t>
      </w:r>
      <w:r w:rsidR="006D450C" w:rsidRPr="0045206D">
        <w:rPr>
          <w:color w:val="0D0D0D" w:themeColor="text1" w:themeTint="F2"/>
          <w:sz w:val="23"/>
          <w:szCs w:val="23"/>
        </w:rPr>
        <w:t xml:space="preserve"> to have </w:t>
      </w:r>
      <w:r w:rsidR="0031699F">
        <w:rPr>
          <w:color w:val="0D0D0D" w:themeColor="text1" w:themeTint="F2"/>
          <w:sz w:val="23"/>
          <w:szCs w:val="23"/>
        </w:rPr>
        <w:t>a</w:t>
      </w:r>
      <w:r w:rsidR="001B4BDA">
        <w:rPr>
          <w:color w:val="0D0D0D" w:themeColor="text1" w:themeTint="F2"/>
          <w:sz w:val="23"/>
          <w:szCs w:val="23"/>
        </w:rPr>
        <w:t xml:space="preserve"> </w:t>
      </w:r>
      <w:r w:rsidR="00E97628" w:rsidRPr="0045206D">
        <w:rPr>
          <w:color w:val="0D0D0D" w:themeColor="text1" w:themeTint="F2"/>
          <w:sz w:val="23"/>
          <w:szCs w:val="23"/>
        </w:rPr>
        <w:t xml:space="preserve">plumbing </w:t>
      </w:r>
      <w:r w:rsidR="0011425B" w:rsidRPr="0045206D">
        <w:rPr>
          <w:color w:val="0D0D0D" w:themeColor="text1" w:themeTint="F2"/>
          <w:sz w:val="23"/>
          <w:szCs w:val="23"/>
        </w:rPr>
        <w:t xml:space="preserve">scenario warranting a higher </w:t>
      </w:r>
      <w:r w:rsidR="00036D6B" w:rsidRPr="0045206D">
        <w:rPr>
          <w:color w:val="0D0D0D" w:themeColor="text1" w:themeTint="F2"/>
          <w:sz w:val="23"/>
          <w:szCs w:val="23"/>
        </w:rPr>
        <w:t>level of protection</w:t>
      </w:r>
      <w:r w:rsidR="0045206D" w:rsidRPr="0045206D">
        <w:rPr>
          <w:color w:val="0D0D0D" w:themeColor="text1" w:themeTint="F2"/>
          <w:sz w:val="23"/>
          <w:szCs w:val="23"/>
        </w:rPr>
        <w:t xml:space="preserve">, </w:t>
      </w:r>
      <w:r w:rsidR="0007034E" w:rsidRPr="0045206D">
        <w:rPr>
          <w:color w:val="0D0D0D" w:themeColor="text1" w:themeTint="F2"/>
          <w:sz w:val="23"/>
          <w:szCs w:val="23"/>
        </w:rPr>
        <w:t>a</w:t>
      </w:r>
      <w:r w:rsidR="003D7987" w:rsidRPr="0045206D">
        <w:rPr>
          <w:color w:val="0D0D0D" w:themeColor="text1" w:themeTint="F2"/>
          <w:sz w:val="23"/>
          <w:szCs w:val="23"/>
        </w:rPr>
        <w:t xml:space="preserve"> thorough inspection of these types of facilities by an AWWA or </w:t>
      </w:r>
      <w:hyperlink r:id="rId14" w:history="1">
        <w:r w:rsidR="003D7987" w:rsidRPr="0045206D">
          <w:rPr>
            <w:rStyle w:val="Hyperlink"/>
            <w:color w:val="0D0D0D" w:themeColor="text1" w:themeTint="F2"/>
            <w:sz w:val="23"/>
            <w:szCs w:val="23"/>
          </w:rPr>
          <w:t>ABPA</w:t>
        </w:r>
      </w:hyperlink>
      <w:r w:rsidR="003D7987" w:rsidRPr="0045206D">
        <w:rPr>
          <w:color w:val="0D0D0D" w:themeColor="text1" w:themeTint="F2"/>
          <w:sz w:val="23"/>
          <w:szCs w:val="23"/>
        </w:rPr>
        <w:t xml:space="preserve"> certified </w:t>
      </w:r>
      <w:hyperlink r:id="rId15" w:history="1">
        <w:r w:rsidR="003D7987" w:rsidRPr="00892F7F">
          <w:rPr>
            <w:rStyle w:val="Hyperlink"/>
            <w:sz w:val="23"/>
            <w:szCs w:val="23"/>
          </w:rPr>
          <w:t>Cross Connection Control Specialist</w:t>
        </w:r>
      </w:hyperlink>
      <w:r w:rsidR="003D7987" w:rsidRPr="00892F7F">
        <w:rPr>
          <w:sz w:val="23"/>
          <w:szCs w:val="23"/>
        </w:rPr>
        <w:t xml:space="preserve"> </w:t>
      </w:r>
      <w:r w:rsidR="00537B09">
        <w:rPr>
          <w:color w:val="0D0D0D" w:themeColor="text1" w:themeTint="F2"/>
          <w:sz w:val="23"/>
          <w:szCs w:val="23"/>
        </w:rPr>
        <w:t>shall</w:t>
      </w:r>
      <w:r w:rsidR="003D7987" w:rsidRPr="0045206D">
        <w:rPr>
          <w:color w:val="0D0D0D" w:themeColor="text1" w:themeTint="F2"/>
          <w:sz w:val="23"/>
          <w:szCs w:val="23"/>
        </w:rPr>
        <w:t xml:space="preserve"> </w:t>
      </w:r>
      <w:r w:rsidR="0031699F">
        <w:rPr>
          <w:color w:val="0D0D0D" w:themeColor="text1" w:themeTint="F2"/>
          <w:sz w:val="23"/>
          <w:szCs w:val="23"/>
        </w:rPr>
        <w:t xml:space="preserve">be </w:t>
      </w:r>
      <w:r w:rsidR="00166A97">
        <w:rPr>
          <w:color w:val="0D0D0D" w:themeColor="text1" w:themeTint="F2"/>
          <w:sz w:val="23"/>
          <w:szCs w:val="23"/>
        </w:rPr>
        <w:t>conducted</w:t>
      </w:r>
      <w:r w:rsidR="00AB4FEC">
        <w:rPr>
          <w:color w:val="0D0D0D" w:themeColor="text1" w:themeTint="F2"/>
          <w:sz w:val="23"/>
          <w:szCs w:val="23"/>
        </w:rPr>
        <w:t xml:space="preserve">.  </w:t>
      </w:r>
      <w:r w:rsidR="006E7DA9">
        <w:rPr>
          <w:color w:val="0D0D0D" w:themeColor="text1" w:themeTint="F2"/>
          <w:sz w:val="23"/>
          <w:szCs w:val="23"/>
        </w:rPr>
        <w:t xml:space="preserve">Selection of the </w:t>
      </w:r>
      <w:r w:rsidR="006E7DA9" w:rsidRPr="0045206D">
        <w:rPr>
          <w:color w:val="0D0D0D" w:themeColor="text1" w:themeTint="F2"/>
          <w:sz w:val="23"/>
          <w:szCs w:val="23"/>
        </w:rPr>
        <w:t xml:space="preserve">certified </w:t>
      </w:r>
      <w:hyperlink r:id="rId16" w:history="1">
        <w:r w:rsidR="006E7DA9" w:rsidRPr="00892F7F">
          <w:rPr>
            <w:rStyle w:val="Hyperlink"/>
            <w:sz w:val="23"/>
            <w:szCs w:val="23"/>
          </w:rPr>
          <w:t>Cross Connection Control Specialist</w:t>
        </w:r>
      </w:hyperlink>
      <w:r w:rsidR="007C7F4F">
        <w:rPr>
          <w:rStyle w:val="Hyperlink"/>
          <w:sz w:val="23"/>
          <w:szCs w:val="23"/>
        </w:rPr>
        <w:t xml:space="preserve"> </w:t>
      </w:r>
      <w:r w:rsidR="00DC4400">
        <w:rPr>
          <w:color w:val="0D0D0D" w:themeColor="text1" w:themeTint="F2"/>
          <w:sz w:val="23"/>
          <w:szCs w:val="23"/>
        </w:rPr>
        <w:t xml:space="preserve"> </w:t>
      </w:r>
      <w:r w:rsidR="007C7F4F">
        <w:rPr>
          <w:color w:val="0D0D0D" w:themeColor="text1" w:themeTint="F2"/>
          <w:sz w:val="23"/>
          <w:szCs w:val="23"/>
        </w:rPr>
        <w:t>to perform the inspection and prepare a re</w:t>
      </w:r>
      <w:r w:rsidR="00625A92">
        <w:rPr>
          <w:color w:val="0D0D0D" w:themeColor="text1" w:themeTint="F2"/>
          <w:sz w:val="23"/>
          <w:szCs w:val="23"/>
        </w:rPr>
        <w:t xml:space="preserve">port will be the responsibility of the customer and </w:t>
      </w:r>
      <w:r w:rsidR="00DC4400">
        <w:rPr>
          <w:color w:val="0D0D0D" w:themeColor="text1" w:themeTint="F2"/>
          <w:sz w:val="23"/>
          <w:szCs w:val="23"/>
        </w:rPr>
        <w:t>at the customer’s expense</w:t>
      </w:r>
      <w:r w:rsidR="003D7987" w:rsidRPr="0045206D">
        <w:rPr>
          <w:color w:val="0D0D0D" w:themeColor="text1" w:themeTint="F2"/>
          <w:sz w:val="23"/>
          <w:szCs w:val="23"/>
        </w:rPr>
        <w:t>.</w:t>
      </w:r>
      <w:r w:rsidR="00162DF9">
        <w:rPr>
          <w:color w:val="0D0D0D" w:themeColor="text1" w:themeTint="F2"/>
          <w:sz w:val="23"/>
          <w:szCs w:val="23"/>
        </w:rPr>
        <w:t xml:space="preserve">  The report </w:t>
      </w:r>
      <w:r w:rsidR="00946A83">
        <w:rPr>
          <w:color w:val="0D0D0D" w:themeColor="text1" w:themeTint="F2"/>
          <w:sz w:val="23"/>
          <w:szCs w:val="23"/>
        </w:rPr>
        <w:t xml:space="preserve">recommendations </w:t>
      </w:r>
      <w:r w:rsidR="00162DF9">
        <w:rPr>
          <w:color w:val="0D0D0D" w:themeColor="text1" w:themeTint="F2"/>
          <w:sz w:val="23"/>
          <w:szCs w:val="23"/>
        </w:rPr>
        <w:t xml:space="preserve">must </w:t>
      </w:r>
      <w:r w:rsidR="00946A83">
        <w:rPr>
          <w:color w:val="0D0D0D" w:themeColor="text1" w:themeTint="F2"/>
          <w:sz w:val="23"/>
          <w:szCs w:val="23"/>
        </w:rPr>
        <w:t>be su</w:t>
      </w:r>
      <w:r w:rsidR="00A35508">
        <w:rPr>
          <w:color w:val="0D0D0D" w:themeColor="text1" w:themeTint="F2"/>
          <w:sz w:val="23"/>
          <w:szCs w:val="23"/>
        </w:rPr>
        <w:t>bmitted to the attention of our CCCP administrator</w:t>
      </w:r>
      <w:r w:rsidR="00F63A2B">
        <w:rPr>
          <w:color w:val="0D0D0D" w:themeColor="text1" w:themeTint="F2"/>
          <w:sz w:val="23"/>
          <w:szCs w:val="23"/>
        </w:rPr>
        <w:t>.</w:t>
      </w:r>
    </w:p>
    <w:p w14:paraId="33321413" w14:textId="77777777" w:rsidR="00F63A2B" w:rsidRPr="0045206D" w:rsidRDefault="00F63A2B" w:rsidP="003D7987">
      <w:pPr>
        <w:rPr>
          <w:color w:val="0D0D0D" w:themeColor="text1" w:themeTint="F2"/>
          <w:sz w:val="23"/>
          <w:szCs w:val="23"/>
        </w:rPr>
      </w:pPr>
    </w:p>
    <w:p w14:paraId="59D7616E" w14:textId="0CDBECA2" w:rsidR="00C644CE" w:rsidRPr="006A48C8" w:rsidRDefault="00497C51" w:rsidP="00A174AB">
      <w:pPr>
        <w:pStyle w:val="Heading2"/>
      </w:pPr>
      <w:bookmarkStart w:id="11" w:name="_Toc160455419"/>
      <w:r>
        <w:t xml:space="preserve">4.2 </w:t>
      </w:r>
      <w:r w:rsidR="00C644CE">
        <w:t>Follow-up</w:t>
      </w:r>
      <w:r w:rsidR="00C644CE" w:rsidRPr="006A48C8">
        <w:t xml:space="preserve"> Surveys</w:t>
      </w:r>
      <w:r w:rsidR="00C644CE">
        <w:t xml:space="preserve"> and Inspections</w:t>
      </w:r>
      <w:bookmarkEnd w:id="11"/>
    </w:p>
    <w:p w14:paraId="55752FF9" w14:textId="77777777" w:rsidR="00387A6D" w:rsidRDefault="00387A6D" w:rsidP="00C644CE"/>
    <w:p w14:paraId="3C11ECD4" w14:textId="230FA546" w:rsidR="002961A3" w:rsidRPr="00892F7F" w:rsidRDefault="0082224D" w:rsidP="002961A3">
      <w:pPr>
        <w:rPr>
          <w:color w:val="0D0D0D" w:themeColor="text1" w:themeTint="F2"/>
          <w:sz w:val="23"/>
          <w:szCs w:val="23"/>
        </w:rPr>
      </w:pPr>
      <w:r>
        <w:rPr>
          <w:color w:val="0D0D0D" w:themeColor="text1" w:themeTint="F2"/>
          <w:sz w:val="23"/>
          <w:szCs w:val="23"/>
        </w:rPr>
        <w:t xml:space="preserve">Our </w:t>
      </w:r>
      <w:r w:rsidR="00D03A39">
        <w:rPr>
          <w:color w:val="0D0D0D" w:themeColor="text1" w:themeTint="F2"/>
          <w:sz w:val="23"/>
          <w:szCs w:val="23"/>
        </w:rPr>
        <w:t>CCCP administrator or other</w:t>
      </w:r>
      <w:r w:rsidR="00533440" w:rsidRPr="00892F7F">
        <w:rPr>
          <w:color w:val="0D0D0D" w:themeColor="text1" w:themeTint="F2"/>
          <w:sz w:val="23"/>
          <w:szCs w:val="23"/>
        </w:rPr>
        <w:t xml:space="preserve"> </w:t>
      </w:r>
      <w:r w:rsidR="00595EB4" w:rsidRPr="00892F7F">
        <w:rPr>
          <w:color w:val="0D0D0D" w:themeColor="text1" w:themeTint="F2"/>
          <w:sz w:val="23"/>
          <w:szCs w:val="23"/>
        </w:rPr>
        <w:t xml:space="preserve">authorized representative, </w:t>
      </w:r>
      <w:r w:rsidR="002A15DA">
        <w:rPr>
          <w:color w:val="0D0D0D" w:themeColor="text1" w:themeTint="F2"/>
          <w:sz w:val="23"/>
          <w:szCs w:val="23"/>
        </w:rPr>
        <w:t xml:space="preserve">will </w:t>
      </w:r>
      <w:r w:rsidR="002961A3" w:rsidRPr="00892F7F">
        <w:rPr>
          <w:color w:val="0D0D0D" w:themeColor="text1" w:themeTint="F2"/>
          <w:sz w:val="23"/>
          <w:szCs w:val="23"/>
        </w:rPr>
        <w:t xml:space="preserve">follow up to ensure the required backflow prevention </w:t>
      </w:r>
      <w:r w:rsidR="00232385" w:rsidRPr="00892F7F">
        <w:rPr>
          <w:color w:val="0D0D0D" w:themeColor="text1" w:themeTint="F2"/>
          <w:sz w:val="23"/>
          <w:szCs w:val="23"/>
        </w:rPr>
        <w:t>assemblies</w:t>
      </w:r>
      <w:r w:rsidR="002961A3" w:rsidRPr="00892F7F">
        <w:rPr>
          <w:color w:val="0D0D0D" w:themeColor="text1" w:themeTint="F2"/>
          <w:sz w:val="23"/>
          <w:szCs w:val="23"/>
        </w:rPr>
        <w:t xml:space="preserve"> are:</w:t>
      </w:r>
    </w:p>
    <w:p w14:paraId="16B76473" w14:textId="54B941A4" w:rsidR="002961A3" w:rsidRPr="00892F7F" w:rsidRDefault="00ED036D" w:rsidP="007F09D8">
      <w:pPr>
        <w:pStyle w:val="ListParagraph"/>
        <w:numPr>
          <w:ilvl w:val="0"/>
          <w:numId w:val="10"/>
        </w:numPr>
        <w:rPr>
          <w:color w:val="0D0D0D" w:themeColor="text1" w:themeTint="F2"/>
          <w:sz w:val="23"/>
          <w:szCs w:val="23"/>
        </w:rPr>
      </w:pPr>
      <w:r>
        <w:rPr>
          <w:color w:val="0D0D0D" w:themeColor="text1" w:themeTint="F2"/>
          <w:sz w:val="23"/>
          <w:szCs w:val="23"/>
        </w:rPr>
        <w:t>I</w:t>
      </w:r>
      <w:r w:rsidR="002961A3" w:rsidRPr="00892F7F">
        <w:rPr>
          <w:color w:val="0D0D0D" w:themeColor="text1" w:themeTint="F2"/>
          <w:sz w:val="23"/>
          <w:szCs w:val="23"/>
        </w:rPr>
        <w:t>nstalled properly</w:t>
      </w:r>
      <w:r w:rsidR="00B76DBA">
        <w:rPr>
          <w:color w:val="0D0D0D" w:themeColor="text1" w:themeTint="F2"/>
          <w:sz w:val="23"/>
          <w:szCs w:val="23"/>
        </w:rPr>
        <w:t xml:space="preserve"> in accordance with NAC 445A </w:t>
      </w:r>
      <w:r>
        <w:rPr>
          <w:color w:val="0D0D0D" w:themeColor="text1" w:themeTint="F2"/>
          <w:sz w:val="23"/>
          <w:szCs w:val="23"/>
        </w:rPr>
        <w:t>provisions</w:t>
      </w:r>
      <w:r w:rsidR="00F42347">
        <w:rPr>
          <w:color w:val="0D0D0D" w:themeColor="text1" w:themeTint="F2"/>
          <w:sz w:val="23"/>
          <w:szCs w:val="23"/>
        </w:rPr>
        <w:t>.</w:t>
      </w:r>
      <w:r w:rsidR="002961A3" w:rsidRPr="00892F7F">
        <w:rPr>
          <w:color w:val="0D0D0D" w:themeColor="text1" w:themeTint="F2"/>
          <w:sz w:val="23"/>
          <w:szCs w:val="23"/>
        </w:rPr>
        <w:t xml:space="preserve"> </w:t>
      </w:r>
    </w:p>
    <w:p w14:paraId="149544AE" w14:textId="455F4B42" w:rsidR="002961A3" w:rsidRPr="00892F7F" w:rsidRDefault="00ED036D" w:rsidP="007F09D8">
      <w:pPr>
        <w:pStyle w:val="ListParagraph"/>
        <w:numPr>
          <w:ilvl w:val="0"/>
          <w:numId w:val="10"/>
        </w:numPr>
        <w:rPr>
          <w:color w:val="0D0D0D" w:themeColor="text1" w:themeTint="F2"/>
          <w:sz w:val="23"/>
          <w:szCs w:val="23"/>
        </w:rPr>
      </w:pPr>
      <w:r>
        <w:rPr>
          <w:color w:val="0D0D0D" w:themeColor="text1" w:themeTint="F2"/>
          <w:sz w:val="23"/>
          <w:szCs w:val="23"/>
        </w:rPr>
        <w:t>B</w:t>
      </w:r>
      <w:r w:rsidR="002961A3" w:rsidRPr="00892F7F">
        <w:rPr>
          <w:color w:val="0D0D0D" w:themeColor="text1" w:themeTint="F2"/>
          <w:sz w:val="23"/>
          <w:szCs w:val="23"/>
        </w:rPr>
        <w:t xml:space="preserve">ackflow assemblies are tested for proper operation by a certified Backflow Prevention Assembly </w:t>
      </w:r>
      <w:r w:rsidR="007356F5">
        <w:rPr>
          <w:color w:val="0D0D0D" w:themeColor="text1" w:themeTint="F2"/>
          <w:sz w:val="23"/>
          <w:szCs w:val="23"/>
        </w:rPr>
        <w:t>T</w:t>
      </w:r>
      <w:r w:rsidR="002961A3" w:rsidRPr="00892F7F">
        <w:rPr>
          <w:color w:val="0D0D0D" w:themeColor="text1" w:themeTint="F2"/>
          <w:sz w:val="23"/>
          <w:szCs w:val="23"/>
        </w:rPr>
        <w:t>ester</w:t>
      </w:r>
      <w:r w:rsidR="00F42347">
        <w:rPr>
          <w:color w:val="0D0D0D" w:themeColor="text1" w:themeTint="F2"/>
          <w:sz w:val="23"/>
          <w:szCs w:val="23"/>
        </w:rPr>
        <w:t>.</w:t>
      </w:r>
    </w:p>
    <w:p w14:paraId="3D7883D4" w14:textId="73D6FB9D" w:rsidR="002961A3" w:rsidRDefault="00ED036D" w:rsidP="007F09D8">
      <w:pPr>
        <w:pStyle w:val="ListParagraph"/>
        <w:numPr>
          <w:ilvl w:val="0"/>
          <w:numId w:val="10"/>
        </w:numPr>
        <w:rPr>
          <w:color w:val="0D0D0D" w:themeColor="text1" w:themeTint="F2"/>
          <w:sz w:val="23"/>
          <w:szCs w:val="23"/>
        </w:rPr>
      </w:pPr>
      <w:r>
        <w:rPr>
          <w:color w:val="0D0D0D" w:themeColor="text1" w:themeTint="F2"/>
          <w:sz w:val="23"/>
          <w:szCs w:val="23"/>
        </w:rPr>
        <w:t>T</w:t>
      </w:r>
      <w:r w:rsidR="00E56BFC">
        <w:rPr>
          <w:color w:val="0D0D0D" w:themeColor="text1" w:themeTint="F2"/>
          <w:sz w:val="23"/>
          <w:szCs w:val="23"/>
        </w:rPr>
        <w:t xml:space="preserve">he assemblies are </w:t>
      </w:r>
      <w:r w:rsidR="002961A3" w:rsidRPr="00892F7F">
        <w:rPr>
          <w:color w:val="0D0D0D" w:themeColor="text1" w:themeTint="F2"/>
          <w:sz w:val="23"/>
          <w:szCs w:val="23"/>
        </w:rPr>
        <w:t xml:space="preserve">documented </w:t>
      </w:r>
      <w:r w:rsidR="00C1047F" w:rsidRPr="00892F7F">
        <w:rPr>
          <w:color w:val="0D0D0D" w:themeColor="text1" w:themeTint="F2"/>
          <w:sz w:val="23"/>
          <w:szCs w:val="23"/>
        </w:rPr>
        <w:t>and</w:t>
      </w:r>
      <w:r w:rsidR="002961A3" w:rsidRPr="00892F7F">
        <w:rPr>
          <w:color w:val="0D0D0D" w:themeColor="text1" w:themeTint="F2"/>
          <w:sz w:val="23"/>
          <w:szCs w:val="23"/>
        </w:rPr>
        <w:t xml:space="preserve"> tracked in the water purveyor’s inventory </w:t>
      </w:r>
      <w:r w:rsidR="00CD7CF4" w:rsidRPr="00892F7F">
        <w:rPr>
          <w:color w:val="0D0D0D" w:themeColor="text1" w:themeTint="F2"/>
          <w:sz w:val="23"/>
          <w:szCs w:val="23"/>
        </w:rPr>
        <w:t xml:space="preserve">of devices </w:t>
      </w:r>
      <w:r w:rsidR="00B37020" w:rsidRPr="00892F7F">
        <w:rPr>
          <w:color w:val="0D0D0D" w:themeColor="text1" w:themeTint="F2"/>
          <w:sz w:val="23"/>
          <w:szCs w:val="23"/>
        </w:rPr>
        <w:t>intended to protect the distribution system</w:t>
      </w:r>
      <w:r w:rsidR="00F42347">
        <w:rPr>
          <w:color w:val="0D0D0D" w:themeColor="text1" w:themeTint="F2"/>
          <w:sz w:val="23"/>
          <w:szCs w:val="23"/>
        </w:rPr>
        <w:t>.</w:t>
      </w:r>
    </w:p>
    <w:p w14:paraId="3A381F02" w14:textId="198CC2E5" w:rsidR="00C644CE" w:rsidRDefault="00497C51" w:rsidP="00A174AB">
      <w:pPr>
        <w:pStyle w:val="Heading2"/>
      </w:pPr>
      <w:bookmarkStart w:id="12" w:name="_Toc160455420"/>
      <w:r>
        <w:t xml:space="preserve">4.3 </w:t>
      </w:r>
      <w:r w:rsidR="00C644CE" w:rsidRPr="006A48C8">
        <w:t>Non-residential Inspections</w:t>
      </w:r>
      <w:bookmarkEnd w:id="12"/>
    </w:p>
    <w:p w14:paraId="160A6A05" w14:textId="77777777" w:rsidR="00C644CE" w:rsidRPr="00372092" w:rsidRDefault="00C644CE" w:rsidP="00C644CE"/>
    <w:p w14:paraId="2891F093" w14:textId="6A81DED5" w:rsidR="00C644CE" w:rsidRPr="00892F7F" w:rsidRDefault="00C644CE" w:rsidP="00C644CE">
      <w:pPr>
        <w:rPr>
          <w:sz w:val="23"/>
          <w:szCs w:val="23"/>
        </w:rPr>
      </w:pPr>
      <w:r w:rsidRPr="00892F7F">
        <w:rPr>
          <w:sz w:val="23"/>
          <w:szCs w:val="23"/>
        </w:rPr>
        <w:t>Water service connections to non-residential, e.g. commercial or industrial businesses, municipal operations or similar</w:t>
      </w:r>
      <w:r w:rsidR="00B11D78" w:rsidRPr="00892F7F">
        <w:rPr>
          <w:sz w:val="23"/>
          <w:szCs w:val="23"/>
        </w:rPr>
        <w:t>,</w:t>
      </w:r>
      <w:r w:rsidRPr="00892F7F">
        <w:rPr>
          <w:sz w:val="23"/>
          <w:szCs w:val="23"/>
        </w:rPr>
        <w:t xml:space="preserve"> may have complicated plumbing configurations, dangerous chemicals, sewage, irrigation with reclaimed water or other potential contaminants on site.  A thorough inspection of these types of facilities by an AWWA </w:t>
      </w:r>
      <w:r w:rsidR="001B4475" w:rsidRPr="00892F7F">
        <w:rPr>
          <w:sz w:val="23"/>
          <w:szCs w:val="23"/>
        </w:rPr>
        <w:t xml:space="preserve">or </w:t>
      </w:r>
      <w:hyperlink r:id="rId17" w:history="1">
        <w:r w:rsidR="001B4475" w:rsidRPr="00892F7F">
          <w:rPr>
            <w:rStyle w:val="Hyperlink"/>
            <w:sz w:val="23"/>
            <w:szCs w:val="23"/>
          </w:rPr>
          <w:t>A</w:t>
        </w:r>
        <w:r w:rsidR="000E0682" w:rsidRPr="00892F7F">
          <w:rPr>
            <w:rStyle w:val="Hyperlink"/>
            <w:sz w:val="23"/>
            <w:szCs w:val="23"/>
          </w:rPr>
          <w:t>BPA</w:t>
        </w:r>
      </w:hyperlink>
      <w:r w:rsidR="00214DE3" w:rsidRPr="00892F7F">
        <w:rPr>
          <w:sz w:val="23"/>
          <w:szCs w:val="23"/>
        </w:rPr>
        <w:t xml:space="preserve"> </w:t>
      </w:r>
      <w:r w:rsidRPr="00892F7F">
        <w:rPr>
          <w:sz w:val="23"/>
          <w:szCs w:val="23"/>
        </w:rPr>
        <w:t xml:space="preserve">certified </w:t>
      </w:r>
      <w:hyperlink r:id="rId18" w:history="1">
        <w:r w:rsidRPr="00892F7F">
          <w:rPr>
            <w:rStyle w:val="Hyperlink"/>
            <w:sz w:val="23"/>
            <w:szCs w:val="23"/>
          </w:rPr>
          <w:t>Cross Connection Control Specialist</w:t>
        </w:r>
      </w:hyperlink>
      <w:r w:rsidRPr="00892F7F">
        <w:rPr>
          <w:sz w:val="23"/>
          <w:szCs w:val="23"/>
        </w:rPr>
        <w:t xml:space="preserve"> </w:t>
      </w:r>
      <w:r w:rsidR="00120FBC" w:rsidRPr="00892F7F">
        <w:rPr>
          <w:sz w:val="23"/>
          <w:szCs w:val="23"/>
        </w:rPr>
        <w:t>sh</w:t>
      </w:r>
      <w:r w:rsidR="00D47107" w:rsidRPr="00892F7F">
        <w:rPr>
          <w:sz w:val="23"/>
          <w:szCs w:val="23"/>
        </w:rPr>
        <w:t>all</w:t>
      </w:r>
      <w:r w:rsidR="00120FBC" w:rsidRPr="00892F7F">
        <w:rPr>
          <w:sz w:val="23"/>
          <w:szCs w:val="23"/>
        </w:rPr>
        <w:t xml:space="preserve"> be conducted.</w:t>
      </w:r>
    </w:p>
    <w:p w14:paraId="118D00EB" w14:textId="3096A084" w:rsidR="00E92CD6" w:rsidRPr="0045206D" w:rsidRDefault="00E92CD6" w:rsidP="00E92CD6">
      <w:pPr>
        <w:rPr>
          <w:color w:val="0D0D0D" w:themeColor="text1" w:themeTint="F2"/>
          <w:sz w:val="23"/>
          <w:szCs w:val="23"/>
        </w:rPr>
      </w:pPr>
      <w:r>
        <w:rPr>
          <w:color w:val="0D0D0D" w:themeColor="text1" w:themeTint="F2"/>
          <w:sz w:val="23"/>
          <w:szCs w:val="23"/>
        </w:rPr>
        <w:t xml:space="preserve">Selection of the </w:t>
      </w:r>
      <w:r w:rsidRPr="0045206D">
        <w:rPr>
          <w:color w:val="0D0D0D" w:themeColor="text1" w:themeTint="F2"/>
          <w:sz w:val="23"/>
          <w:szCs w:val="23"/>
        </w:rPr>
        <w:t xml:space="preserve">certified </w:t>
      </w:r>
      <w:hyperlink r:id="rId19" w:history="1">
        <w:r w:rsidRPr="00892F7F">
          <w:rPr>
            <w:rStyle w:val="Hyperlink"/>
            <w:sz w:val="23"/>
            <w:szCs w:val="23"/>
          </w:rPr>
          <w:t>Cross Connection Control Specialist</w:t>
        </w:r>
      </w:hyperlink>
      <w:r>
        <w:rPr>
          <w:rStyle w:val="Hyperlink"/>
          <w:sz w:val="23"/>
          <w:szCs w:val="23"/>
        </w:rPr>
        <w:t xml:space="preserve"> </w:t>
      </w:r>
      <w:r>
        <w:rPr>
          <w:color w:val="0D0D0D" w:themeColor="text1" w:themeTint="F2"/>
          <w:sz w:val="23"/>
          <w:szCs w:val="23"/>
        </w:rPr>
        <w:t xml:space="preserve"> to perform the inspection and prepare a report will be the responsibility of the customer and at the customer’s expense</w:t>
      </w:r>
      <w:r w:rsidRPr="0045206D">
        <w:rPr>
          <w:color w:val="0D0D0D" w:themeColor="text1" w:themeTint="F2"/>
          <w:sz w:val="23"/>
          <w:szCs w:val="23"/>
        </w:rPr>
        <w:t>.</w:t>
      </w:r>
      <w:r>
        <w:rPr>
          <w:color w:val="0D0D0D" w:themeColor="text1" w:themeTint="F2"/>
          <w:sz w:val="23"/>
          <w:szCs w:val="23"/>
        </w:rPr>
        <w:t xml:space="preserve">  The report recommendations must be submitted to the attention of our CCCP administrator.  </w:t>
      </w:r>
      <w:bookmarkStart w:id="13" w:name="_Hlk137010141"/>
    </w:p>
    <w:bookmarkEnd w:id="13"/>
    <w:p w14:paraId="6B881199" w14:textId="38BF47AD" w:rsidR="00C85EB4" w:rsidRPr="00892F7F" w:rsidRDefault="00C644CE" w:rsidP="003924D2">
      <w:pPr>
        <w:rPr>
          <w:rStyle w:val="Hyperlink"/>
          <w:color w:val="0D0D0D" w:themeColor="text1" w:themeTint="F2"/>
          <w:sz w:val="23"/>
          <w:szCs w:val="23"/>
        </w:rPr>
      </w:pPr>
      <w:r w:rsidRPr="00892F7F">
        <w:rPr>
          <w:sz w:val="23"/>
          <w:szCs w:val="23"/>
        </w:rPr>
        <w:t xml:space="preserve">If </w:t>
      </w:r>
      <w:r w:rsidR="0037465A">
        <w:rPr>
          <w:sz w:val="23"/>
          <w:szCs w:val="23"/>
        </w:rPr>
        <w:t>the customer chooses not to have</w:t>
      </w:r>
      <w:r w:rsidR="00FA1F78">
        <w:rPr>
          <w:sz w:val="23"/>
          <w:szCs w:val="23"/>
        </w:rPr>
        <w:t xml:space="preserve"> an inspection conducted by a </w:t>
      </w:r>
      <w:r w:rsidR="00FA1F78" w:rsidRPr="0045206D">
        <w:rPr>
          <w:color w:val="0D0D0D" w:themeColor="text1" w:themeTint="F2"/>
          <w:sz w:val="23"/>
          <w:szCs w:val="23"/>
        </w:rPr>
        <w:t xml:space="preserve">certified </w:t>
      </w:r>
      <w:hyperlink r:id="rId20" w:history="1">
        <w:r w:rsidR="00FA1F78" w:rsidRPr="00892F7F">
          <w:rPr>
            <w:rStyle w:val="Hyperlink"/>
            <w:sz w:val="23"/>
            <w:szCs w:val="23"/>
          </w:rPr>
          <w:t>Cross Connection Control Specialist</w:t>
        </w:r>
      </w:hyperlink>
      <w:r w:rsidR="00FA1F78">
        <w:rPr>
          <w:rStyle w:val="Hyperlink"/>
          <w:sz w:val="23"/>
          <w:szCs w:val="23"/>
        </w:rPr>
        <w:t xml:space="preserve"> </w:t>
      </w:r>
      <w:r w:rsidR="0037465A">
        <w:rPr>
          <w:sz w:val="23"/>
          <w:szCs w:val="23"/>
        </w:rPr>
        <w:t xml:space="preserve"> </w:t>
      </w:r>
      <w:r w:rsidR="00FA1F78">
        <w:rPr>
          <w:sz w:val="23"/>
          <w:szCs w:val="23"/>
        </w:rPr>
        <w:t xml:space="preserve">or </w:t>
      </w:r>
      <w:r w:rsidRPr="00892F7F">
        <w:rPr>
          <w:sz w:val="23"/>
          <w:szCs w:val="23"/>
        </w:rPr>
        <w:t xml:space="preserve">it is not feasible to conduct inspections of </w:t>
      </w:r>
      <w:r w:rsidR="003840AB" w:rsidRPr="00892F7F">
        <w:rPr>
          <w:sz w:val="23"/>
          <w:szCs w:val="23"/>
        </w:rPr>
        <w:t>the property</w:t>
      </w:r>
      <w:r w:rsidRPr="00892F7F">
        <w:rPr>
          <w:sz w:val="23"/>
          <w:szCs w:val="23"/>
        </w:rPr>
        <w:t xml:space="preserve">, </w:t>
      </w:r>
      <w:r w:rsidR="00BA659B">
        <w:rPr>
          <w:sz w:val="23"/>
          <w:szCs w:val="23"/>
        </w:rPr>
        <w:t>our CCCP administrator</w:t>
      </w:r>
      <w:r w:rsidR="00D7496D" w:rsidRPr="00892F7F">
        <w:rPr>
          <w:sz w:val="23"/>
          <w:szCs w:val="23"/>
        </w:rPr>
        <w:t xml:space="preserve"> </w:t>
      </w:r>
      <w:r w:rsidR="0089537C" w:rsidRPr="00892F7F">
        <w:rPr>
          <w:sz w:val="23"/>
          <w:szCs w:val="23"/>
        </w:rPr>
        <w:t>will specify</w:t>
      </w:r>
      <w:r w:rsidR="00CE1DD9" w:rsidRPr="00892F7F">
        <w:rPr>
          <w:sz w:val="23"/>
          <w:szCs w:val="23"/>
        </w:rPr>
        <w:t xml:space="preserve"> </w:t>
      </w:r>
      <w:r w:rsidR="00C66B44" w:rsidRPr="00892F7F">
        <w:rPr>
          <w:sz w:val="23"/>
          <w:szCs w:val="23"/>
        </w:rPr>
        <w:t>the</w:t>
      </w:r>
      <w:r w:rsidRPr="00892F7F">
        <w:rPr>
          <w:sz w:val="23"/>
          <w:szCs w:val="23"/>
        </w:rPr>
        <w:t xml:space="preserve"> install</w:t>
      </w:r>
      <w:r w:rsidR="00C41B31" w:rsidRPr="00892F7F">
        <w:rPr>
          <w:sz w:val="23"/>
          <w:szCs w:val="23"/>
        </w:rPr>
        <w:t>ation of a</w:t>
      </w:r>
      <w:r w:rsidR="00C42095" w:rsidRPr="00892F7F">
        <w:rPr>
          <w:sz w:val="23"/>
          <w:szCs w:val="23"/>
        </w:rPr>
        <w:t>n air gap or</w:t>
      </w:r>
      <w:r w:rsidRPr="00892F7F">
        <w:rPr>
          <w:sz w:val="23"/>
          <w:szCs w:val="23"/>
        </w:rPr>
        <w:t xml:space="preserve"> reduced pressure principal assemblies to ensure the greatest protection of the potable water supply </w:t>
      </w:r>
      <w:hyperlink r:id="rId21" w:anchor="NAC445ASec6721" w:history="1">
        <w:r w:rsidR="00C85EB4" w:rsidRPr="00892F7F">
          <w:rPr>
            <w:rStyle w:val="Hyperlink"/>
            <w:sz w:val="23"/>
            <w:szCs w:val="23"/>
          </w:rPr>
          <w:t>NAC 445A.6721 (3)</w:t>
        </w:r>
      </w:hyperlink>
      <w:r w:rsidR="004A45A4" w:rsidRPr="00892F7F">
        <w:rPr>
          <w:rStyle w:val="Hyperlink"/>
          <w:sz w:val="23"/>
          <w:szCs w:val="23"/>
        </w:rPr>
        <w:t xml:space="preserve">.  </w:t>
      </w:r>
    </w:p>
    <w:p w14:paraId="2DDC8791" w14:textId="4A59361E" w:rsidR="00BE23DE" w:rsidRPr="00BE23DE" w:rsidRDefault="00BE23DE" w:rsidP="00A174AB">
      <w:pPr>
        <w:pStyle w:val="Heading2"/>
      </w:pPr>
      <w:bookmarkStart w:id="14" w:name="_Toc160455421"/>
      <w:r w:rsidRPr="00BE23DE">
        <w:t>4.4 Fire Protection</w:t>
      </w:r>
      <w:bookmarkEnd w:id="14"/>
    </w:p>
    <w:p w14:paraId="004985D2" w14:textId="77777777" w:rsidR="00BE23DE" w:rsidRDefault="00BE23DE" w:rsidP="00BE23DE">
      <w:pPr>
        <w:autoSpaceDE w:val="0"/>
        <w:autoSpaceDN w:val="0"/>
        <w:adjustRightInd w:val="0"/>
        <w:spacing w:after="60" w:line="240" w:lineRule="auto"/>
        <w:rPr>
          <w:rFonts w:ascii="Arial" w:hAnsi="Arial" w:cs="Arial"/>
          <w:color w:val="000000"/>
          <w:sz w:val="23"/>
          <w:szCs w:val="23"/>
        </w:rPr>
      </w:pPr>
    </w:p>
    <w:p w14:paraId="1F9F68FC" w14:textId="77777777" w:rsidR="00BE23DE" w:rsidRDefault="00BE23DE" w:rsidP="00BE23DE">
      <w:p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 xml:space="preserve">Our water service connections to fire sprinkler systems must be protected by the appropriate backflow prevention assembly and in accordance with </w:t>
      </w:r>
      <w:hyperlink r:id="rId22" w:anchor="NAC445ASec67215" w:history="1">
        <w:r w:rsidRPr="005A4051">
          <w:rPr>
            <w:rStyle w:val="Hyperlink"/>
            <w:rFonts w:ascii="Arial" w:hAnsi="Arial" w:cs="Arial"/>
            <w:sz w:val="23"/>
            <w:szCs w:val="23"/>
          </w:rPr>
          <w:t>NAC 445A.67215 – NAC 445A.67225</w:t>
        </w:r>
      </w:hyperlink>
      <w:r>
        <w:rPr>
          <w:rFonts w:ascii="Arial" w:hAnsi="Arial" w:cs="Arial"/>
          <w:color w:val="000000"/>
          <w:sz w:val="23"/>
          <w:szCs w:val="23"/>
        </w:rPr>
        <w:t>.</w:t>
      </w:r>
    </w:p>
    <w:p w14:paraId="418B5F05" w14:textId="77777777" w:rsidR="00BE23DE" w:rsidRDefault="00BE23DE" w:rsidP="00BE23DE">
      <w:pPr>
        <w:autoSpaceDE w:val="0"/>
        <w:autoSpaceDN w:val="0"/>
        <w:adjustRightInd w:val="0"/>
        <w:spacing w:after="60" w:line="240" w:lineRule="auto"/>
        <w:rPr>
          <w:rFonts w:ascii="Arial" w:hAnsi="Arial" w:cs="Arial"/>
          <w:color w:val="000000"/>
          <w:sz w:val="23"/>
          <w:szCs w:val="23"/>
        </w:rPr>
      </w:pPr>
    </w:p>
    <w:p w14:paraId="1AC91205" w14:textId="50CFCC98" w:rsidR="00BE23DE" w:rsidRDefault="00BE23DE" w:rsidP="00BE23DE">
      <w:p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 xml:space="preserve">Our water system personnel will engage with Fire Department officials in the selection of the cross-connection control requirements for </w:t>
      </w:r>
      <w:hyperlink r:id="rId23" w:anchor="NAC445ASec65945" w:history="1">
        <w:r w:rsidRPr="00742B67">
          <w:rPr>
            <w:rStyle w:val="Hyperlink"/>
            <w:rFonts w:ascii="Arial" w:hAnsi="Arial" w:cs="Arial"/>
            <w:sz w:val="23"/>
            <w:szCs w:val="23"/>
          </w:rPr>
          <w:t>fire sprinkler systems</w:t>
        </w:r>
      </w:hyperlink>
      <w:r>
        <w:rPr>
          <w:rFonts w:ascii="Arial" w:hAnsi="Arial" w:cs="Arial"/>
          <w:color w:val="000000"/>
          <w:sz w:val="23"/>
          <w:szCs w:val="23"/>
        </w:rPr>
        <w:t xml:space="preserve"> for both retrofits of existing facilities and in the planning stages of new construction.  The addition of a backflow preventer in a retrofit scenario will result in head/pressure </w:t>
      </w:r>
      <w:r w:rsidR="00265B57">
        <w:rPr>
          <w:rFonts w:ascii="Arial" w:hAnsi="Arial" w:cs="Arial"/>
          <w:color w:val="000000"/>
          <w:sz w:val="23"/>
          <w:szCs w:val="23"/>
        </w:rPr>
        <w:t xml:space="preserve">loss </w:t>
      </w:r>
      <w:r>
        <w:rPr>
          <w:rFonts w:ascii="Arial" w:hAnsi="Arial" w:cs="Arial"/>
          <w:color w:val="000000"/>
          <w:sz w:val="23"/>
          <w:szCs w:val="23"/>
        </w:rPr>
        <w:t>across the device. It is critical to engage fire department officials to ensure the selection of backflow preventer does not render the sprinkler system ineffective.</w:t>
      </w:r>
    </w:p>
    <w:p w14:paraId="2EC4FD12" w14:textId="77777777" w:rsidR="00BE23DE" w:rsidRDefault="00BE23DE" w:rsidP="00BE23DE">
      <w:pPr>
        <w:autoSpaceDE w:val="0"/>
        <w:autoSpaceDN w:val="0"/>
        <w:adjustRightInd w:val="0"/>
        <w:spacing w:after="60" w:line="240" w:lineRule="auto"/>
        <w:rPr>
          <w:rFonts w:ascii="Arial" w:hAnsi="Arial" w:cs="Arial"/>
          <w:color w:val="000000"/>
          <w:sz w:val="23"/>
          <w:szCs w:val="23"/>
        </w:rPr>
      </w:pPr>
    </w:p>
    <w:p w14:paraId="562D584E" w14:textId="77777777" w:rsidR="00BE23DE" w:rsidRDefault="00BE23DE" w:rsidP="00BE23DE">
      <w:p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Backflow prevention assemblies installed on fire sprinkler systems shall be tested by a certified backflow prevention assembly tester.  It is recognized that any individual doing work or performing tests on a backflow prevention assembly on a fire sprinkler system must also hold the appropriate fire protection certification.</w:t>
      </w:r>
    </w:p>
    <w:p w14:paraId="24A18E17" w14:textId="77777777" w:rsidR="00BE23DE" w:rsidRPr="00E0118C" w:rsidRDefault="00BE23DE" w:rsidP="00BE23DE">
      <w:pPr>
        <w:autoSpaceDE w:val="0"/>
        <w:autoSpaceDN w:val="0"/>
        <w:adjustRightInd w:val="0"/>
        <w:spacing w:after="60" w:line="240" w:lineRule="auto"/>
        <w:rPr>
          <w:rFonts w:ascii="Arial" w:hAnsi="Arial" w:cs="Arial"/>
          <w:color w:val="000000"/>
          <w:sz w:val="23"/>
          <w:szCs w:val="23"/>
        </w:rPr>
      </w:pPr>
    </w:p>
    <w:p w14:paraId="64D4D574" w14:textId="77777777" w:rsidR="00BE23DE" w:rsidRPr="0032188A" w:rsidRDefault="00BE23DE" w:rsidP="00BE23DE">
      <w:pPr>
        <w:spacing w:after="0" w:line="240" w:lineRule="atLeast"/>
        <w:jc w:val="both"/>
        <w:rPr>
          <w:rFonts w:ascii="Arial" w:hAnsi="Arial" w:cs="Arial"/>
          <w:color w:val="000000"/>
          <w:sz w:val="23"/>
          <w:szCs w:val="23"/>
        </w:rPr>
      </w:pPr>
      <w:r w:rsidRPr="0032188A">
        <w:rPr>
          <w:rFonts w:ascii="Arial" w:hAnsi="Arial" w:cs="Arial"/>
          <w:color w:val="000000"/>
          <w:sz w:val="23"/>
          <w:szCs w:val="23"/>
        </w:rPr>
        <w:t>The various classes of fire sprinkler systems are defined in NAC445A as follows:</w:t>
      </w:r>
    </w:p>
    <w:p w14:paraId="540DBFD2" w14:textId="77777777" w:rsidR="00BE23DE" w:rsidRPr="0032188A" w:rsidRDefault="00BE23DE" w:rsidP="00BE23DE">
      <w:pPr>
        <w:spacing w:after="0" w:line="240" w:lineRule="atLeast"/>
        <w:jc w:val="both"/>
        <w:rPr>
          <w:rFonts w:ascii="Arial" w:hAnsi="Arial" w:cs="Arial"/>
          <w:color w:val="000000"/>
          <w:sz w:val="23"/>
          <w:szCs w:val="23"/>
        </w:rPr>
      </w:pPr>
    </w:p>
    <w:p w14:paraId="2E84BEB8" w14:textId="77777777" w:rsidR="00BE23DE" w:rsidRPr="00790F20" w:rsidRDefault="00000000" w:rsidP="00BE23DE">
      <w:pPr>
        <w:spacing w:after="0" w:line="240" w:lineRule="atLeast"/>
        <w:jc w:val="both"/>
        <w:rPr>
          <w:rFonts w:asciiTheme="majorHAnsi" w:eastAsia="Times New Roman" w:hAnsiTheme="majorHAnsi" w:cstheme="majorHAnsi"/>
          <w:color w:val="000000"/>
          <w:sz w:val="24"/>
          <w:szCs w:val="24"/>
        </w:rPr>
      </w:pPr>
      <w:hyperlink r:id="rId24" w:anchor="NAC445ASec65725" w:history="1">
        <w:r w:rsidR="00BE23DE">
          <w:rPr>
            <w:rStyle w:val="Hyperlink"/>
            <w:rFonts w:asciiTheme="majorHAnsi" w:eastAsia="Times New Roman" w:hAnsiTheme="majorHAnsi" w:cstheme="majorHAnsi"/>
            <w:sz w:val="24"/>
            <w:szCs w:val="24"/>
          </w:rPr>
          <w:t>Class 1 fire sprinkler system (NAC 445A.65725</w:t>
        </w:r>
      </w:hyperlink>
      <w:r w:rsidR="00BE23DE">
        <w:rPr>
          <w:rFonts w:asciiTheme="majorHAnsi" w:eastAsia="Times New Roman" w:hAnsiTheme="majorHAnsi" w:cstheme="majorHAnsi"/>
          <w:color w:val="000000"/>
          <w:sz w:val="24"/>
          <w:szCs w:val="24"/>
        </w:rPr>
        <w:t>)</w:t>
      </w:r>
    </w:p>
    <w:p w14:paraId="3595741B" w14:textId="77777777" w:rsidR="00BE23DE" w:rsidRPr="004257D6" w:rsidRDefault="00BE23DE" w:rsidP="007F09D8">
      <w:pPr>
        <w:pStyle w:val="ListParagraph"/>
        <w:numPr>
          <w:ilvl w:val="0"/>
          <w:numId w:val="14"/>
        </w:numPr>
        <w:spacing w:after="0" w:line="240" w:lineRule="atLeast"/>
        <w:jc w:val="both"/>
        <w:rPr>
          <w:rFonts w:ascii="Arial" w:hAnsi="Arial" w:cs="Arial"/>
          <w:color w:val="000000"/>
          <w:sz w:val="23"/>
          <w:szCs w:val="23"/>
        </w:rPr>
      </w:pPr>
      <w:r w:rsidRPr="004257D6">
        <w:rPr>
          <w:rFonts w:ascii="Arial" w:hAnsi="Arial" w:cs="Arial"/>
          <w:color w:val="000000"/>
          <w:sz w:val="23"/>
          <w:szCs w:val="23"/>
        </w:rPr>
        <w:t>Has a direct connection to a water main and no physical connection to any source of pollution or contamination.</w:t>
      </w:r>
    </w:p>
    <w:p w14:paraId="419412CA" w14:textId="77777777" w:rsidR="00BE23DE" w:rsidRPr="004257D6" w:rsidRDefault="00BE23DE" w:rsidP="007F09D8">
      <w:pPr>
        <w:pStyle w:val="ListParagraph"/>
        <w:numPr>
          <w:ilvl w:val="0"/>
          <w:numId w:val="14"/>
        </w:numPr>
        <w:spacing w:after="0" w:line="240" w:lineRule="atLeast"/>
        <w:jc w:val="both"/>
        <w:rPr>
          <w:rFonts w:ascii="Arial" w:hAnsi="Arial" w:cs="Arial"/>
          <w:color w:val="000000"/>
          <w:sz w:val="23"/>
          <w:szCs w:val="23"/>
        </w:rPr>
      </w:pPr>
      <w:r w:rsidRPr="004257D6">
        <w:rPr>
          <w:rFonts w:ascii="Arial" w:hAnsi="Arial" w:cs="Arial"/>
          <w:color w:val="000000"/>
          <w:sz w:val="23"/>
          <w:szCs w:val="23"/>
        </w:rPr>
        <w:t>Uses no pumps, tanks or reservoirs.</w:t>
      </w:r>
    </w:p>
    <w:p w14:paraId="68A1A732" w14:textId="77777777" w:rsidR="00BE23DE" w:rsidRPr="004257D6" w:rsidRDefault="00BE23DE" w:rsidP="007F09D8">
      <w:pPr>
        <w:pStyle w:val="ListParagraph"/>
        <w:numPr>
          <w:ilvl w:val="0"/>
          <w:numId w:val="14"/>
        </w:numPr>
        <w:spacing w:after="0" w:line="240" w:lineRule="atLeast"/>
        <w:jc w:val="both"/>
        <w:rPr>
          <w:rFonts w:ascii="Arial" w:hAnsi="Arial" w:cs="Arial"/>
          <w:color w:val="000000"/>
          <w:sz w:val="23"/>
          <w:szCs w:val="23"/>
        </w:rPr>
      </w:pPr>
      <w:r w:rsidRPr="004257D6">
        <w:rPr>
          <w:rFonts w:ascii="Arial" w:hAnsi="Arial" w:cs="Arial"/>
          <w:color w:val="000000"/>
          <w:sz w:val="23"/>
          <w:szCs w:val="23"/>
        </w:rPr>
        <w:t>Uses no antifreeze or other additives of any kind.</w:t>
      </w:r>
    </w:p>
    <w:p w14:paraId="1C9824E0" w14:textId="77777777" w:rsidR="00BE23DE" w:rsidRPr="004257D6" w:rsidRDefault="00BE23DE" w:rsidP="00BE23DE">
      <w:pPr>
        <w:spacing w:after="0" w:line="240" w:lineRule="atLeast"/>
        <w:jc w:val="both"/>
        <w:rPr>
          <w:rFonts w:ascii="Arial" w:hAnsi="Arial" w:cs="Arial"/>
          <w:color w:val="000000"/>
          <w:sz w:val="23"/>
          <w:szCs w:val="23"/>
        </w:rPr>
      </w:pPr>
    </w:p>
    <w:p w14:paraId="13CB5495" w14:textId="77777777" w:rsidR="00BE23DE" w:rsidRPr="00790F20" w:rsidRDefault="00000000" w:rsidP="00BE23DE">
      <w:pPr>
        <w:spacing w:after="0" w:line="240" w:lineRule="atLeast"/>
        <w:jc w:val="both"/>
        <w:rPr>
          <w:rFonts w:eastAsia="Times New Roman" w:cstheme="minorHAnsi"/>
          <w:color w:val="000000"/>
          <w:sz w:val="24"/>
          <w:szCs w:val="24"/>
        </w:rPr>
      </w:pPr>
      <w:hyperlink r:id="rId25" w:anchor="NAC445ASec6573" w:history="1">
        <w:r w:rsidR="00BE23DE">
          <w:rPr>
            <w:rStyle w:val="Hyperlink"/>
            <w:rFonts w:eastAsia="Times New Roman" w:cstheme="minorHAnsi"/>
            <w:sz w:val="24"/>
            <w:szCs w:val="24"/>
          </w:rPr>
          <w:t>Class 2 fire sprinkler system (NAC 445A.6573</w:t>
        </w:r>
      </w:hyperlink>
      <w:r w:rsidR="00BE23DE">
        <w:rPr>
          <w:rFonts w:eastAsia="Times New Roman" w:cstheme="minorHAnsi"/>
          <w:color w:val="000000"/>
          <w:sz w:val="24"/>
          <w:szCs w:val="24"/>
        </w:rPr>
        <w:t xml:space="preserve">) </w:t>
      </w:r>
    </w:p>
    <w:p w14:paraId="7A789C3C" w14:textId="77777777" w:rsidR="00BE23DE" w:rsidRPr="004257D6" w:rsidRDefault="00BE23DE" w:rsidP="007F09D8">
      <w:pPr>
        <w:pStyle w:val="ListParagraph"/>
        <w:numPr>
          <w:ilvl w:val="0"/>
          <w:numId w:val="15"/>
        </w:numPr>
        <w:spacing w:after="0" w:line="240" w:lineRule="atLeast"/>
        <w:jc w:val="both"/>
        <w:rPr>
          <w:rFonts w:ascii="Arial" w:hAnsi="Arial" w:cs="Arial"/>
          <w:color w:val="000000"/>
          <w:sz w:val="23"/>
          <w:szCs w:val="23"/>
        </w:rPr>
      </w:pPr>
      <w:r w:rsidRPr="004257D6">
        <w:rPr>
          <w:rFonts w:ascii="Arial" w:hAnsi="Arial" w:cs="Arial"/>
          <w:color w:val="000000"/>
          <w:sz w:val="23"/>
          <w:szCs w:val="23"/>
        </w:rPr>
        <w:t>Has a direct connection to a water main and no physical connection to any source of pollution or contamination;</w:t>
      </w:r>
    </w:p>
    <w:p w14:paraId="000EAE46" w14:textId="77777777" w:rsidR="00BE23DE" w:rsidRPr="004257D6" w:rsidRDefault="00BE23DE" w:rsidP="007F09D8">
      <w:pPr>
        <w:pStyle w:val="ListParagraph"/>
        <w:numPr>
          <w:ilvl w:val="0"/>
          <w:numId w:val="15"/>
        </w:numPr>
        <w:spacing w:after="0" w:line="240" w:lineRule="atLeast"/>
        <w:jc w:val="both"/>
        <w:rPr>
          <w:rFonts w:ascii="Arial" w:hAnsi="Arial" w:cs="Arial"/>
          <w:color w:val="000000"/>
          <w:sz w:val="23"/>
          <w:szCs w:val="23"/>
        </w:rPr>
      </w:pPr>
      <w:r w:rsidRPr="004257D6">
        <w:rPr>
          <w:rFonts w:ascii="Arial" w:hAnsi="Arial" w:cs="Arial"/>
          <w:color w:val="000000"/>
          <w:sz w:val="23"/>
          <w:szCs w:val="23"/>
        </w:rPr>
        <w:t>Has a booster pump installed at the connection to the water main;</w:t>
      </w:r>
    </w:p>
    <w:p w14:paraId="4E406C4D" w14:textId="77777777" w:rsidR="00BE23DE" w:rsidRPr="004257D6" w:rsidRDefault="00BE23DE" w:rsidP="007F09D8">
      <w:pPr>
        <w:pStyle w:val="ListParagraph"/>
        <w:numPr>
          <w:ilvl w:val="0"/>
          <w:numId w:val="15"/>
        </w:numPr>
        <w:spacing w:after="0" w:line="240" w:lineRule="atLeast"/>
        <w:jc w:val="both"/>
        <w:rPr>
          <w:rFonts w:ascii="Arial" w:hAnsi="Arial" w:cs="Arial"/>
          <w:color w:val="000000"/>
          <w:sz w:val="23"/>
          <w:szCs w:val="23"/>
        </w:rPr>
      </w:pPr>
      <w:r w:rsidRPr="004257D6">
        <w:rPr>
          <w:rFonts w:ascii="Arial" w:hAnsi="Arial" w:cs="Arial"/>
          <w:color w:val="000000"/>
          <w:sz w:val="23"/>
          <w:szCs w:val="23"/>
        </w:rPr>
        <w:t>Uses no tanks or reservoirs; and</w:t>
      </w:r>
    </w:p>
    <w:p w14:paraId="18879AA5" w14:textId="77777777" w:rsidR="00BE23DE" w:rsidRPr="004257D6" w:rsidRDefault="00BE23DE" w:rsidP="007F09D8">
      <w:pPr>
        <w:pStyle w:val="ListParagraph"/>
        <w:numPr>
          <w:ilvl w:val="0"/>
          <w:numId w:val="15"/>
        </w:numPr>
        <w:spacing w:after="0" w:line="240" w:lineRule="atLeast"/>
        <w:jc w:val="both"/>
        <w:rPr>
          <w:rFonts w:ascii="Arial" w:hAnsi="Arial" w:cs="Arial"/>
          <w:color w:val="000000"/>
          <w:sz w:val="23"/>
          <w:szCs w:val="23"/>
        </w:rPr>
      </w:pPr>
      <w:r w:rsidRPr="004257D6">
        <w:rPr>
          <w:rFonts w:ascii="Arial" w:hAnsi="Arial" w:cs="Arial"/>
          <w:color w:val="000000"/>
          <w:sz w:val="23"/>
          <w:szCs w:val="23"/>
        </w:rPr>
        <w:t>Uses no antifreeze or other additives of any kind.</w:t>
      </w:r>
    </w:p>
    <w:p w14:paraId="254476CC" w14:textId="77777777" w:rsidR="00BE23DE" w:rsidRPr="00B11C14" w:rsidRDefault="00BE23DE" w:rsidP="00BE23DE">
      <w:pPr>
        <w:spacing w:after="0" w:line="240" w:lineRule="atLeast"/>
        <w:jc w:val="both"/>
        <w:rPr>
          <w:rFonts w:ascii="Arial" w:hAnsi="Arial" w:cs="Arial"/>
          <w:color w:val="000000"/>
          <w:sz w:val="23"/>
          <w:szCs w:val="23"/>
        </w:rPr>
      </w:pPr>
    </w:p>
    <w:p w14:paraId="4E8E3531" w14:textId="77777777" w:rsidR="00BE23DE" w:rsidRPr="00790F20" w:rsidRDefault="00000000" w:rsidP="00BE23DE">
      <w:pPr>
        <w:spacing w:after="0" w:line="240" w:lineRule="atLeast"/>
        <w:jc w:val="both"/>
        <w:rPr>
          <w:rFonts w:eastAsia="Times New Roman" w:cstheme="minorHAnsi"/>
          <w:color w:val="000000"/>
          <w:sz w:val="24"/>
          <w:szCs w:val="24"/>
        </w:rPr>
      </w:pPr>
      <w:hyperlink r:id="rId26" w:anchor="NAC445ASec65735" w:history="1">
        <w:r w:rsidR="00BE23DE">
          <w:rPr>
            <w:rStyle w:val="Hyperlink"/>
            <w:rFonts w:eastAsia="Times New Roman" w:cstheme="minorHAnsi"/>
            <w:sz w:val="24"/>
            <w:szCs w:val="24"/>
          </w:rPr>
          <w:t>Class 3 fire sprinkler system (NAC445A.65735)</w:t>
        </w:r>
      </w:hyperlink>
    </w:p>
    <w:p w14:paraId="409B84C6" w14:textId="77777777" w:rsidR="00BE23DE" w:rsidRPr="00B11C14" w:rsidRDefault="00BE23DE" w:rsidP="007F09D8">
      <w:pPr>
        <w:pStyle w:val="ListParagraph"/>
        <w:numPr>
          <w:ilvl w:val="0"/>
          <w:numId w:val="16"/>
        </w:numPr>
        <w:spacing w:after="0" w:line="240" w:lineRule="atLeast"/>
        <w:jc w:val="both"/>
        <w:rPr>
          <w:rFonts w:ascii="Arial" w:hAnsi="Arial" w:cs="Arial"/>
          <w:color w:val="000000"/>
          <w:sz w:val="23"/>
          <w:szCs w:val="23"/>
        </w:rPr>
      </w:pPr>
      <w:r w:rsidRPr="00B11C14">
        <w:rPr>
          <w:rFonts w:ascii="Arial" w:hAnsi="Arial" w:cs="Arial"/>
          <w:color w:val="000000"/>
          <w:sz w:val="23"/>
          <w:szCs w:val="23"/>
        </w:rPr>
        <w:t>Has a direct connection to a water main;</w:t>
      </w:r>
    </w:p>
    <w:p w14:paraId="29416FF4" w14:textId="77777777" w:rsidR="00BE23DE" w:rsidRPr="00B11C14" w:rsidRDefault="00BE23DE" w:rsidP="007F09D8">
      <w:pPr>
        <w:pStyle w:val="ListParagraph"/>
        <w:numPr>
          <w:ilvl w:val="0"/>
          <w:numId w:val="16"/>
        </w:numPr>
        <w:spacing w:after="0" w:line="240" w:lineRule="atLeast"/>
        <w:jc w:val="both"/>
        <w:rPr>
          <w:rFonts w:ascii="Arial" w:hAnsi="Arial" w:cs="Arial"/>
          <w:color w:val="000000"/>
          <w:sz w:val="23"/>
          <w:szCs w:val="23"/>
        </w:rPr>
      </w:pPr>
      <w:r w:rsidRPr="00B11C14">
        <w:rPr>
          <w:rFonts w:ascii="Arial" w:hAnsi="Arial" w:cs="Arial"/>
          <w:color w:val="000000"/>
          <w:sz w:val="23"/>
          <w:szCs w:val="23"/>
        </w:rPr>
        <w:t>Uses no antifreeze or other additives of any kind; and</w:t>
      </w:r>
    </w:p>
    <w:p w14:paraId="4E70BD2E" w14:textId="77777777" w:rsidR="00BE23DE" w:rsidRPr="00B11C14" w:rsidRDefault="00BE23DE" w:rsidP="007F09D8">
      <w:pPr>
        <w:pStyle w:val="ListParagraph"/>
        <w:numPr>
          <w:ilvl w:val="0"/>
          <w:numId w:val="16"/>
        </w:numPr>
        <w:spacing w:after="0" w:line="240" w:lineRule="atLeast"/>
        <w:jc w:val="both"/>
        <w:rPr>
          <w:rFonts w:ascii="Arial" w:hAnsi="Arial" w:cs="Arial"/>
          <w:color w:val="000000"/>
          <w:sz w:val="23"/>
          <w:szCs w:val="23"/>
        </w:rPr>
      </w:pPr>
      <w:r w:rsidRPr="00B11C14">
        <w:rPr>
          <w:rFonts w:ascii="Arial" w:hAnsi="Arial" w:cs="Arial"/>
          <w:color w:val="000000"/>
          <w:sz w:val="23"/>
          <w:szCs w:val="23"/>
        </w:rPr>
        <w:t>Uses one or more of the following:</w:t>
      </w:r>
    </w:p>
    <w:p w14:paraId="561669DF" w14:textId="77777777" w:rsidR="00BE23DE" w:rsidRPr="00B11C14" w:rsidRDefault="00BE23DE" w:rsidP="007F09D8">
      <w:pPr>
        <w:pStyle w:val="ListParagraph"/>
        <w:numPr>
          <w:ilvl w:val="1"/>
          <w:numId w:val="16"/>
        </w:numPr>
        <w:spacing w:after="0" w:line="240" w:lineRule="atLeast"/>
        <w:jc w:val="both"/>
        <w:rPr>
          <w:rFonts w:ascii="Arial" w:hAnsi="Arial" w:cs="Arial"/>
          <w:color w:val="000000"/>
          <w:sz w:val="23"/>
          <w:szCs w:val="23"/>
        </w:rPr>
      </w:pPr>
      <w:r w:rsidRPr="00B11C14">
        <w:rPr>
          <w:rFonts w:ascii="Arial" w:hAnsi="Arial" w:cs="Arial"/>
          <w:color w:val="000000"/>
          <w:sz w:val="23"/>
          <w:szCs w:val="23"/>
        </w:rPr>
        <w:t>An elevated tank for the storage of water.</w:t>
      </w:r>
    </w:p>
    <w:p w14:paraId="34E879E3" w14:textId="77777777" w:rsidR="00BE23DE" w:rsidRPr="00B11C14" w:rsidRDefault="00BE23DE" w:rsidP="007F09D8">
      <w:pPr>
        <w:pStyle w:val="ListParagraph"/>
        <w:numPr>
          <w:ilvl w:val="1"/>
          <w:numId w:val="16"/>
        </w:numPr>
        <w:spacing w:after="0" w:line="240" w:lineRule="atLeast"/>
        <w:jc w:val="both"/>
        <w:rPr>
          <w:rFonts w:ascii="Arial" w:hAnsi="Arial" w:cs="Arial"/>
          <w:color w:val="000000"/>
          <w:sz w:val="23"/>
          <w:szCs w:val="23"/>
        </w:rPr>
      </w:pPr>
      <w:r w:rsidRPr="00B11C14">
        <w:rPr>
          <w:rFonts w:ascii="Arial" w:hAnsi="Arial" w:cs="Arial"/>
          <w:color w:val="000000"/>
          <w:sz w:val="23"/>
          <w:szCs w:val="23"/>
        </w:rPr>
        <w:t>A pump that takes suction from a tank or covered reservoir located above ground.</w:t>
      </w:r>
    </w:p>
    <w:p w14:paraId="5598C631" w14:textId="77777777" w:rsidR="00BE23DE" w:rsidRPr="00B11C14" w:rsidRDefault="00BE23DE" w:rsidP="007F09D8">
      <w:pPr>
        <w:pStyle w:val="ListParagraph"/>
        <w:numPr>
          <w:ilvl w:val="1"/>
          <w:numId w:val="16"/>
        </w:numPr>
        <w:spacing w:after="0" w:line="240" w:lineRule="atLeast"/>
        <w:jc w:val="both"/>
        <w:rPr>
          <w:rFonts w:ascii="Arial" w:hAnsi="Arial" w:cs="Arial"/>
          <w:color w:val="000000"/>
          <w:sz w:val="23"/>
          <w:szCs w:val="23"/>
        </w:rPr>
      </w:pPr>
      <w:r w:rsidRPr="00B11C14">
        <w:rPr>
          <w:rFonts w:ascii="Arial" w:hAnsi="Arial" w:cs="Arial"/>
          <w:color w:val="000000"/>
          <w:sz w:val="23"/>
          <w:szCs w:val="23"/>
        </w:rPr>
        <w:t>A pressure tank.</w:t>
      </w:r>
    </w:p>
    <w:p w14:paraId="60F81FA3" w14:textId="77777777" w:rsidR="00BE23DE" w:rsidRDefault="00BE23DE" w:rsidP="00BE23DE">
      <w:pPr>
        <w:spacing w:after="0" w:line="240" w:lineRule="atLeast"/>
        <w:jc w:val="both"/>
        <w:rPr>
          <w:rFonts w:ascii="Arial" w:hAnsi="Arial" w:cs="Arial"/>
          <w:color w:val="000000"/>
          <w:sz w:val="23"/>
          <w:szCs w:val="23"/>
        </w:rPr>
      </w:pPr>
    </w:p>
    <w:p w14:paraId="29E2A840" w14:textId="77777777" w:rsidR="00BE23DE" w:rsidRPr="00790F20" w:rsidRDefault="00000000" w:rsidP="00BE23DE">
      <w:pPr>
        <w:spacing w:after="0" w:line="240" w:lineRule="atLeast"/>
        <w:jc w:val="both"/>
        <w:rPr>
          <w:rFonts w:eastAsia="Times New Roman" w:cstheme="minorHAnsi"/>
          <w:color w:val="000000"/>
          <w:sz w:val="24"/>
          <w:szCs w:val="24"/>
        </w:rPr>
      </w:pPr>
      <w:hyperlink r:id="rId27" w:anchor="NAC445ASec6574" w:history="1">
        <w:r w:rsidR="00BE23DE">
          <w:rPr>
            <w:rStyle w:val="Hyperlink"/>
            <w:rFonts w:eastAsia="Times New Roman" w:cstheme="minorHAnsi"/>
            <w:sz w:val="24"/>
            <w:szCs w:val="24"/>
          </w:rPr>
          <w:t>Class 4 fire sprinkler system (NAC 445A.6574)</w:t>
        </w:r>
      </w:hyperlink>
    </w:p>
    <w:p w14:paraId="775D78A3" w14:textId="77777777" w:rsidR="00BE23DE" w:rsidRPr="00693A30" w:rsidRDefault="00BE23DE" w:rsidP="007F09D8">
      <w:pPr>
        <w:pStyle w:val="ListParagraph"/>
        <w:numPr>
          <w:ilvl w:val="0"/>
          <w:numId w:val="17"/>
        </w:numPr>
        <w:spacing w:after="0" w:line="240" w:lineRule="atLeast"/>
        <w:jc w:val="both"/>
        <w:rPr>
          <w:rFonts w:ascii="Arial" w:hAnsi="Arial" w:cs="Arial"/>
          <w:color w:val="000000"/>
          <w:sz w:val="23"/>
          <w:szCs w:val="23"/>
        </w:rPr>
      </w:pPr>
      <w:r w:rsidRPr="00693A30">
        <w:rPr>
          <w:rFonts w:ascii="Arial" w:hAnsi="Arial" w:cs="Arial"/>
          <w:color w:val="000000"/>
          <w:sz w:val="23"/>
          <w:szCs w:val="23"/>
        </w:rPr>
        <w:t>Has a direct connection to a water main;</w:t>
      </w:r>
    </w:p>
    <w:p w14:paraId="57E9F9CD" w14:textId="77777777" w:rsidR="00BE23DE" w:rsidRPr="00693A30" w:rsidRDefault="00BE23DE" w:rsidP="007F09D8">
      <w:pPr>
        <w:pStyle w:val="ListParagraph"/>
        <w:numPr>
          <w:ilvl w:val="0"/>
          <w:numId w:val="17"/>
        </w:numPr>
        <w:spacing w:after="0" w:line="240" w:lineRule="atLeast"/>
        <w:jc w:val="both"/>
        <w:rPr>
          <w:rFonts w:ascii="Arial" w:hAnsi="Arial" w:cs="Arial"/>
          <w:color w:val="000000"/>
          <w:sz w:val="23"/>
          <w:szCs w:val="23"/>
        </w:rPr>
      </w:pPr>
      <w:r w:rsidRPr="00693A30">
        <w:rPr>
          <w:rFonts w:ascii="Arial" w:hAnsi="Arial" w:cs="Arial"/>
          <w:color w:val="000000"/>
          <w:sz w:val="23"/>
          <w:szCs w:val="23"/>
        </w:rPr>
        <w:t>Has available an auxiliary supply of water which is located on the premises or within 1,700 feet of a pumping connection for the system; and</w:t>
      </w:r>
    </w:p>
    <w:p w14:paraId="46211F97" w14:textId="77777777" w:rsidR="00BE23DE" w:rsidRPr="00693A30" w:rsidRDefault="00BE23DE" w:rsidP="007F09D8">
      <w:pPr>
        <w:pStyle w:val="ListParagraph"/>
        <w:numPr>
          <w:ilvl w:val="0"/>
          <w:numId w:val="17"/>
        </w:numPr>
        <w:spacing w:after="0" w:line="240" w:lineRule="atLeast"/>
        <w:jc w:val="both"/>
        <w:rPr>
          <w:rFonts w:ascii="Arial" w:hAnsi="Arial" w:cs="Arial"/>
          <w:color w:val="000000"/>
          <w:sz w:val="23"/>
          <w:szCs w:val="23"/>
        </w:rPr>
      </w:pPr>
      <w:r w:rsidRPr="00693A30">
        <w:rPr>
          <w:rFonts w:ascii="Arial" w:hAnsi="Arial" w:cs="Arial"/>
          <w:color w:val="000000"/>
          <w:sz w:val="23"/>
          <w:szCs w:val="23"/>
        </w:rPr>
        <w:t>Uses no antifreeze or other additives of any kind.</w:t>
      </w:r>
    </w:p>
    <w:p w14:paraId="7FC5AFD4" w14:textId="77777777" w:rsidR="00BE23DE" w:rsidRDefault="00BE23DE" w:rsidP="00BE23DE">
      <w:pPr>
        <w:spacing w:after="0" w:line="240" w:lineRule="atLeast"/>
        <w:jc w:val="both"/>
        <w:rPr>
          <w:rFonts w:ascii="Times New Roman" w:eastAsia="Times New Roman" w:hAnsi="Times New Roman" w:cs="Times New Roman"/>
          <w:b/>
          <w:bCs/>
          <w:sz w:val="20"/>
          <w:szCs w:val="20"/>
        </w:rPr>
      </w:pPr>
    </w:p>
    <w:p w14:paraId="5DF75F42" w14:textId="77777777" w:rsidR="00BE23DE" w:rsidRPr="00725FCF" w:rsidRDefault="00000000" w:rsidP="00BE23DE">
      <w:pPr>
        <w:spacing w:after="0" w:line="240" w:lineRule="atLeast"/>
        <w:jc w:val="both"/>
        <w:rPr>
          <w:rFonts w:ascii="Arial" w:hAnsi="Arial" w:cs="Arial"/>
          <w:color w:val="000000"/>
          <w:sz w:val="23"/>
          <w:szCs w:val="23"/>
        </w:rPr>
      </w:pPr>
      <w:hyperlink r:id="rId28" w:anchor="NAC445ASec65745" w:history="1">
        <w:r w:rsidR="00BE23DE">
          <w:rPr>
            <w:rStyle w:val="Hyperlink"/>
            <w:rFonts w:eastAsia="Times New Roman" w:cstheme="minorHAnsi"/>
            <w:sz w:val="24"/>
            <w:szCs w:val="24"/>
          </w:rPr>
          <w:t>Class 5 fire sprinkler system (NAC 445A.65745)</w:t>
        </w:r>
      </w:hyperlink>
      <w:r w:rsidR="00BE23DE" w:rsidRPr="00BB3CC4">
        <w:rPr>
          <w:rFonts w:ascii="Times New Roman" w:eastAsia="Times New Roman" w:hAnsi="Times New Roman" w:cs="Times New Roman"/>
          <w:color w:val="000000"/>
          <w:sz w:val="27"/>
          <w:szCs w:val="27"/>
        </w:rPr>
        <w:t xml:space="preserve"> </w:t>
      </w:r>
      <w:r w:rsidR="00BE23DE" w:rsidRPr="00725FCF">
        <w:rPr>
          <w:rFonts w:ascii="Arial" w:hAnsi="Arial" w:cs="Arial"/>
          <w:color w:val="000000"/>
          <w:sz w:val="23"/>
          <w:szCs w:val="23"/>
        </w:rPr>
        <w:t>means a fire sprinkler system that has a direct connection</w:t>
      </w:r>
      <w:r w:rsidR="00BE23DE" w:rsidRPr="00BB3CC4">
        <w:rPr>
          <w:rFonts w:ascii="Times New Roman" w:eastAsia="Times New Roman" w:hAnsi="Times New Roman" w:cs="Times New Roman"/>
          <w:color w:val="000000"/>
          <w:sz w:val="27"/>
          <w:szCs w:val="27"/>
        </w:rPr>
        <w:t xml:space="preserve"> </w:t>
      </w:r>
      <w:r w:rsidR="00BE23DE" w:rsidRPr="00725FCF">
        <w:rPr>
          <w:rFonts w:ascii="Arial" w:hAnsi="Arial" w:cs="Arial"/>
          <w:color w:val="000000"/>
          <w:sz w:val="23"/>
          <w:szCs w:val="23"/>
        </w:rPr>
        <w:t>to a water main and:</w:t>
      </w:r>
    </w:p>
    <w:p w14:paraId="760E61EE" w14:textId="77777777" w:rsidR="00BE23DE" w:rsidRPr="00693A30" w:rsidRDefault="00BE23DE" w:rsidP="007F09D8">
      <w:pPr>
        <w:pStyle w:val="ListParagraph"/>
        <w:numPr>
          <w:ilvl w:val="0"/>
          <w:numId w:val="18"/>
        </w:numPr>
        <w:spacing w:after="0" w:line="240" w:lineRule="atLeast"/>
        <w:jc w:val="both"/>
        <w:rPr>
          <w:rFonts w:ascii="Arial" w:hAnsi="Arial" w:cs="Arial"/>
          <w:color w:val="000000"/>
          <w:sz w:val="23"/>
          <w:szCs w:val="23"/>
        </w:rPr>
      </w:pPr>
      <w:r w:rsidRPr="00693A30">
        <w:rPr>
          <w:rFonts w:ascii="Arial" w:hAnsi="Arial" w:cs="Arial"/>
          <w:color w:val="000000"/>
          <w:sz w:val="23"/>
          <w:szCs w:val="23"/>
        </w:rPr>
        <w:t>An interconnection with an auxiliary supply of water, including, without limitation:</w:t>
      </w:r>
    </w:p>
    <w:p w14:paraId="20CFEA70" w14:textId="77777777" w:rsidR="00BE23DE" w:rsidRPr="00693A30" w:rsidRDefault="00BE23DE" w:rsidP="007F09D8">
      <w:pPr>
        <w:pStyle w:val="ListParagraph"/>
        <w:numPr>
          <w:ilvl w:val="1"/>
          <w:numId w:val="18"/>
        </w:numPr>
        <w:spacing w:after="0" w:line="240" w:lineRule="atLeast"/>
        <w:jc w:val="both"/>
        <w:rPr>
          <w:rFonts w:ascii="Arial" w:hAnsi="Arial" w:cs="Arial"/>
          <w:color w:val="000000"/>
          <w:sz w:val="23"/>
          <w:szCs w:val="23"/>
        </w:rPr>
      </w:pPr>
      <w:r w:rsidRPr="00693A30">
        <w:rPr>
          <w:rFonts w:ascii="Arial" w:hAnsi="Arial" w:cs="Arial"/>
          <w:color w:val="000000"/>
          <w:sz w:val="23"/>
          <w:szCs w:val="23"/>
        </w:rPr>
        <w:t>A prohibited water well;</w:t>
      </w:r>
    </w:p>
    <w:p w14:paraId="636191A5" w14:textId="77777777" w:rsidR="00BE23DE" w:rsidRPr="00693A30" w:rsidRDefault="00BE23DE" w:rsidP="007F09D8">
      <w:pPr>
        <w:pStyle w:val="ListParagraph"/>
        <w:numPr>
          <w:ilvl w:val="1"/>
          <w:numId w:val="18"/>
        </w:numPr>
        <w:spacing w:after="0" w:line="240" w:lineRule="atLeast"/>
        <w:jc w:val="both"/>
        <w:rPr>
          <w:rFonts w:ascii="Arial" w:hAnsi="Arial" w:cs="Arial"/>
          <w:color w:val="000000"/>
          <w:sz w:val="23"/>
          <w:szCs w:val="23"/>
        </w:rPr>
      </w:pPr>
      <w:r w:rsidRPr="00693A30">
        <w:rPr>
          <w:rFonts w:ascii="Arial" w:hAnsi="Arial" w:cs="Arial"/>
          <w:color w:val="000000"/>
          <w:sz w:val="23"/>
          <w:szCs w:val="23"/>
        </w:rPr>
        <w:t>A water system used for industrial purposes; or</w:t>
      </w:r>
    </w:p>
    <w:p w14:paraId="311D414E" w14:textId="77777777" w:rsidR="00BE23DE" w:rsidRPr="00693A30" w:rsidRDefault="00BE23DE" w:rsidP="007F09D8">
      <w:pPr>
        <w:pStyle w:val="ListParagraph"/>
        <w:numPr>
          <w:ilvl w:val="1"/>
          <w:numId w:val="18"/>
        </w:numPr>
        <w:spacing w:after="0" w:line="240" w:lineRule="atLeast"/>
        <w:jc w:val="both"/>
        <w:rPr>
          <w:rFonts w:ascii="Arial" w:hAnsi="Arial" w:cs="Arial"/>
          <w:color w:val="000000"/>
          <w:sz w:val="23"/>
          <w:szCs w:val="23"/>
        </w:rPr>
      </w:pPr>
      <w:r w:rsidRPr="00693A30">
        <w:rPr>
          <w:rFonts w:ascii="Arial" w:hAnsi="Arial" w:cs="Arial"/>
          <w:color w:val="000000"/>
          <w:sz w:val="23"/>
          <w:szCs w:val="23"/>
        </w:rPr>
        <w:t>A pump that takes suction from a river, pond or reservoir; or</w:t>
      </w:r>
    </w:p>
    <w:p w14:paraId="4A5F296C" w14:textId="77777777" w:rsidR="00BE23DE" w:rsidRPr="00693A30" w:rsidRDefault="00BE23DE" w:rsidP="007F09D8">
      <w:pPr>
        <w:pStyle w:val="ListParagraph"/>
        <w:numPr>
          <w:ilvl w:val="0"/>
          <w:numId w:val="18"/>
        </w:numPr>
        <w:spacing w:after="0" w:line="240" w:lineRule="atLeast"/>
        <w:jc w:val="both"/>
        <w:rPr>
          <w:rFonts w:ascii="Arial" w:hAnsi="Arial" w:cs="Arial"/>
          <w:color w:val="000000"/>
          <w:sz w:val="23"/>
          <w:szCs w:val="23"/>
        </w:rPr>
      </w:pPr>
      <w:r w:rsidRPr="00693A30">
        <w:rPr>
          <w:rFonts w:ascii="Arial" w:hAnsi="Arial" w:cs="Arial"/>
          <w:color w:val="000000"/>
          <w:sz w:val="23"/>
          <w:szCs w:val="23"/>
        </w:rPr>
        <w:t>Uses antifreeze or another additive.</w:t>
      </w:r>
    </w:p>
    <w:p w14:paraId="3FC4F724" w14:textId="77777777" w:rsidR="00BE23DE" w:rsidRDefault="00BE23DE" w:rsidP="00BE23DE">
      <w:pPr>
        <w:spacing w:after="0" w:line="240" w:lineRule="atLeast"/>
        <w:jc w:val="both"/>
        <w:rPr>
          <w:rFonts w:ascii="Times New Roman" w:eastAsia="Times New Roman" w:hAnsi="Times New Roman" w:cs="Times New Roman"/>
          <w:b/>
          <w:bCs/>
          <w:sz w:val="20"/>
          <w:szCs w:val="20"/>
        </w:rPr>
      </w:pPr>
    </w:p>
    <w:p w14:paraId="0249F0EE" w14:textId="77777777" w:rsidR="00BE23DE" w:rsidRPr="00790F20" w:rsidRDefault="00000000" w:rsidP="00BE23DE">
      <w:pPr>
        <w:spacing w:after="0" w:line="240" w:lineRule="atLeast"/>
        <w:jc w:val="both"/>
        <w:rPr>
          <w:rFonts w:eastAsia="Times New Roman" w:cstheme="minorHAnsi"/>
          <w:color w:val="000000"/>
          <w:sz w:val="24"/>
          <w:szCs w:val="24"/>
        </w:rPr>
      </w:pPr>
      <w:hyperlink r:id="rId29" w:anchor="NAC445ASec6575" w:history="1">
        <w:r w:rsidR="00BE23DE">
          <w:rPr>
            <w:rStyle w:val="Hyperlink"/>
            <w:rFonts w:eastAsia="Times New Roman" w:cstheme="minorHAnsi"/>
            <w:sz w:val="24"/>
            <w:szCs w:val="24"/>
          </w:rPr>
          <w:t>Class 6 fire sprinkler system (NAC 445A.6575)</w:t>
        </w:r>
      </w:hyperlink>
    </w:p>
    <w:p w14:paraId="69AC8D8F" w14:textId="77777777" w:rsidR="00BE23DE" w:rsidRPr="00725FCF" w:rsidRDefault="00BE23DE" w:rsidP="007F09D8">
      <w:pPr>
        <w:pStyle w:val="ListParagraph"/>
        <w:numPr>
          <w:ilvl w:val="0"/>
          <w:numId w:val="19"/>
        </w:numPr>
        <w:spacing w:after="0" w:line="240" w:lineRule="atLeast"/>
        <w:jc w:val="both"/>
        <w:rPr>
          <w:rFonts w:ascii="Arial" w:hAnsi="Arial" w:cs="Arial"/>
          <w:color w:val="000000"/>
          <w:sz w:val="23"/>
          <w:szCs w:val="23"/>
        </w:rPr>
      </w:pPr>
      <w:r w:rsidRPr="00725FCF">
        <w:rPr>
          <w:rFonts w:ascii="Arial" w:hAnsi="Arial" w:cs="Arial"/>
          <w:color w:val="000000"/>
          <w:sz w:val="23"/>
          <w:szCs w:val="23"/>
        </w:rPr>
        <w:t>Is combined with a water system used for industrial purposes; and</w:t>
      </w:r>
    </w:p>
    <w:p w14:paraId="1BBFA283" w14:textId="77777777" w:rsidR="00BE23DE" w:rsidRPr="00725FCF" w:rsidRDefault="00BE23DE" w:rsidP="007F09D8">
      <w:pPr>
        <w:pStyle w:val="ListParagraph"/>
        <w:numPr>
          <w:ilvl w:val="0"/>
          <w:numId w:val="19"/>
        </w:numPr>
        <w:spacing w:after="0" w:line="240" w:lineRule="atLeast"/>
        <w:jc w:val="both"/>
        <w:rPr>
          <w:rFonts w:ascii="Arial" w:hAnsi="Arial" w:cs="Arial"/>
          <w:color w:val="000000"/>
          <w:sz w:val="23"/>
          <w:szCs w:val="23"/>
        </w:rPr>
      </w:pPr>
      <w:r w:rsidRPr="00725FCF">
        <w:rPr>
          <w:rFonts w:ascii="Arial" w:hAnsi="Arial" w:cs="Arial"/>
          <w:color w:val="000000"/>
          <w:sz w:val="23"/>
          <w:szCs w:val="23"/>
        </w:rPr>
        <w:t>Has a direct connection to a water main and no physical connection to any other supplies of water, except that the system may have gravity storage or a pump that takes suction from a tank.</w:t>
      </w:r>
    </w:p>
    <w:p w14:paraId="21CA33DD" w14:textId="77777777" w:rsidR="00BE23DE" w:rsidRDefault="00BE23DE" w:rsidP="00BE23DE">
      <w:pPr>
        <w:spacing w:after="0" w:line="240" w:lineRule="atLeast"/>
        <w:jc w:val="both"/>
        <w:rPr>
          <w:rFonts w:ascii="Arial" w:hAnsi="Arial" w:cs="Arial"/>
          <w:color w:val="000000"/>
          <w:sz w:val="23"/>
          <w:szCs w:val="23"/>
        </w:rPr>
      </w:pPr>
    </w:p>
    <w:p w14:paraId="65346892" w14:textId="55BC81F3" w:rsidR="00BE23DE" w:rsidRPr="00892F7F" w:rsidRDefault="00BE23DE" w:rsidP="00BE23DE">
      <w:pPr>
        <w:rPr>
          <w:sz w:val="23"/>
          <w:szCs w:val="23"/>
        </w:rPr>
      </w:pPr>
      <w:r w:rsidRPr="00892F7F">
        <w:rPr>
          <w:sz w:val="23"/>
          <w:szCs w:val="23"/>
        </w:rPr>
        <w:t xml:space="preserve">Pursuant to </w:t>
      </w:r>
      <w:hyperlink r:id="rId30" w:history="1">
        <w:r w:rsidRPr="00892F7F">
          <w:rPr>
            <w:rStyle w:val="Hyperlink"/>
            <w:rFonts w:cstheme="minorHAnsi"/>
            <w:sz w:val="23"/>
            <w:szCs w:val="23"/>
          </w:rPr>
          <w:t xml:space="preserve">NAC 445A.67195 updated by </w:t>
        </w:r>
        <w:r w:rsidRPr="00892F7F">
          <w:rPr>
            <w:rStyle w:val="Hyperlink"/>
            <w:rFonts w:cstheme="minorHAnsi"/>
            <w:sz w:val="23"/>
            <w:szCs w:val="23"/>
            <w:shd w:val="clear" w:color="auto" w:fill="FFFFFF"/>
          </w:rPr>
          <w:t>R104-22</w:t>
        </w:r>
      </w:hyperlink>
      <w:r w:rsidRPr="00892F7F">
        <w:rPr>
          <w:rFonts w:cstheme="minorHAnsi"/>
          <w:color w:val="FF0000"/>
          <w:sz w:val="23"/>
          <w:szCs w:val="23"/>
        </w:rPr>
        <w:t xml:space="preserve"> </w:t>
      </w:r>
      <w:r w:rsidRPr="00892F7F">
        <w:rPr>
          <w:sz w:val="23"/>
          <w:szCs w:val="23"/>
        </w:rPr>
        <w:t>we require</w:t>
      </w:r>
      <w:r w:rsidRPr="00892F7F">
        <w:rPr>
          <w:rFonts w:cstheme="minorHAnsi"/>
          <w:color w:val="FF0000"/>
          <w:sz w:val="23"/>
          <w:szCs w:val="23"/>
        </w:rPr>
        <w:t xml:space="preserve"> </w:t>
      </w:r>
      <w:r w:rsidR="00975624" w:rsidRPr="00457B6D">
        <w:rPr>
          <w:sz w:val="23"/>
          <w:szCs w:val="23"/>
        </w:rPr>
        <w:t xml:space="preserve">that </w:t>
      </w:r>
      <w:r w:rsidRPr="00892F7F">
        <w:rPr>
          <w:sz w:val="23"/>
          <w:szCs w:val="23"/>
        </w:rPr>
        <w:t xml:space="preserve">Class 1, Class 2 or Class 3 fire sprinkler system must be protected with a minimum of a double check valve assembly. </w:t>
      </w:r>
      <w:r w:rsidR="008B11FC">
        <w:rPr>
          <w:sz w:val="23"/>
          <w:szCs w:val="23"/>
        </w:rPr>
        <w:t>(DC)</w:t>
      </w:r>
      <w:r w:rsidR="009A3A9A">
        <w:rPr>
          <w:sz w:val="23"/>
          <w:szCs w:val="23"/>
        </w:rPr>
        <w:t>.</w:t>
      </w:r>
      <w:r w:rsidRPr="00892F7F">
        <w:rPr>
          <w:sz w:val="23"/>
          <w:szCs w:val="23"/>
        </w:rPr>
        <w:t xml:space="preserve"> A Class 4, Class 5 or Class 6 fire sprinkler system must be protected with a reduced pressure principle assembly</w:t>
      </w:r>
      <w:r w:rsidR="00995A49">
        <w:rPr>
          <w:sz w:val="23"/>
          <w:szCs w:val="23"/>
        </w:rPr>
        <w:t xml:space="preserve"> (RP)</w:t>
      </w:r>
      <w:r w:rsidRPr="00892F7F">
        <w:rPr>
          <w:sz w:val="23"/>
          <w:szCs w:val="23"/>
        </w:rPr>
        <w:t xml:space="preserve">. </w:t>
      </w:r>
    </w:p>
    <w:p w14:paraId="4A0C6876" w14:textId="77777777" w:rsidR="002B29AD" w:rsidRDefault="002B29AD" w:rsidP="003924D2">
      <w:pPr>
        <w:rPr>
          <w:color w:val="0D0D0D" w:themeColor="text1" w:themeTint="F2"/>
        </w:rPr>
      </w:pPr>
    </w:p>
    <w:p w14:paraId="2E67AAA3" w14:textId="54F12102" w:rsidR="007B0459" w:rsidRDefault="00A87FCA" w:rsidP="00A174AB">
      <w:pPr>
        <w:pStyle w:val="Heading2"/>
      </w:pPr>
      <w:bookmarkStart w:id="15" w:name="_Toc160455422"/>
      <w:r w:rsidRPr="00A87FCA">
        <w:t>4.</w:t>
      </w:r>
      <w:r w:rsidR="00A22158">
        <w:t>5</w:t>
      </w:r>
      <w:r w:rsidRPr="00A87FCA">
        <w:t xml:space="preserve"> </w:t>
      </w:r>
      <w:r w:rsidR="007B0459" w:rsidRPr="00A87FCA">
        <w:t>Reclaimed Water</w:t>
      </w:r>
      <w:bookmarkEnd w:id="15"/>
      <w:r w:rsidR="007B0459" w:rsidRPr="00A87FCA">
        <w:t xml:space="preserve"> </w:t>
      </w:r>
    </w:p>
    <w:p w14:paraId="0788D65F" w14:textId="77777777" w:rsidR="00DE0B96" w:rsidRDefault="00DE0B96" w:rsidP="00DE0B96">
      <w:pPr>
        <w:spacing w:after="0"/>
      </w:pPr>
    </w:p>
    <w:p w14:paraId="176D2899" w14:textId="6A56EA11" w:rsidR="00696C7D" w:rsidRPr="00AC54C6" w:rsidRDefault="00696C7D" w:rsidP="00DE0B96">
      <w:pPr>
        <w:spacing w:after="0"/>
        <w:rPr>
          <w:sz w:val="23"/>
          <w:szCs w:val="23"/>
        </w:rPr>
      </w:pPr>
      <w:r w:rsidRPr="00AC54C6">
        <w:rPr>
          <w:sz w:val="23"/>
          <w:szCs w:val="23"/>
        </w:rPr>
        <w:t xml:space="preserve">For </w:t>
      </w:r>
      <w:r w:rsidR="00B035C0" w:rsidRPr="00AC54C6">
        <w:rPr>
          <w:sz w:val="23"/>
          <w:szCs w:val="23"/>
        </w:rPr>
        <w:t xml:space="preserve">customers </w:t>
      </w:r>
      <w:r w:rsidR="00D87701" w:rsidRPr="00AC54C6">
        <w:rPr>
          <w:sz w:val="23"/>
          <w:szCs w:val="23"/>
        </w:rPr>
        <w:t xml:space="preserve">utilizing reclaimed water </w:t>
      </w:r>
      <w:r w:rsidR="00893FB2" w:rsidRPr="00AC54C6">
        <w:rPr>
          <w:sz w:val="23"/>
          <w:szCs w:val="23"/>
        </w:rPr>
        <w:t>for irrigation or other on-site use</w:t>
      </w:r>
      <w:r w:rsidR="008C6DBA" w:rsidRPr="00AC54C6">
        <w:rPr>
          <w:sz w:val="23"/>
          <w:szCs w:val="23"/>
        </w:rPr>
        <w:t>, we as the public water supplier must take extra precautions to ensure there is no</w:t>
      </w:r>
      <w:r w:rsidR="00FC07FE" w:rsidRPr="00AC54C6">
        <w:rPr>
          <w:sz w:val="23"/>
          <w:szCs w:val="23"/>
        </w:rPr>
        <w:t xml:space="preserve"> connection between the </w:t>
      </w:r>
      <w:r w:rsidR="00F20C7C" w:rsidRPr="00AC54C6">
        <w:rPr>
          <w:sz w:val="23"/>
          <w:szCs w:val="23"/>
        </w:rPr>
        <w:t xml:space="preserve">potable water supply and the reclaimed water distribution system.  </w:t>
      </w:r>
    </w:p>
    <w:p w14:paraId="32C1F95D" w14:textId="77777777" w:rsidR="003875DF" w:rsidRDefault="00000000" w:rsidP="001B2824">
      <w:pPr>
        <w:spacing w:before="100" w:beforeAutospacing="1" w:after="100" w:afterAutospacing="1" w:line="240" w:lineRule="auto"/>
        <w:textAlignment w:val="baseline"/>
        <w:rPr>
          <w:sz w:val="23"/>
          <w:szCs w:val="23"/>
        </w:rPr>
      </w:pPr>
      <w:hyperlink r:id="rId31" w:anchor="NAC445ASec27445" w:history="1">
        <w:r w:rsidR="00BA2B7D" w:rsidRPr="00AC54C6">
          <w:rPr>
            <w:rStyle w:val="Hyperlink"/>
            <w:sz w:val="23"/>
            <w:szCs w:val="23"/>
          </w:rPr>
          <w:t xml:space="preserve">Reclaimed water </w:t>
        </w:r>
        <w:r w:rsidR="00D60EB6" w:rsidRPr="00AC54C6">
          <w:rPr>
            <w:rStyle w:val="Hyperlink"/>
            <w:sz w:val="23"/>
            <w:szCs w:val="23"/>
          </w:rPr>
          <w:t>(NAC</w:t>
        </w:r>
        <w:r w:rsidR="002158D2" w:rsidRPr="00AC54C6">
          <w:rPr>
            <w:rStyle w:val="Hyperlink"/>
            <w:sz w:val="23"/>
            <w:szCs w:val="23"/>
          </w:rPr>
          <w:t xml:space="preserve"> 445A.27445)</w:t>
        </w:r>
      </w:hyperlink>
      <w:r w:rsidR="002158D2" w:rsidRPr="00AC54C6">
        <w:rPr>
          <w:sz w:val="23"/>
          <w:szCs w:val="23"/>
        </w:rPr>
        <w:t xml:space="preserve"> </w:t>
      </w:r>
      <w:r w:rsidR="001A1DCE" w:rsidRPr="00AC54C6">
        <w:rPr>
          <w:sz w:val="23"/>
          <w:szCs w:val="23"/>
        </w:rPr>
        <w:t>means sewage that has been treated by a physical, biological or chemical process, which is intended for use</w:t>
      </w:r>
      <w:r w:rsidR="00D559F6" w:rsidRPr="00AC54C6">
        <w:rPr>
          <w:sz w:val="23"/>
          <w:szCs w:val="23"/>
        </w:rPr>
        <w:t xml:space="preserve"> and </w:t>
      </w:r>
      <w:r w:rsidR="00A259B8" w:rsidRPr="00AC54C6">
        <w:rPr>
          <w:sz w:val="23"/>
          <w:szCs w:val="23"/>
        </w:rPr>
        <w:t xml:space="preserve">regulated by Nevada Division of Environmental Protection </w:t>
      </w:r>
      <w:r w:rsidR="00411405" w:rsidRPr="00AC54C6">
        <w:rPr>
          <w:sz w:val="23"/>
          <w:szCs w:val="23"/>
        </w:rPr>
        <w:t>Bureau of Water Pollution Control (BWPC)</w:t>
      </w:r>
      <w:r w:rsidR="00A2272D" w:rsidRPr="00AC54C6">
        <w:rPr>
          <w:sz w:val="23"/>
          <w:szCs w:val="23"/>
        </w:rPr>
        <w:t xml:space="preserve">.  </w:t>
      </w:r>
    </w:p>
    <w:p w14:paraId="490C67BC" w14:textId="6B2B18E5" w:rsidR="001B2824" w:rsidRPr="00AC54C6" w:rsidRDefault="001B2824" w:rsidP="001B2824">
      <w:pPr>
        <w:spacing w:before="100" w:beforeAutospacing="1" w:after="100" w:afterAutospacing="1" w:line="240" w:lineRule="auto"/>
        <w:textAlignment w:val="baseline"/>
        <w:rPr>
          <w:sz w:val="23"/>
          <w:szCs w:val="23"/>
        </w:rPr>
      </w:pPr>
      <w:r w:rsidRPr="00AC54C6">
        <w:rPr>
          <w:sz w:val="23"/>
          <w:szCs w:val="23"/>
        </w:rPr>
        <w:t>Sewage or reclaimed water must be isolated from any public water supply and separated at minimum with an air gap (</w:t>
      </w:r>
      <w:hyperlink r:id="rId32" w:anchor="NAC445ASec6723" w:history="1">
        <w:r w:rsidR="00255E82">
          <w:rPr>
            <w:rStyle w:val="Hyperlink"/>
            <w:rFonts w:ascii="Arial" w:hAnsi="Arial" w:cs="Arial"/>
            <w:sz w:val="23"/>
            <w:szCs w:val="23"/>
          </w:rPr>
          <w:t>NAC 445A.6723 Air Gap</w:t>
        </w:r>
      </w:hyperlink>
      <w:r>
        <w:rPr>
          <w:rStyle w:val="Hyperlink"/>
          <w:rFonts w:ascii="Arial" w:hAnsi="Arial" w:cs="Arial"/>
          <w:sz w:val="23"/>
          <w:szCs w:val="23"/>
        </w:rPr>
        <w:t>)</w:t>
      </w:r>
      <w:r w:rsidRPr="00AC54C6">
        <w:rPr>
          <w:sz w:val="23"/>
          <w:szCs w:val="23"/>
        </w:rPr>
        <w:t xml:space="preserve">.  </w:t>
      </w:r>
    </w:p>
    <w:p w14:paraId="5E0D5FA9" w14:textId="3C259658" w:rsidR="00C85EB4" w:rsidRDefault="001E4F4A" w:rsidP="00A174AB">
      <w:pPr>
        <w:pStyle w:val="Heading2"/>
      </w:pPr>
      <w:bookmarkStart w:id="16" w:name="_Toc160455423"/>
      <w:r>
        <w:t>4.</w:t>
      </w:r>
      <w:r w:rsidR="00A22158">
        <w:t>6</w:t>
      </w:r>
      <w:r>
        <w:t xml:space="preserve"> Auxiliary Water Source</w:t>
      </w:r>
      <w:bookmarkEnd w:id="16"/>
    </w:p>
    <w:p w14:paraId="2257D9FD" w14:textId="4A1610B0" w:rsidR="00420BC4" w:rsidRPr="00875985" w:rsidRDefault="00EB69E4" w:rsidP="00420BC4">
      <w:pPr>
        <w:spacing w:before="100" w:beforeAutospacing="1" w:after="100" w:afterAutospacing="1" w:line="240" w:lineRule="auto"/>
        <w:textAlignment w:val="baseline"/>
        <w:rPr>
          <w:sz w:val="23"/>
          <w:szCs w:val="23"/>
        </w:rPr>
      </w:pPr>
      <w:r w:rsidRPr="00875985">
        <w:rPr>
          <w:color w:val="000000"/>
          <w:sz w:val="23"/>
          <w:szCs w:val="23"/>
        </w:rPr>
        <w:t xml:space="preserve">If </w:t>
      </w:r>
      <w:r w:rsidR="000E4E5C" w:rsidRPr="00875985">
        <w:rPr>
          <w:color w:val="000000"/>
          <w:sz w:val="23"/>
          <w:szCs w:val="23"/>
        </w:rPr>
        <w:t>a</w:t>
      </w:r>
      <w:r w:rsidR="000F1A4C">
        <w:rPr>
          <w:color w:val="000000"/>
          <w:sz w:val="23"/>
          <w:szCs w:val="23"/>
        </w:rPr>
        <w:t xml:space="preserve"> </w:t>
      </w:r>
      <w:r w:rsidRPr="00875985">
        <w:rPr>
          <w:color w:val="000000"/>
          <w:sz w:val="23"/>
          <w:szCs w:val="23"/>
        </w:rPr>
        <w:t xml:space="preserve">customer premises </w:t>
      </w:r>
      <w:r w:rsidR="000E4E5C" w:rsidRPr="00875985">
        <w:rPr>
          <w:color w:val="000000"/>
          <w:sz w:val="23"/>
          <w:szCs w:val="23"/>
        </w:rPr>
        <w:t xml:space="preserve">has an </w:t>
      </w:r>
      <w:hyperlink r:id="rId33" w:anchor="NAC445ASec65585" w:history="1">
        <w:r w:rsidR="00964116" w:rsidRPr="00875985">
          <w:rPr>
            <w:rStyle w:val="Hyperlink"/>
            <w:sz w:val="23"/>
            <w:szCs w:val="23"/>
          </w:rPr>
          <w:t xml:space="preserve">“Auxiliary supply of water” </w:t>
        </w:r>
        <w:r w:rsidR="002568D0" w:rsidRPr="00875985">
          <w:rPr>
            <w:rStyle w:val="Hyperlink"/>
            <w:sz w:val="23"/>
            <w:szCs w:val="23"/>
          </w:rPr>
          <w:t>NAC 445A.65585</w:t>
        </w:r>
      </w:hyperlink>
      <w:r w:rsidR="0037566F" w:rsidRPr="00875985">
        <w:rPr>
          <w:color w:val="000000"/>
          <w:sz w:val="23"/>
          <w:szCs w:val="23"/>
        </w:rPr>
        <w:t xml:space="preserve"> i</w:t>
      </w:r>
      <w:r w:rsidR="000E4E5C" w:rsidRPr="00875985">
        <w:rPr>
          <w:color w:val="000000"/>
          <w:sz w:val="23"/>
          <w:szCs w:val="23"/>
        </w:rPr>
        <w:t xml:space="preserve">t should be treated similar to </w:t>
      </w:r>
      <w:r w:rsidR="003535BB" w:rsidRPr="00875985">
        <w:rPr>
          <w:color w:val="000000"/>
          <w:sz w:val="23"/>
          <w:szCs w:val="23"/>
        </w:rPr>
        <w:t xml:space="preserve">reclaimed water.  </w:t>
      </w:r>
      <w:r w:rsidR="00FE6774" w:rsidRPr="00875985">
        <w:rPr>
          <w:color w:val="000000"/>
          <w:sz w:val="23"/>
          <w:szCs w:val="23"/>
        </w:rPr>
        <w:t>For the public water supplier, t</w:t>
      </w:r>
      <w:r w:rsidR="003535BB" w:rsidRPr="00875985">
        <w:rPr>
          <w:color w:val="000000"/>
          <w:sz w:val="23"/>
          <w:szCs w:val="23"/>
        </w:rPr>
        <w:t xml:space="preserve">here is no </w:t>
      </w:r>
      <w:r w:rsidR="00035567" w:rsidRPr="00875985">
        <w:rPr>
          <w:color w:val="000000"/>
          <w:sz w:val="23"/>
          <w:szCs w:val="23"/>
        </w:rPr>
        <w:t xml:space="preserve">means of </w:t>
      </w:r>
      <w:r w:rsidR="00FE6774" w:rsidRPr="00875985">
        <w:rPr>
          <w:color w:val="000000"/>
          <w:sz w:val="23"/>
          <w:szCs w:val="23"/>
        </w:rPr>
        <w:t xml:space="preserve">knowing the quality </w:t>
      </w:r>
      <w:r w:rsidR="0016009B" w:rsidRPr="00875985">
        <w:rPr>
          <w:color w:val="000000"/>
          <w:sz w:val="23"/>
          <w:szCs w:val="23"/>
        </w:rPr>
        <w:t xml:space="preserve">of that source.  If our public water supply is not </w:t>
      </w:r>
      <w:r w:rsidR="00931704" w:rsidRPr="00875985">
        <w:rPr>
          <w:color w:val="000000"/>
          <w:sz w:val="23"/>
          <w:szCs w:val="23"/>
        </w:rPr>
        <w:t xml:space="preserve">protected </w:t>
      </w:r>
      <w:r w:rsidR="00DC17A7" w:rsidRPr="00875985">
        <w:rPr>
          <w:color w:val="000000"/>
          <w:sz w:val="23"/>
          <w:szCs w:val="23"/>
        </w:rPr>
        <w:t xml:space="preserve">by an air </w:t>
      </w:r>
      <w:r w:rsidR="007B6D41" w:rsidRPr="00875985">
        <w:rPr>
          <w:color w:val="000000"/>
          <w:sz w:val="23"/>
          <w:szCs w:val="23"/>
        </w:rPr>
        <w:t>gap,</w:t>
      </w:r>
      <w:r w:rsidR="00DC17A7" w:rsidRPr="00875985">
        <w:rPr>
          <w:color w:val="000000"/>
          <w:sz w:val="23"/>
          <w:szCs w:val="23"/>
        </w:rPr>
        <w:t xml:space="preserve"> ou</w:t>
      </w:r>
      <w:r w:rsidR="0040267E" w:rsidRPr="00875985">
        <w:rPr>
          <w:color w:val="000000"/>
          <w:sz w:val="23"/>
          <w:szCs w:val="23"/>
        </w:rPr>
        <w:t>r</w:t>
      </w:r>
      <w:r w:rsidR="00DC17A7" w:rsidRPr="00875985">
        <w:rPr>
          <w:color w:val="000000"/>
          <w:sz w:val="23"/>
          <w:szCs w:val="23"/>
        </w:rPr>
        <w:t xml:space="preserve"> water system is at risk.  </w:t>
      </w:r>
      <w:r w:rsidR="003A4DB8">
        <w:rPr>
          <w:color w:val="000000"/>
          <w:sz w:val="23"/>
          <w:szCs w:val="23"/>
        </w:rPr>
        <w:t>Water service to a pr</w:t>
      </w:r>
      <w:r w:rsidR="00AD59B6">
        <w:rPr>
          <w:color w:val="000000"/>
          <w:sz w:val="23"/>
          <w:szCs w:val="23"/>
        </w:rPr>
        <w:t xml:space="preserve">operty with an auxiliary water supply </w:t>
      </w:r>
      <w:r w:rsidR="00EA4CC7">
        <w:rPr>
          <w:color w:val="000000"/>
          <w:sz w:val="23"/>
          <w:szCs w:val="23"/>
        </w:rPr>
        <w:t xml:space="preserve">will </w:t>
      </w:r>
      <w:r w:rsidR="00AD59B6">
        <w:rPr>
          <w:color w:val="000000"/>
          <w:sz w:val="23"/>
          <w:szCs w:val="23"/>
        </w:rPr>
        <w:t>have</w:t>
      </w:r>
      <w:r w:rsidR="00E63D0B" w:rsidRPr="00875985">
        <w:rPr>
          <w:color w:val="000000"/>
          <w:sz w:val="23"/>
          <w:szCs w:val="23"/>
        </w:rPr>
        <w:t xml:space="preserve"> conditions </w:t>
      </w:r>
      <w:r w:rsidR="00304390">
        <w:rPr>
          <w:color w:val="000000"/>
          <w:sz w:val="23"/>
          <w:szCs w:val="23"/>
        </w:rPr>
        <w:t>imposed</w:t>
      </w:r>
      <w:r w:rsidR="00EB1250" w:rsidRPr="00875985">
        <w:rPr>
          <w:color w:val="000000"/>
          <w:sz w:val="23"/>
          <w:szCs w:val="23"/>
        </w:rPr>
        <w:t xml:space="preserve"> such as periodic </w:t>
      </w:r>
      <w:r w:rsidR="0014275A" w:rsidRPr="00875985">
        <w:rPr>
          <w:color w:val="000000"/>
          <w:sz w:val="23"/>
          <w:szCs w:val="23"/>
        </w:rPr>
        <w:t xml:space="preserve">inspections and shut down tests. </w:t>
      </w:r>
      <w:r w:rsidR="003202D0" w:rsidRPr="00875985">
        <w:rPr>
          <w:color w:val="000000"/>
          <w:sz w:val="23"/>
          <w:szCs w:val="23"/>
        </w:rPr>
        <w:t xml:space="preserve"> </w:t>
      </w:r>
      <w:r w:rsidR="00AF13CC" w:rsidRPr="00875985">
        <w:rPr>
          <w:color w:val="000000"/>
          <w:sz w:val="23"/>
          <w:szCs w:val="23"/>
        </w:rPr>
        <w:t>At a minimum, t</w:t>
      </w:r>
      <w:r w:rsidR="00420BC4" w:rsidRPr="00875985">
        <w:rPr>
          <w:sz w:val="23"/>
          <w:szCs w:val="23"/>
        </w:rPr>
        <w:t xml:space="preserve">he shutdown test must be performed by a certified </w:t>
      </w:r>
      <w:hyperlink r:id="rId34" w:history="1">
        <w:r w:rsidR="00EA4CC7" w:rsidRPr="00892F7F">
          <w:rPr>
            <w:rStyle w:val="Hyperlink"/>
            <w:sz w:val="23"/>
            <w:szCs w:val="23"/>
          </w:rPr>
          <w:t>Cross Connection Control Specialist</w:t>
        </w:r>
      </w:hyperlink>
      <w:r w:rsidR="00420BC4" w:rsidRPr="00875985">
        <w:rPr>
          <w:sz w:val="23"/>
          <w:szCs w:val="23"/>
        </w:rPr>
        <w:t xml:space="preserve">, </w:t>
      </w:r>
      <w:r w:rsidR="00D74604">
        <w:rPr>
          <w:sz w:val="23"/>
          <w:szCs w:val="23"/>
        </w:rPr>
        <w:t xml:space="preserve">and </w:t>
      </w:r>
      <w:r w:rsidR="00420BC4" w:rsidRPr="00875985">
        <w:rPr>
          <w:sz w:val="23"/>
          <w:szCs w:val="23"/>
        </w:rPr>
        <w:t xml:space="preserve">may need to be repeated every </w:t>
      </w:r>
      <w:r w:rsidR="00AE52FF">
        <w:rPr>
          <w:sz w:val="23"/>
          <w:szCs w:val="23"/>
        </w:rPr>
        <w:t>three</w:t>
      </w:r>
      <w:r w:rsidR="00420BC4" w:rsidRPr="00875985">
        <w:rPr>
          <w:sz w:val="23"/>
          <w:szCs w:val="23"/>
        </w:rPr>
        <w:t xml:space="preserve"> years with a visual inspection conducted annually.</w:t>
      </w:r>
    </w:p>
    <w:p w14:paraId="5FE483DD" w14:textId="3FD50648" w:rsidR="001F2A31" w:rsidRPr="00F93AD1" w:rsidRDefault="001F2A31" w:rsidP="001F2A31">
      <w:pPr>
        <w:pStyle w:val="Heading2"/>
        <w:rPr>
          <w:rFonts w:ascii="Open Sans" w:eastAsia="Times New Roman" w:hAnsi="Open Sans" w:cs="Open Sans"/>
          <w:b/>
          <w:bCs/>
          <w:color w:val="15191E"/>
          <w:sz w:val="36"/>
          <w:szCs w:val="36"/>
        </w:rPr>
      </w:pPr>
      <w:bookmarkStart w:id="17" w:name="_Toc160455424"/>
      <w:r>
        <w:rPr>
          <w:rFonts w:eastAsia="Times New Roman"/>
        </w:rPr>
        <w:t>4.7 Temporary Connections</w:t>
      </w:r>
      <w:bookmarkEnd w:id="17"/>
    </w:p>
    <w:p w14:paraId="68190151" w14:textId="77777777" w:rsidR="00F76BB1" w:rsidRDefault="00F76BB1" w:rsidP="00F76BB1"/>
    <w:p w14:paraId="3E7B82AC" w14:textId="689A6390" w:rsidR="00A47807" w:rsidRDefault="00FD5529" w:rsidP="00A47807">
      <w:r>
        <w:t>Temporary</w:t>
      </w:r>
      <w:r w:rsidR="00A47807">
        <w:t xml:space="preserve"> water </w:t>
      </w:r>
      <w:r>
        <w:t>use</w:t>
      </w:r>
      <w:r w:rsidR="00A47807">
        <w:t xml:space="preserve"> taken through:</w:t>
      </w:r>
    </w:p>
    <w:p w14:paraId="2350DFA5" w14:textId="336FA6BF" w:rsidR="00A47807" w:rsidRDefault="00A47807" w:rsidP="007F09D8">
      <w:pPr>
        <w:pStyle w:val="ListParagraph"/>
        <w:numPr>
          <w:ilvl w:val="0"/>
          <w:numId w:val="26"/>
        </w:numPr>
      </w:pPr>
      <w:r>
        <w:t xml:space="preserve">Public fire hydrants except for firefighting purposes </w:t>
      </w:r>
      <w:r w:rsidR="00A26016">
        <w:t>may</w:t>
      </w:r>
      <w:r>
        <w:t xml:space="preserve"> be metered and </w:t>
      </w:r>
      <w:r w:rsidR="009C6468">
        <w:t>may require</w:t>
      </w:r>
      <w:r>
        <w:t xml:space="preserve"> a double check valve assembly</w:t>
      </w:r>
      <w:r w:rsidR="002F784E" w:rsidRPr="002F784E">
        <w:t xml:space="preserve"> </w:t>
      </w:r>
      <w:r w:rsidR="001C6588">
        <w:t>(</w:t>
      </w:r>
      <w:r w:rsidR="002F784E">
        <w:t>a</w:t>
      </w:r>
      <w:r w:rsidR="001C6588">
        <w:t xml:space="preserve">t </w:t>
      </w:r>
      <w:r w:rsidR="002F784E">
        <w:t>a minimum</w:t>
      </w:r>
      <w:r w:rsidR="001C6588">
        <w:t>)</w:t>
      </w:r>
      <w:r w:rsidR="00577CA0">
        <w:t xml:space="preserve"> </w:t>
      </w:r>
      <w:r w:rsidR="006A2B8E">
        <w:t xml:space="preserve">or as required by our </w:t>
      </w:r>
      <w:r w:rsidR="0058708A">
        <w:t>cross</w:t>
      </w:r>
      <w:r w:rsidR="008E145A">
        <w:t>-</w:t>
      </w:r>
      <w:r w:rsidR="0058708A">
        <w:t>connection control administrator</w:t>
      </w:r>
      <w:r>
        <w:t xml:space="preserve">. </w:t>
      </w:r>
      <w:r w:rsidR="001C6588">
        <w:t xml:space="preserve"> The </w:t>
      </w:r>
      <w:r w:rsidR="00D548C5">
        <w:t xml:space="preserve">backflow prevention assembly must </w:t>
      </w:r>
      <w:r w:rsidR="00F50E03">
        <w:t xml:space="preserve">be installed </w:t>
      </w:r>
      <w:r w:rsidR="00301E54">
        <w:t>and tested</w:t>
      </w:r>
      <w:r w:rsidR="00F50E03">
        <w:t xml:space="preserve"> </w:t>
      </w:r>
      <w:r w:rsidR="004A07A9">
        <w:t xml:space="preserve">in accordance with </w:t>
      </w:r>
      <w:r w:rsidR="000A23A3">
        <w:t>NAC 445A specifications.</w:t>
      </w:r>
    </w:p>
    <w:p w14:paraId="70A08AA4" w14:textId="6605F5E7" w:rsidR="00A47807" w:rsidRDefault="00A47807" w:rsidP="007F09D8">
      <w:pPr>
        <w:pStyle w:val="ListParagraph"/>
        <w:numPr>
          <w:ilvl w:val="0"/>
          <w:numId w:val="26"/>
        </w:numPr>
      </w:pPr>
      <w:r>
        <w:t xml:space="preserve">Water supply for truck fill stands </w:t>
      </w:r>
      <w:r w:rsidR="00E400C1">
        <w:t>may</w:t>
      </w:r>
      <w:r>
        <w:t xml:space="preserve"> be metered and a backflow prevention assembly is required if the stand tank does not have an approved air gap</w:t>
      </w:r>
      <w:r w:rsidR="00E400C1">
        <w:t>.</w:t>
      </w:r>
    </w:p>
    <w:p w14:paraId="231D414B" w14:textId="0CF4850B" w:rsidR="00E17E3C" w:rsidRPr="00E17E3C" w:rsidRDefault="000732CE">
      <w:pPr>
        <w:pStyle w:val="ListParagraph"/>
        <w:numPr>
          <w:ilvl w:val="0"/>
          <w:numId w:val="26"/>
        </w:numPr>
        <w:rPr>
          <w:shd w:val="clear" w:color="auto" w:fill="FFFFFF"/>
        </w:rPr>
      </w:pPr>
      <w:r>
        <w:t>Temporary Irrigation</w:t>
      </w:r>
      <w:r w:rsidRPr="00F32863">
        <w:t xml:space="preserve"> </w:t>
      </w:r>
      <w:r>
        <w:t>–</w:t>
      </w:r>
      <w:r w:rsidR="0080750F">
        <w:t>common areas, roadway slopes or similar</w:t>
      </w:r>
      <w:r w:rsidR="00A4015F">
        <w:t xml:space="preserve"> needing water for </w:t>
      </w:r>
      <w:r w:rsidR="008544F5">
        <w:t xml:space="preserve">the establishment of </w:t>
      </w:r>
      <w:r w:rsidR="00FA3059">
        <w:t>vegetation</w:t>
      </w:r>
      <w:r w:rsidR="008630BD">
        <w:t xml:space="preserve"> m</w:t>
      </w:r>
      <w:r w:rsidR="00120D8A">
        <w:t>ay</w:t>
      </w:r>
      <w:r w:rsidR="007F1FBC">
        <w:t xml:space="preserve"> be metered </w:t>
      </w:r>
      <w:r w:rsidR="00F76BB1">
        <w:t xml:space="preserve">and coupled with a </w:t>
      </w:r>
      <w:r w:rsidR="00C73F16">
        <w:t>pressure vac</w:t>
      </w:r>
      <w:r w:rsidR="00556271">
        <w:t xml:space="preserve">uum breaker or </w:t>
      </w:r>
      <w:r w:rsidR="00F76BB1">
        <w:t>double check valve assembly</w:t>
      </w:r>
      <w:r w:rsidR="00F76BB1" w:rsidRPr="002F784E">
        <w:t xml:space="preserve"> </w:t>
      </w:r>
      <w:r w:rsidR="00F76BB1">
        <w:t>(at a minimum)</w:t>
      </w:r>
      <w:r w:rsidR="00E17E3C" w:rsidRPr="00E17E3C">
        <w:t xml:space="preserve"> </w:t>
      </w:r>
      <w:r w:rsidR="00E17E3C">
        <w:t xml:space="preserve">or as required by our cross-connection control administrator.  The backflow prevention assembly must be installed and tested in accordance with NAC 445A specifications. </w:t>
      </w:r>
      <w:r w:rsidR="00F76BB1">
        <w:t xml:space="preserve">  </w:t>
      </w:r>
    </w:p>
    <w:p w14:paraId="07D46E06" w14:textId="5BB99F02" w:rsidR="001F2A31" w:rsidRPr="007062B2" w:rsidRDefault="001F2A31">
      <w:pPr>
        <w:pStyle w:val="ListParagraph"/>
        <w:numPr>
          <w:ilvl w:val="0"/>
          <w:numId w:val="26"/>
        </w:numPr>
        <w:rPr>
          <w:shd w:val="clear" w:color="auto" w:fill="FFFFFF"/>
        </w:rPr>
      </w:pPr>
      <w:r>
        <w:rPr>
          <w:shd w:val="clear" w:color="auto" w:fill="FFFFFF"/>
        </w:rPr>
        <w:t>Other</w:t>
      </w:r>
      <w:r w:rsidR="00A53A85">
        <w:rPr>
          <w:shd w:val="clear" w:color="auto" w:fill="FFFFFF"/>
        </w:rPr>
        <w:t xml:space="preserve"> </w:t>
      </w:r>
      <w:r w:rsidR="00EA37F4">
        <w:rPr>
          <w:shd w:val="clear" w:color="auto" w:fill="FFFFFF"/>
        </w:rPr>
        <w:t>water uses</w:t>
      </w:r>
      <w:r w:rsidR="00AB3731">
        <w:rPr>
          <w:shd w:val="clear" w:color="auto" w:fill="FFFFFF"/>
        </w:rPr>
        <w:t xml:space="preserve"> </w:t>
      </w:r>
      <w:r w:rsidR="005833AB">
        <w:rPr>
          <w:shd w:val="clear" w:color="auto" w:fill="FFFFFF"/>
        </w:rPr>
        <w:t xml:space="preserve">using </w:t>
      </w:r>
      <w:r w:rsidR="009864BE">
        <w:rPr>
          <w:shd w:val="clear" w:color="auto" w:fill="FFFFFF"/>
        </w:rPr>
        <w:t xml:space="preserve">temporary </w:t>
      </w:r>
      <w:r w:rsidR="00B4228E">
        <w:rPr>
          <w:shd w:val="clear" w:color="auto" w:fill="FFFFFF"/>
        </w:rPr>
        <w:t>connection</w:t>
      </w:r>
      <w:r w:rsidR="004E2B41">
        <w:rPr>
          <w:shd w:val="clear" w:color="auto" w:fill="FFFFFF"/>
        </w:rPr>
        <w:t>s</w:t>
      </w:r>
      <w:r w:rsidR="00513E6B">
        <w:rPr>
          <w:shd w:val="clear" w:color="auto" w:fill="FFFFFF"/>
        </w:rPr>
        <w:t xml:space="preserve"> </w:t>
      </w:r>
      <w:r w:rsidR="00570E4B">
        <w:rPr>
          <w:shd w:val="clear" w:color="auto" w:fill="FFFFFF"/>
        </w:rPr>
        <w:t xml:space="preserve">may warrant </w:t>
      </w:r>
      <w:r w:rsidR="00591E51">
        <w:rPr>
          <w:shd w:val="clear" w:color="auto" w:fill="FFFFFF"/>
        </w:rPr>
        <w:t xml:space="preserve">meters, </w:t>
      </w:r>
      <w:r w:rsidR="00690106">
        <w:rPr>
          <w:shd w:val="clear" w:color="auto" w:fill="FFFFFF"/>
        </w:rPr>
        <w:t xml:space="preserve">backflow </w:t>
      </w:r>
      <w:r w:rsidR="00516A7E">
        <w:rPr>
          <w:shd w:val="clear" w:color="auto" w:fill="FFFFFF"/>
        </w:rPr>
        <w:t xml:space="preserve">prevention </w:t>
      </w:r>
      <w:r w:rsidR="00690106">
        <w:rPr>
          <w:shd w:val="clear" w:color="auto" w:fill="FFFFFF"/>
        </w:rPr>
        <w:t>assemblies</w:t>
      </w:r>
      <w:r w:rsidR="00F2549F">
        <w:rPr>
          <w:shd w:val="clear" w:color="auto" w:fill="FFFFFF"/>
        </w:rPr>
        <w:t>, air gap</w:t>
      </w:r>
      <w:r w:rsidR="002645CC">
        <w:rPr>
          <w:shd w:val="clear" w:color="auto" w:fill="FFFFFF"/>
        </w:rPr>
        <w:t>,</w:t>
      </w:r>
      <w:r w:rsidR="00690106">
        <w:rPr>
          <w:shd w:val="clear" w:color="auto" w:fill="FFFFFF"/>
        </w:rPr>
        <w:t xml:space="preserve"> and</w:t>
      </w:r>
      <w:r w:rsidR="007C76DC">
        <w:rPr>
          <w:shd w:val="clear" w:color="auto" w:fill="FFFFFF"/>
        </w:rPr>
        <w:t>/or</w:t>
      </w:r>
      <w:r w:rsidR="00690106">
        <w:rPr>
          <w:shd w:val="clear" w:color="auto" w:fill="FFFFFF"/>
        </w:rPr>
        <w:t xml:space="preserve"> </w:t>
      </w:r>
      <w:r w:rsidR="00570E4B">
        <w:rPr>
          <w:shd w:val="clear" w:color="auto" w:fill="FFFFFF"/>
        </w:rPr>
        <w:t xml:space="preserve">inspection </w:t>
      </w:r>
      <w:r w:rsidR="00677312">
        <w:rPr>
          <w:shd w:val="clear" w:color="auto" w:fill="FFFFFF"/>
        </w:rPr>
        <w:t xml:space="preserve">by </w:t>
      </w:r>
      <w:r w:rsidR="007E5A7D">
        <w:rPr>
          <w:shd w:val="clear" w:color="auto" w:fill="FFFFFF"/>
        </w:rPr>
        <w:t>our</w:t>
      </w:r>
      <w:r w:rsidR="00677312">
        <w:rPr>
          <w:shd w:val="clear" w:color="auto" w:fill="FFFFFF"/>
        </w:rPr>
        <w:t xml:space="preserve"> </w:t>
      </w:r>
      <w:r w:rsidR="00DB78AB">
        <w:rPr>
          <w:shd w:val="clear" w:color="auto" w:fill="FFFFFF"/>
        </w:rPr>
        <w:t xml:space="preserve">designated cross connection control </w:t>
      </w:r>
      <w:r w:rsidR="00A86298">
        <w:rPr>
          <w:shd w:val="clear" w:color="auto" w:fill="FFFFFF"/>
        </w:rPr>
        <w:t xml:space="preserve">program administrator </w:t>
      </w:r>
      <w:r w:rsidR="0068027D">
        <w:rPr>
          <w:shd w:val="clear" w:color="auto" w:fill="FFFFFF"/>
        </w:rPr>
        <w:t xml:space="preserve">to ensure </w:t>
      </w:r>
      <w:r w:rsidR="00044356">
        <w:rPr>
          <w:shd w:val="clear" w:color="auto" w:fill="FFFFFF"/>
        </w:rPr>
        <w:t xml:space="preserve">there is not a threat of </w:t>
      </w:r>
      <w:r w:rsidR="006B39EA">
        <w:rPr>
          <w:shd w:val="clear" w:color="auto" w:fill="FFFFFF"/>
        </w:rPr>
        <w:t>backflow</w:t>
      </w:r>
      <w:r w:rsidR="00391F2E">
        <w:rPr>
          <w:shd w:val="clear" w:color="auto" w:fill="FFFFFF"/>
        </w:rPr>
        <w:t>.</w:t>
      </w:r>
      <w:r w:rsidR="0068027D">
        <w:rPr>
          <w:shd w:val="clear" w:color="auto" w:fill="FFFFFF"/>
        </w:rPr>
        <w:t xml:space="preserve"> </w:t>
      </w:r>
      <w:r w:rsidR="00EA37F4">
        <w:rPr>
          <w:shd w:val="clear" w:color="auto" w:fill="FFFFFF"/>
        </w:rPr>
        <w:t xml:space="preserve"> </w:t>
      </w:r>
    </w:p>
    <w:p w14:paraId="1F20AC73" w14:textId="7A1249D8" w:rsidR="002B60DC" w:rsidRPr="002B60DC" w:rsidRDefault="002B60DC" w:rsidP="002B60DC">
      <w:pPr>
        <w:rPr>
          <w:shd w:val="clear" w:color="auto" w:fill="FFFFFF"/>
        </w:rPr>
      </w:pPr>
      <w:r>
        <w:rPr>
          <w:shd w:val="clear" w:color="auto" w:fill="FFFFFF"/>
        </w:rPr>
        <w:t xml:space="preserve">Any backflow prevention assembly </w:t>
      </w:r>
      <w:r w:rsidR="007711CC">
        <w:rPr>
          <w:shd w:val="clear" w:color="auto" w:fill="FFFFFF"/>
        </w:rPr>
        <w:t>installed</w:t>
      </w:r>
      <w:r w:rsidR="005616E4">
        <w:rPr>
          <w:shd w:val="clear" w:color="auto" w:fill="FFFFFF"/>
        </w:rPr>
        <w:t>, tested</w:t>
      </w:r>
      <w:r w:rsidR="009055DB">
        <w:rPr>
          <w:shd w:val="clear" w:color="auto" w:fill="FFFFFF"/>
        </w:rPr>
        <w:t>,</w:t>
      </w:r>
      <w:r w:rsidR="005616E4">
        <w:rPr>
          <w:shd w:val="clear" w:color="auto" w:fill="FFFFFF"/>
        </w:rPr>
        <w:t xml:space="preserve"> and approved</w:t>
      </w:r>
      <w:r w:rsidR="007711CC">
        <w:rPr>
          <w:shd w:val="clear" w:color="auto" w:fill="FFFFFF"/>
        </w:rPr>
        <w:t xml:space="preserve"> on a temporary </w:t>
      </w:r>
      <w:r w:rsidR="008326F3">
        <w:rPr>
          <w:shd w:val="clear" w:color="auto" w:fill="FFFFFF"/>
        </w:rPr>
        <w:t>connection</w:t>
      </w:r>
      <w:r w:rsidR="008671E5">
        <w:rPr>
          <w:shd w:val="clear" w:color="auto" w:fill="FFFFFF"/>
        </w:rPr>
        <w:t xml:space="preserve"> </w:t>
      </w:r>
      <w:r w:rsidR="001D5708">
        <w:rPr>
          <w:shd w:val="clear" w:color="auto" w:fill="FFFFFF"/>
        </w:rPr>
        <w:t xml:space="preserve">only applies to </w:t>
      </w:r>
      <w:r w:rsidR="006B65F1">
        <w:rPr>
          <w:shd w:val="clear" w:color="auto" w:fill="FFFFFF"/>
        </w:rPr>
        <w:t>the</w:t>
      </w:r>
      <w:r w:rsidR="00AC3AB5">
        <w:rPr>
          <w:shd w:val="clear" w:color="auto" w:fill="FFFFFF"/>
        </w:rPr>
        <w:t xml:space="preserve"> one location.  </w:t>
      </w:r>
      <w:r w:rsidR="00301543">
        <w:rPr>
          <w:shd w:val="clear" w:color="auto" w:fill="FFFFFF"/>
        </w:rPr>
        <w:t xml:space="preserve">If the </w:t>
      </w:r>
      <w:r w:rsidR="00E23C71">
        <w:rPr>
          <w:shd w:val="clear" w:color="auto" w:fill="FFFFFF"/>
        </w:rPr>
        <w:t xml:space="preserve">meter and backflow prevention assembly is relocated to a new </w:t>
      </w:r>
      <w:r w:rsidR="00CF7389">
        <w:rPr>
          <w:shd w:val="clear" w:color="auto" w:fill="FFFFFF"/>
        </w:rPr>
        <w:t xml:space="preserve">temporary </w:t>
      </w:r>
      <w:r w:rsidR="001C2B43">
        <w:rPr>
          <w:shd w:val="clear" w:color="auto" w:fill="FFFFFF"/>
        </w:rPr>
        <w:t xml:space="preserve">location, </w:t>
      </w:r>
      <w:r w:rsidR="00B44F1E">
        <w:rPr>
          <w:shd w:val="clear" w:color="auto" w:fill="FFFFFF"/>
        </w:rPr>
        <w:t xml:space="preserve">the </w:t>
      </w:r>
      <w:r w:rsidR="00EB79B1">
        <w:rPr>
          <w:shd w:val="clear" w:color="auto" w:fill="FFFFFF"/>
        </w:rPr>
        <w:t>installation m</w:t>
      </w:r>
      <w:r w:rsidR="00B26D15">
        <w:rPr>
          <w:shd w:val="clear" w:color="auto" w:fill="FFFFFF"/>
        </w:rPr>
        <w:t xml:space="preserve">ust be approved </w:t>
      </w:r>
      <w:r w:rsidR="002544AC">
        <w:rPr>
          <w:shd w:val="clear" w:color="auto" w:fill="FFFFFF"/>
        </w:rPr>
        <w:t xml:space="preserve">by </w:t>
      </w:r>
      <w:r w:rsidR="00474F7A">
        <w:t>our cross-connection control administrator</w:t>
      </w:r>
      <w:r w:rsidR="00474F7A">
        <w:rPr>
          <w:shd w:val="clear" w:color="auto" w:fill="FFFFFF"/>
        </w:rPr>
        <w:t xml:space="preserve"> </w:t>
      </w:r>
      <w:r w:rsidR="00B26D15">
        <w:rPr>
          <w:shd w:val="clear" w:color="auto" w:fill="FFFFFF"/>
        </w:rPr>
        <w:t>and the assembly tested</w:t>
      </w:r>
      <w:r w:rsidR="00462C23">
        <w:rPr>
          <w:shd w:val="clear" w:color="auto" w:fill="FFFFFF"/>
        </w:rPr>
        <w:t xml:space="preserve"> for proper operation</w:t>
      </w:r>
      <w:r w:rsidR="00F41846">
        <w:rPr>
          <w:shd w:val="clear" w:color="auto" w:fill="FFFFFF"/>
        </w:rPr>
        <w:t xml:space="preserve"> by a certified cross connection control tester</w:t>
      </w:r>
      <w:r w:rsidR="00462C23">
        <w:rPr>
          <w:shd w:val="clear" w:color="auto" w:fill="FFFFFF"/>
        </w:rPr>
        <w:t xml:space="preserve">.  </w:t>
      </w:r>
    </w:p>
    <w:p w14:paraId="435249EB" w14:textId="534E8280" w:rsidR="00FB3773" w:rsidRPr="005F79C4" w:rsidRDefault="00FB3773" w:rsidP="004F3A73">
      <w:pPr>
        <w:pStyle w:val="Heading2"/>
        <w:rPr>
          <w:rFonts w:eastAsia="Times New Roman"/>
        </w:rPr>
      </w:pPr>
      <w:bookmarkStart w:id="18" w:name="_Toc160455425"/>
      <w:r>
        <w:rPr>
          <w:rFonts w:eastAsia="Times New Roman"/>
        </w:rPr>
        <w:t xml:space="preserve">4.8 </w:t>
      </w:r>
      <w:r w:rsidR="00D373E4">
        <w:rPr>
          <w:rFonts w:eastAsia="Times New Roman"/>
        </w:rPr>
        <w:t xml:space="preserve">Single Family </w:t>
      </w:r>
      <w:r w:rsidRPr="005F79C4">
        <w:rPr>
          <w:rFonts w:eastAsia="Times New Roman"/>
        </w:rPr>
        <w:t xml:space="preserve">Residential </w:t>
      </w:r>
      <w:r w:rsidR="005134A9">
        <w:rPr>
          <w:rFonts w:eastAsia="Times New Roman"/>
        </w:rPr>
        <w:t>P</w:t>
      </w:r>
      <w:r w:rsidRPr="005F79C4">
        <w:rPr>
          <w:rFonts w:eastAsia="Times New Roman"/>
        </w:rPr>
        <w:t>roperties</w:t>
      </w:r>
      <w:bookmarkEnd w:id="18"/>
    </w:p>
    <w:p w14:paraId="46EA9384" w14:textId="77777777" w:rsidR="00FB3773" w:rsidRPr="00B17866" w:rsidRDefault="00FB3773" w:rsidP="00FB3773">
      <w:pPr>
        <w:autoSpaceDE w:val="0"/>
        <w:autoSpaceDN w:val="0"/>
        <w:adjustRightInd w:val="0"/>
        <w:spacing w:after="60" w:line="240" w:lineRule="auto"/>
        <w:ind w:left="720"/>
        <w:rPr>
          <w:rFonts w:ascii="Arial" w:hAnsi="Arial" w:cs="Arial"/>
          <w:color w:val="000000"/>
          <w:sz w:val="23"/>
          <w:szCs w:val="23"/>
        </w:rPr>
      </w:pPr>
    </w:p>
    <w:p w14:paraId="0538DED6" w14:textId="26955898" w:rsidR="00182D06" w:rsidRDefault="00FB3773" w:rsidP="00FB3773">
      <w:pPr>
        <w:autoSpaceDE w:val="0"/>
        <w:autoSpaceDN w:val="0"/>
        <w:adjustRightInd w:val="0"/>
        <w:spacing w:after="60" w:line="240" w:lineRule="auto"/>
        <w:rPr>
          <w:rFonts w:ascii="Arial" w:hAnsi="Arial" w:cs="Arial"/>
          <w:color w:val="000000"/>
          <w:sz w:val="23"/>
          <w:szCs w:val="23"/>
        </w:rPr>
      </w:pPr>
      <w:r w:rsidRPr="00F717CA">
        <w:rPr>
          <w:rFonts w:ascii="Arial" w:hAnsi="Arial" w:cs="Arial"/>
          <w:color w:val="000000"/>
          <w:sz w:val="23"/>
          <w:szCs w:val="23"/>
        </w:rPr>
        <w:t>Residential customers present a risk, primarily through</w:t>
      </w:r>
      <w:r w:rsidR="00182D06">
        <w:rPr>
          <w:rFonts w:ascii="Arial" w:hAnsi="Arial" w:cs="Arial"/>
          <w:color w:val="000000"/>
          <w:sz w:val="23"/>
          <w:szCs w:val="23"/>
        </w:rPr>
        <w:t>:</w:t>
      </w:r>
    </w:p>
    <w:p w14:paraId="13A292C7" w14:textId="4640B989" w:rsidR="00182D06" w:rsidRPr="00580603" w:rsidRDefault="00580603" w:rsidP="00580603">
      <w:pPr>
        <w:pStyle w:val="ListParagraph"/>
        <w:numPr>
          <w:ilvl w:val="0"/>
          <w:numId w:val="33"/>
        </w:num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 xml:space="preserve">Improper of no </w:t>
      </w:r>
      <w:r w:rsidR="00FB3773" w:rsidRPr="00580603">
        <w:rPr>
          <w:rFonts w:ascii="Arial" w:hAnsi="Arial" w:cs="Arial"/>
          <w:color w:val="000000"/>
          <w:sz w:val="23"/>
          <w:szCs w:val="23"/>
        </w:rPr>
        <w:t>backflow prevention on home irrigation systems</w:t>
      </w:r>
    </w:p>
    <w:p w14:paraId="284AA46C" w14:textId="6352CD5E" w:rsidR="00182D06" w:rsidRPr="00580603" w:rsidRDefault="007E71E9" w:rsidP="00580603">
      <w:pPr>
        <w:pStyle w:val="ListParagraph"/>
        <w:numPr>
          <w:ilvl w:val="0"/>
          <w:numId w:val="33"/>
        </w:numPr>
        <w:autoSpaceDE w:val="0"/>
        <w:autoSpaceDN w:val="0"/>
        <w:adjustRightInd w:val="0"/>
        <w:spacing w:after="60" w:line="240" w:lineRule="auto"/>
        <w:rPr>
          <w:rFonts w:ascii="Arial" w:hAnsi="Arial" w:cs="Arial"/>
          <w:color w:val="000000"/>
          <w:sz w:val="23"/>
          <w:szCs w:val="23"/>
        </w:rPr>
      </w:pPr>
      <w:bookmarkStart w:id="19" w:name="_Hlk136860176"/>
      <w:r>
        <w:rPr>
          <w:rFonts w:ascii="Arial" w:hAnsi="Arial" w:cs="Arial"/>
          <w:color w:val="000000"/>
          <w:sz w:val="23"/>
          <w:szCs w:val="23"/>
        </w:rPr>
        <w:t>I</w:t>
      </w:r>
      <w:r w:rsidR="00580603" w:rsidRPr="00F717CA">
        <w:rPr>
          <w:rFonts w:ascii="Arial" w:hAnsi="Arial" w:cs="Arial"/>
          <w:color w:val="000000"/>
          <w:sz w:val="23"/>
          <w:szCs w:val="23"/>
        </w:rPr>
        <w:t>nadequate</w:t>
      </w:r>
      <w:r w:rsidR="00580603" w:rsidRPr="00580603">
        <w:rPr>
          <w:rFonts w:ascii="Arial" w:hAnsi="Arial" w:cs="Arial"/>
          <w:color w:val="000000"/>
          <w:sz w:val="23"/>
          <w:szCs w:val="23"/>
        </w:rPr>
        <w:t xml:space="preserve"> </w:t>
      </w:r>
      <w:bookmarkEnd w:id="19"/>
      <w:r w:rsidR="00C0476B" w:rsidRPr="00580603">
        <w:rPr>
          <w:rFonts w:ascii="Arial" w:hAnsi="Arial" w:cs="Arial"/>
          <w:color w:val="000000"/>
          <w:sz w:val="23"/>
          <w:szCs w:val="23"/>
        </w:rPr>
        <w:t>air gaps on swimming pools/spas</w:t>
      </w:r>
    </w:p>
    <w:p w14:paraId="29A591DB" w14:textId="06CB4151" w:rsidR="00D1598B" w:rsidRPr="00580603" w:rsidRDefault="007E71E9" w:rsidP="00580603">
      <w:pPr>
        <w:pStyle w:val="ListParagraph"/>
        <w:numPr>
          <w:ilvl w:val="0"/>
          <w:numId w:val="33"/>
        </w:num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I</w:t>
      </w:r>
      <w:r w:rsidR="00580603" w:rsidRPr="00F717CA">
        <w:rPr>
          <w:rFonts w:ascii="Arial" w:hAnsi="Arial" w:cs="Arial"/>
          <w:color w:val="000000"/>
          <w:sz w:val="23"/>
          <w:szCs w:val="23"/>
        </w:rPr>
        <w:t>nadequate</w:t>
      </w:r>
      <w:r w:rsidR="00580603" w:rsidRPr="00580603">
        <w:rPr>
          <w:rFonts w:ascii="Arial" w:hAnsi="Arial" w:cs="Arial"/>
          <w:color w:val="000000"/>
          <w:sz w:val="23"/>
          <w:szCs w:val="23"/>
        </w:rPr>
        <w:t xml:space="preserve"> </w:t>
      </w:r>
      <w:r w:rsidR="00C0476B" w:rsidRPr="00580603">
        <w:rPr>
          <w:rFonts w:ascii="Arial" w:hAnsi="Arial" w:cs="Arial"/>
          <w:color w:val="000000"/>
          <w:sz w:val="23"/>
          <w:szCs w:val="23"/>
        </w:rPr>
        <w:t>air gaps on decorative ponds</w:t>
      </w:r>
    </w:p>
    <w:p w14:paraId="4C4A8CBA" w14:textId="3E95619F" w:rsidR="00D1598B" w:rsidRPr="00580603" w:rsidRDefault="007E71E9" w:rsidP="00580603">
      <w:pPr>
        <w:pStyle w:val="ListParagraph"/>
        <w:numPr>
          <w:ilvl w:val="0"/>
          <w:numId w:val="33"/>
        </w:num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I</w:t>
      </w:r>
      <w:r w:rsidR="00580603" w:rsidRPr="00F717CA">
        <w:rPr>
          <w:rFonts w:ascii="Arial" w:hAnsi="Arial" w:cs="Arial"/>
          <w:color w:val="000000"/>
          <w:sz w:val="23"/>
          <w:szCs w:val="23"/>
        </w:rPr>
        <w:t>nadequate</w:t>
      </w:r>
      <w:r w:rsidR="00580603" w:rsidRPr="00580603">
        <w:rPr>
          <w:rFonts w:ascii="Arial" w:hAnsi="Arial" w:cs="Arial"/>
          <w:color w:val="000000"/>
          <w:sz w:val="23"/>
          <w:szCs w:val="23"/>
        </w:rPr>
        <w:t xml:space="preserve"> </w:t>
      </w:r>
      <w:r w:rsidR="00D1598B" w:rsidRPr="00580603">
        <w:rPr>
          <w:rFonts w:ascii="Arial" w:hAnsi="Arial" w:cs="Arial"/>
          <w:color w:val="000000"/>
          <w:sz w:val="23"/>
          <w:szCs w:val="23"/>
        </w:rPr>
        <w:t>air gaps on swamp coolers</w:t>
      </w:r>
    </w:p>
    <w:p w14:paraId="45F85CA0" w14:textId="3D84B344" w:rsidR="00FB3773" w:rsidRPr="00305ABB" w:rsidRDefault="004120DC" w:rsidP="00305ABB">
      <w:pPr>
        <w:pStyle w:val="ListParagraph"/>
        <w:numPr>
          <w:ilvl w:val="0"/>
          <w:numId w:val="33"/>
        </w:num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S</w:t>
      </w:r>
      <w:r w:rsidR="004E4A21" w:rsidRPr="00580603">
        <w:rPr>
          <w:rFonts w:ascii="Arial" w:hAnsi="Arial" w:cs="Arial"/>
          <w:color w:val="000000"/>
          <w:sz w:val="23"/>
          <w:szCs w:val="23"/>
        </w:rPr>
        <w:t xml:space="preserve">ubmerging hoses into buckets or using </w:t>
      </w:r>
      <w:r w:rsidR="00E304CC" w:rsidRPr="00580603">
        <w:rPr>
          <w:rFonts w:ascii="Arial" w:hAnsi="Arial" w:cs="Arial"/>
          <w:color w:val="000000"/>
          <w:sz w:val="23"/>
          <w:szCs w:val="23"/>
        </w:rPr>
        <w:t>hose attachments as aspirators for fertilizers, herbicides or pesticides</w:t>
      </w:r>
      <w:r w:rsidR="00FB3773" w:rsidRPr="00580603">
        <w:rPr>
          <w:rFonts w:ascii="Arial" w:hAnsi="Arial" w:cs="Arial"/>
          <w:color w:val="000000"/>
          <w:sz w:val="23"/>
          <w:szCs w:val="23"/>
        </w:rPr>
        <w:t>. </w:t>
      </w:r>
    </w:p>
    <w:p w14:paraId="7D5359DB" w14:textId="77777777" w:rsidR="00305ABB" w:rsidRDefault="00305ABB" w:rsidP="00FB3773">
      <w:pPr>
        <w:autoSpaceDE w:val="0"/>
        <w:autoSpaceDN w:val="0"/>
        <w:adjustRightInd w:val="0"/>
        <w:spacing w:after="0" w:line="240" w:lineRule="auto"/>
        <w:rPr>
          <w:rFonts w:ascii="Arial" w:hAnsi="Arial" w:cs="Arial"/>
          <w:color w:val="000000"/>
          <w:sz w:val="23"/>
          <w:szCs w:val="23"/>
        </w:rPr>
      </w:pPr>
    </w:p>
    <w:p w14:paraId="1BDF466B" w14:textId="6DA65B35" w:rsidR="001E6C6F" w:rsidRDefault="00BC4CE5" w:rsidP="001E6C6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Cross connection control for r</w:t>
      </w:r>
      <w:r w:rsidR="00305ABB">
        <w:rPr>
          <w:rFonts w:ascii="Arial" w:hAnsi="Arial" w:cs="Arial"/>
          <w:color w:val="000000"/>
          <w:sz w:val="23"/>
          <w:szCs w:val="23"/>
        </w:rPr>
        <w:t xml:space="preserve">esidential properties </w:t>
      </w:r>
      <w:r w:rsidR="00AC744E">
        <w:rPr>
          <w:rFonts w:ascii="Arial" w:hAnsi="Arial" w:cs="Arial"/>
          <w:color w:val="000000"/>
          <w:sz w:val="23"/>
          <w:szCs w:val="23"/>
        </w:rPr>
        <w:t>is</w:t>
      </w:r>
      <w:r w:rsidR="00305ABB">
        <w:rPr>
          <w:rFonts w:ascii="Arial" w:hAnsi="Arial" w:cs="Arial"/>
          <w:color w:val="000000"/>
          <w:sz w:val="23"/>
          <w:szCs w:val="23"/>
        </w:rPr>
        <w:t xml:space="preserve"> typically </w:t>
      </w:r>
      <w:r>
        <w:rPr>
          <w:rFonts w:ascii="Arial" w:hAnsi="Arial" w:cs="Arial"/>
          <w:color w:val="000000"/>
          <w:sz w:val="23"/>
          <w:szCs w:val="23"/>
        </w:rPr>
        <w:t xml:space="preserve">managed </w:t>
      </w:r>
      <w:r w:rsidR="001E6C6F">
        <w:rPr>
          <w:rFonts w:ascii="Arial" w:hAnsi="Arial" w:cs="Arial"/>
          <w:color w:val="000000"/>
          <w:sz w:val="23"/>
          <w:szCs w:val="23"/>
        </w:rPr>
        <w:t xml:space="preserve">by compliance with </w:t>
      </w:r>
      <w:r>
        <w:rPr>
          <w:rFonts w:ascii="Arial" w:hAnsi="Arial" w:cs="Arial"/>
          <w:color w:val="000000"/>
          <w:sz w:val="23"/>
          <w:szCs w:val="23"/>
        </w:rPr>
        <w:t xml:space="preserve">building </w:t>
      </w:r>
      <w:r w:rsidR="001E6C6F">
        <w:rPr>
          <w:rFonts w:ascii="Arial" w:hAnsi="Arial" w:cs="Arial"/>
          <w:color w:val="000000"/>
          <w:sz w:val="23"/>
          <w:szCs w:val="23"/>
        </w:rPr>
        <w:t xml:space="preserve">codes and </w:t>
      </w:r>
      <w:r w:rsidR="00316926">
        <w:rPr>
          <w:rFonts w:ascii="Arial" w:hAnsi="Arial" w:cs="Arial"/>
          <w:color w:val="000000"/>
          <w:sz w:val="23"/>
          <w:szCs w:val="23"/>
        </w:rPr>
        <w:t xml:space="preserve">building </w:t>
      </w:r>
      <w:r w:rsidR="001E6C6F">
        <w:rPr>
          <w:rFonts w:ascii="Arial" w:hAnsi="Arial" w:cs="Arial"/>
          <w:color w:val="000000"/>
          <w:sz w:val="23"/>
          <w:szCs w:val="23"/>
        </w:rPr>
        <w:t xml:space="preserve">inspections.  </w:t>
      </w:r>
    </w:p>
    <w:p w14:paraId="79E8C492" w14:textId="77777777" w:rsidR="00AC744E" w:rsidRDefault="00AC744E" w:rsidP="001E6C6F">
      <w:pPr>
        <w:autoSpaceDE w:val="0"/>
        <w:autoSpaceDN w:val="0"/>
        <w:adjustRightInd w:val="0"/>
        <w:spacing w:after="0" w:line="240" w:lineRule="auto"/>
        <w:rPr>
          <w:rFonts w:ascii="Arial" w:hAnsi="Arial" w:cs="Arial"/>
          <w:color w:val="000000"/>
          <w:sz w:val="23"/>
          <w:szCs w:val="23"/>
        </w:rPr>
      </w:pPr>
    </w:p>
    <w:p w14:paraId="7ADA7D48" w14:textId="612A123D" w:rsidR="001F2A31" w:rsidRPr="003F7D1F" w:rsidRDefault="00500178" w:rsidP="004F3A73">
      <w:pPr>
        <w:pStyle w:val="Heading2"/>
        <w:rPr>
          <w:rFonts w:eastAsia="Times New Roman"/>
        </w:rPr>
      </w:pPr>
      <w:bookmarkStart w:id="20" w:name="_Toc160455426"/>
      <w:r w:rsidRPr="003F7D1F">
        <w:rPr>
          <w:rFonts w:eastAsia="Times New Roman"/>
        </w:rPr>
        <w:t>4.9 Stop and Waste Valves</w:t>
      </w:r>
      <w:bookmarkEnd w:id="20"/>
      <w:r w:rsidRPr="003F7D1F">
        <w:rPr>
          <w:rFonts w:eastAsia="Times New Roman"/>
        </w:rPr>
        <w:t xml:space="preserve"> </w:t>
      </w:r>
    </w:p>
    <w:p w14:paraId="34B35C31" w14:textId="3EA2489A" w:rsidR="001F2A31" w:rsidRPr="00EA4CC7" w:rsidRDefault="00000000" w:rsidP="00420BC4">
      <w:pPr>
        <w:spacing w:before="100" w:beforeAutospacing="1" w:after="100" w:afterAutospacing="1" w:line="240" w:lineRule="auto"/>
        <w:textAlignment w:val="baseline"/>
        <w:rPr>
          <w:color w:val="0D0D0D" w:themeColor="text1" w:themeTint="F2"/>
          <w:sz w:val="23"/>
          <w:szCs w:val="23"/>
        </w:rPr>
      </w:pPr>
      <w:hyperlink r:id="rId35" w:anchor="NAC445ASec67255" w:history="1">
        <w:r w:rsidR="00B52C9B" w:rsidRPr="003D123F">
          <w:rPr>
            <w:rStyle w:val="Hyperlink"/>
          </w:rPr>
          <w:t xml:space="preserve">NAC 445A.67255 </w:t>
        </w:r>
        <w:r w:rsidR="00B1304C" w:rsidRPr="003D123F">
          <w:rPr>
            <w:rStyle w:val="Hyperlink"/>
          </w:rPr>
          <w:t>Restrictions on use of certain valves and piping assemblies</w:t>
        </w:r>
      </w:hyperlink>
      <w:r w:rsidR="00B52C9B">
        <w:t xml:space="preserve"> </w:t>
      </w:r>
      <w:r w:rsidR="00BB3625">
        <w:t xml:space="preserve">specifically </w:t>
      </w:r>
      <w:r w:rsidR="005073CE">
        <w:t>identifies</w:t>
      </w:r>
      <w:r w:rsidR="00BB3625">
        <w:t xml:space="preserve"> stop and waste valves as a potential source of contamination to a distribution system and prohibits their use upstream of a backflow prevention assembly. Any existing irrigation system with a stop and waste valve between the meter (or point of connection) and the backflow prevention assembly shall be changed to meet current as a requirement for continued water service. </w:t>
      </w:r>
    </w:p>
    <w:p w14:paraId="2CA9458B" w14:textId="06D1D7A8" w:rsidR="00261C7B" w:rsidRPr="00EA4CC7" w:rsidRDefault="00875985">
      <w:pPr>
        <w:rPr>
          <w:color w:val="0D0D0D" w:themeColor="text1" w:themeTint="F2"/>
        </w:rPr>
      </w:pPr>
      <w:r w:rsidRPr="00EA4CC7">
        <w:rPr>
          <w:color w:val="0D0D0D" w:themeColor="text1" w:themeTint="F2"/>
        </w:rPr>
        <w:br w:type="page"/>
      </w:r>
    </w:p>
    <w:p w14:paraId="3890C1CC" w14:textId="642C09C3" w:rsidR="00C82571" w:rsidRDefault="00C85EB4" w:rsidP="00E27021">
      <w:pPr>
        <w:pStyle w:val="Heading1"/>
      </w:pPr>
      <w:bookmarkStart w:id="21" w:name="_Toc160455427"/>
      <w:r>
        <w:t xml:space="preserve">Section </w:t>
      </w:r>
      <w:r w:rsidR="00C644CE">
        <w:t>5</w:t>
      </w:r>
      <w:r w:rsidR="00082E36">
        <w:t xml:space="preserve"> </w:t>
      </w:r>
      <w:r w:rsidR="006533E8">
        <w:t>General Back</w:t>
      </w:r>
      <w:r w:rsidR="00AF5BC4">
        <w:t>flow Prevention Requirements</w:t>
      </w:r>
      <w:bookmarkEnd w:id="21"/>
    </w:p>
    <w:p w14:paraId="293A4EDC" w14:textId="77777777" w:rsidR="00537FBE" w:rsidRPr="00537FBE" w:rsidRDefault="00537FBE" w:rsidP="00537FBE"/>
    <w:p w14:paraId="4A3E7670" w14:textId="089A4A7A" w:rsidR="00E0118C" w:rsidRDefault="004349D5" w:rsidP="00D317C3">
      <w:pPr>
        <w:pStyle w:val="Heading2"/>
        <w:spacing w:after="240"/>
      </w:pPr>
      <w:bookmarkStart w:id="22" w:name="_Toc160455428"/>
      <w:r>
        <w:t>5.1</w:t>
      </w:r>
      <w:r w:rsidR="00A6182B" w:rsidRPr="00A6182B">
        <w:t xml:space="preserve"> </w:t>
      </w:r>
      <w:r w:rsidR="00E0118C" w:rsidRPr="00A6182B">
        <w:t xml:space="preserve">Types </w:t>
      </w:r>
      <w:r w:rsidR="00A6182B">
        <w:t>a</w:t>
      </w:r>
      <w:r w:rsidR="00E0118C" w:rsidRPr="00A6182B">
        <w:t xml:space="preserve">nd Methods </w:t>
      </w:r>
      <w:r w:rsidR="00472FC8" w:rsidRPr="00A6182B">
        <w:t>of</w:t>
      </w:r>
      <w:r w:rsidR="00E0118C" w:rsidRPr="00A6182B">
        <w:t xml:space="preserve"> Backflow Prevention</w:t>
      </w:r>
      <w:bookmarkEnd w:id="22"/>
      <w:r w:rsidR="00E0118C" w:rsidRPr="00A6182B">
        <w:t xml:space="preserve"> </w:t>
      </w:r>
    </w:p>
    <w:p w14:paraId="6BF1F28A" w14:textId="5F7D6586" w:rsidR="00736ADD" w:rsidRDefault="0044466F" w:rsidP="008B4B2E">
      <w:p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O</w:t>
      </w:r>
      <w:r w:rsidR="00677F69">
        <w:rPr>
          <w:rFonts w:ascii="Arial" w:hAnsi="Arial" w:cs="Arial"/>
          <w:color w:val="000000"/>
          <w:sz w:val="23"/>
          <w:szCs w:val="23"/>
        </w:rPr>
        <w:t xml:space="preserve">ur primary goal is to protect our </w:t>
      </w:r>
      <w:r w:rsidR="00A24794">
        <w:rPr>
          <w:rFonts w:ascii="Arial" w:hAnsi="Arial" w:cs="Arial"/>
          <w:color w:val="000000"/>
          <w:sz w:val="23"/>
          <w:szCs w:val="23"/>
        </w:rPr>
        <w:t>water supply distribution system</w:t>
      </w:r>
      <w:r w:rsidR="00E83F11">
        <w:rPr>
          <w:rFonts w:ascii="Arial" w:hAnsi="Arial" w:cs="Arial"/>
          <w:color w:val="000000"/>
          <w:sz w:val="23"/>
          <w:szCs w:val="23"/>
        </w:rPr>
        <w:t xml:space="preserve"> from </w:t>
      </w:r>
      <w:r w:rsidR="003B053D">
        <w:rPr>
          <w:rFonts w:ascii="Arial" w:hAnsi="Arial" w:cs="Arial"/>
          <w:color w:val="000000"/>
          <w:sz w:val="23"/>
          <w:szCs w:val="23"/>
        </w:rPr>
        <w:t xml:space="preserve">potential cross connections on the premises of the customer.  For that </w:t>
      </w:r>
      <w:r w:rsidR="000718FF">
        <w:rPr>
          <w:rFonts w:ascii="Arial" w:hAnsi="Arial" w:cs="Arial"/>
          <w:color w:val="000000"/>
          <w:sz w:val="23"/>
          <w:szCs w:val="23"/>
        </w:rPr>
        <w:t xml:space="preserve">reason, we require </w:t>
      </w:r>
      <w:r w:rsidR="004F0C3D">
        <w:rPr>
          <w:rFonts w:ascii="Arial" w:hAnsi="Arial" w:cs="Arial"/>
          <w:color w:val="000000"/>
          <w:sz w:val="23"/>
          <w:szCs w:val="23"/>
        </w:rPr>
        <w:t xml:space="preserve">a backflow preventer commensurate with the degree of hazard to be installed immediately </w:t>
      </w:r>
      <w:r w:rsidR="002409A0">
        <w:rPr>
          <w:rFonts w:ascii="Arial" w:hAnsi="Arial" w:cs="Arial"/>
          <w:color w:val="000000"/>
          <w:sz w:val="23"/>
          <w:szCs w:val="23"/>
        </w:rPr>
        <w:t xml:space="preserve">after the meter.  This is known as </w:t>
      </w:r>
      <w:r w:rsidR="000237A1">
        <w:rPr>
          <w:rFonts w:ascii="Arial" w:hAnsi="Arial" w:cs="Arial"/>
          <w:color w:val="000000"/>
          <w:sz w:val="23"/>
          <w:szCs w:val="23"/>
        </w:rPr>
        <w:t>“</w:t>
      </w:r>
      <w:r w:rsidR="002409A0">
        <w:rPr>
          <w:rFonts w:ascii="Arial" w:hAnsi="Arial" w:cs="Arial"/>
          <w:color w:val="000000"/>
          <w:sz w:val="23"/>
          <w:szCs w:val="23"/>
        </w:rPr>
        <w:t>meter protection</w:t>
      </w:r>
      <w:r w:rsidR="000237A1">
        <w:rPr>
          <w:rFonts w:ascii="Arial" w:hAnsi="Arial" w:cs="Arial"/>
          <w:color w:val="000000"/>
          <w:sz w:val="23"/>
          <w:szCs w:val="23"/>
        </w:rPr>
        <w:t>”</w:t>
      </w:r>
      <w:r w:rsidR="002409A0">
        <w:rPr>
          <w:rFonts w:ascii="Arial" w:hAnsi="Arial" w:cs="Arial"/>
          <w:color w:val="000000"/>
          <w:sz w:val="23"/>
          <w:szCs w:val="23"/>
        </w:rPr>
        <w:t xml:space="preserve"> or </w:t>
      </w:r>
      <w:r w:rsidR="001855E8">
        <w:rPr>
          <w:rFonts w:ascii="Arial" w:hAnsi="Arial" w:cs="Arial"/>
          <w:color w:val="000000"/>
          <w:sz w:val="23"/>
          <w:szCs w:val="23"/>
        </w:rPr>
        <w:t>“</w:t>
      </w:r>
      <w:r w:rsidR="00847D54">
        <w:rPr>
          <w:rFonts w:ascii="Arial" w:hAnsi="Arial" w:cs="Arial"/>
          <w:color w:val="000000"/>
          <w:sz w:val="23"/>
          <w:szCs w:val="23"/>
        </w:rPr>
        <w:t>C</w:t>
      </w:r>
      <w:r w:rsidR="00F85427">
        <w:rPr>
          <w:rFonts w:ascii="Arial" w:hAnsi="Arial" w:cs="Arial"/>
          <w:color w:val="000000"/>
          <w:sz w:val="23"/>
          <w:szCs w:val="23"/>
        </w:rPr>
        <w:t>ontainment</w:t>
      </w:r>
      <w:r w:rsidR="001855E8">
        <w:rPr>
          <w:rFonts w:ascii="Arial" w:hAnsi="Arial" w:cs="Arial"/>
          <w:color w:val="000000"/>
          <w:sz w:val="23"/>
          <w:szCs w:val="23"/>
        </w:rPr>
        <w:t xml:space="preserve">”.  </w:t>
      </w:r>
    </w:p>
    <w:p w14:paraId="62BFC486" w14:textId="77777777" w:rsidR="00736ADD" w:rsidRDefault="00736ADD" w:rsidP="008B4B2E">
      <w:pPr>
        <w:autoSpaceDE w:val="0"/>
        <w:autoSpaceDN w:val="0"/>
        <w:adjustRightInd w:val="0"/>
        <w:spacing w:after="60" w:line="240" w:lineRule="auto"/>
        <w:rPr>
          <w:rFonts w:ascii="Arial" w:hAnsi="Arial" w:cs="Arial"/>
          <w:color w:val="000000"/>
          <w:sz w:val="23"/>
          <w:szCs w:val="23"/>
        </w:rPr>
      </w:pPr>
    </w:p>
    <w:p w14:paraId="095CC669" w14:textId="009C382B" w:rsidR="00F85427" w:rsidRDefault="006B05FD" w:rsidP="008B4B2E">
      <w:p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 xml:space="preserve">This is not </w:t>
      </w:r>
      <w:r w:rsidR="00AE59FB">
        <w:rPr>
          <w:rFonts w:ascii="Arial" w:hAnsi="Arial" w:cs="Arial"/>
          <w:color w:val="000000"/>
          <w:sz w:val="23"/>
          <w:szCs w:val="23"/>
        </w:rPr>
        <w:t xml:space="preserve">to diminish the value of </w:t>
      </w:r>
      <w:r w:rsidR="00616A7A">
        <w:rPr>
          <w:rFonts w:ascii="Arial" w:hAnsi="Arial" w:cs="Arial"/>
          <w:color w:val="000000"/>
          <w:sz w:val="23"/>
          <w:szCs w:val="23"/>
        </w:rPr>
        <w:t xml:space="preserve">cross connection control </w:t>
      </w:r>
      <w:r w:rsidR="00032D46">
        <w:rPr>
          <w:rFonts w:ascii="Arial" w:hAnsi="Arial" w:cs="Arial"/>
          <w:color w:val="000000"/>
          <w:sz w:val="23"/>
          <w:szCs w:val="23"/>
        </w:rPr>
        <w:t xml:space="preserve">internal to a customer’s </w:t>
      </w:r>
      <w:r w:rsidR="00BA40C7">
        <w:rPr>
          <w:rFonts w:ascii="Arial" w:hAnsi="Arial" w:cs="Arial"/>
          <w:color w:val="000000"/>
          <w:sz w:val="23"/>
          <w:szCs w:val="23"/>
        </w:rPr>
        <w:t>premises</w:t>
      </w:r>
      <w:r w:rsidR="009570CA">
        <w:rPr>
          <w:rFonts w:ascii="Arial" w:hAnsi="Arial" w:cs="Arial"/>
          <w:color w:val="000000"/>
          <w:sz w:val="23"/>
          <w:szCs w:val="23"/>
        </w:rPr>
        <w:t xml:space="preserve">.  </w:t>
      </w:r>
      <w:r w:rsidR="00027EF1">
        <w:rPr>
          <w:rFonts w:ascii="Arial" w:hAnsi="Arial" w:cs="Arial"/>
          <w:color w:val="000000"/>
          <w:sz w:val="23"/>
          <w:szCs w:val="23"/>
        </w:rPr>
        <w:t>T</w:t>
      </w:r>
      <w:r w:rsidR="009570CA">
        <w:rPr>
          <w:rFonts w:ascii="Arial" w:hAnsi="Arial" w:cs="Arial"/>
          <w:color w:val="000000"/>
          <w:sz w:val="23"/>
          <w:szCs w:val="23"/>
        </w:rPr>
        <w:t>ypically</w:t>
      </w:r>
      <w:r w:rsidR="007713F6">
        <w:rPr>
          <w:rFonts w:ascii="Arial" w:hAnsi="Arial" w:cs="Arial"/>
          <w:color w:val="000000"/>
          <w:sz w:val="23"/>
          <w:szCs w:val="23"/>
        </w:rPr>
        <w:t>,</w:t>
      </w:r>
      <w:r w:rsidR="009570CA">
        <w:rPr>
          <w:rFonts w:ascii="Arial" w:hAnsi="Arial" w:cs="Arial"/>
          <w:color w:val="000000"/>
          <w:sz w:val="23"/>
          <w:szCs w:val="23"/>
        </w:rPr>
        <w:t xml:space="preserve"> it </w:t>
      </w:r>
      <w:r w:rsidR="00461694">
        <w:rPr>
          <w:rFonts w:ascii="Arial" w:hAnsi="Arial" w:cs="Arial"/>
          <w:color w:val="000000"/>
          <w:sz w:val="23"/>
          <w:szCs w:val="23"/>
        </w:rPr>
        <w:t>i</w:t>
      </w:r>
      <w:r w:rsidR="009570CA">
        <w:rPr>
          <w:rFonts w:ascii="Arial" w:hAnsi="Arial" w:cs="Arial"/>
          <w:color w:val="000000"/>
          <w:sz w:val="23"/>
          <w:szCs w:val="23"/>
        </w:rPr>
        <w:t xml:space="preserve">s the building </w:t>
      </w:r>
      <w:r w:rsidR="00D901FF">
        <w:rPr>
          <w:rFonts w:ascii="Arial" w:hAnsi="Arial" w:cs="Arial"/>
          <w:color w:val="000000"/>
          <w:sz w:val="23"/>
          <w:szCs w:val="23"/>
        </w:rPr>
        <w:t>departments</w:t>
      </w:r>
      <w:r w:rsidR="005E0C4E">
        <w:rPr>
          <w:rFonts w:ascii="Arial" w:hAnsi="Arial" w:cs="Arial"/>
          <w:color w:val="000000"/>
          <w:sz w:val="23"/>
          <w:szCs w:val="23"/>
        </w:rPr>
        <w:t xml:space="preserve"> who</w:t>
      </w:r>
      <w:r w:rsidR="009570CA">
        <w:rPr>
          <w:rFonts w:ascii="Arial" w:hAnsi="Arial" w:cs="Arial"/>
          <w:color w:val="000000"/>
          <w:sz w:val="23"/>
          <w:szCs w:val="23"/>
        </w:rPr>
        <w:t xml:space="preserve"> administer the </w:t>
      </w:r>
      <w:r w:rsidR="00177CF0">
        <w:rPr>
          <w:rFonts w:ascii="Arial" w:hAnsi="Arial" w:cs="Arial"/>
          <w:color w:val="000000"/>
          <w:sz w:val="23"/>
          <w:szCs w:val="23"/>
        </w:rPr>
        <w:t>locally adopted plumbing code</w:t>
      </w:r>
      <w:r w:rsidR="005E0C4E">
        <w:rPr>
          <w:rFonts w:ascii="Arial" w:hAnsi="Arial" w:cs="Arial"/>
          <w:color w:val="000000"/>
          <w:sz w:val="23"/>
          <w:szCs w:val="23"/>
        </w:rPr>
        <w:t xml:space="preserve">.  </w:t>
      </w:r>
      <w:r w:rsidR="00460970">
        <w:rPr>
          <w:rFonts w:ascii="Arial" w:hAnsi="Arial" w:cs="Arial"/>
          <w:color w:val="000000"/>
          <w:sz w:val="23"/>
          <w:szCs w:val="23"/>
        </w:rPr>
        <w:t xml:space="preserve">The implementation of </w:t>
      </w:r>
      <w:r w:rsidR="00D519A5">
        <w:rPr>
          <w:rFonts w:ascii="Arial" w:hAnsi="Arial" w:cs="Arial"/>
          <w:color w:val="000000"/>
          <w:sz w:val="23"/>
          <w:szCs w:val="23"/>
        </w:rPr>
        <w:t>i</w:t>
      </w:r>
      <w:r w:rsidR="00731383">
        <w:rPr>
          <w:rFonts w:ascii="Arial" w:hAnsi="Arial" w:cs="Arial"/>
          <w:color w:val="000000"/>
          <w:sz w:val="23"/>
          <w:szCs w:val="23"/>
        </w:rPr>
        <w:t xml:space="preserve">nternal backflow prevention </w:t>
      </w:r>
      <w:r w:rsidR="005B78A5">
        <w:rPr>
          <w:rFonts w:ascii="Arial" w:hAnsi="Arial" w:cs="Arial"/>
          <w:color w:val="000000"/>
          <w:sz w:val="23"/>
          <w:szCs w:val="23"/>
        </w:rPr>
        <w:t>practices</w:t>
      </w:r>
      <w:r w:rsidR="00731383">
        <w:rPr>
          <w:rFonts w:ascii="Arial" w:hAnsi="Arial" w:cs="Arial"/>
          <w:color w:val="000000"/>
          <w:sz w:val="23"/>
          <w:szCs w:val="23"/>
        </w:rPr>
        <w:t xml:space="preserve"> </w:t>
      </w:r>
      <w:r w:rsidR="00E7230F">
        <w:rPr>
          <w:rFonts w:ascii="Arial" w:hAnsi="Arial" w:cs="Arial"/>
          <w:color w:val="000000"/>
          <w:sz w:val="23"/>
          <w:szCs w:val="23"/>
        </w:rPr>
        <w:t>is</w:t>
      </w:r>
      <w:r w:rsidR="00731383">
        <w:rPr>
          <w:rFonts w:ascii="Arial" w:hAnsi="Arial" w:cs="Arial"/>
          <w:color w:val="000000"/>
          <w:sz w:val="23"/>
          <w:szCs w:val="23"/>
        </w:rPr>
        <w:t xml:space="preserve"> </w:t>
      </w:r>
      <w:r w:rsidR="005B78A5">
        <w:rPr>
          <w:rFonts w:ascii="Arial" w:hAnsi="Arial" w:cs="Arial"/>
          <w:color w:val="000000"/>
          <w:sz w:val="23"/>
          <w:szCs w:val="23"/>
        </w:rPr>
        <w:t>known as “</w:t>
      </w:r>
      <w:r w:rsidR="00847D54">
        <w:rPr>
          <w:rFonts w:ascii="Arial" w:hAnsi="Arial" w:cs="Arial"/>
          <w:color w:val="000000"/>
          <w:sz w:val="23"/>
          <w:szCs w:val="23"/>
        </w:rPr>
        <w:t>I</w:t>
      </w:r>
      <w:r w:rsidR="005B78A5">
        <w:rPr>
          <w:rFonts w:ascii="Arial" w:hAnsi="Arial" w:cs="Arial"/>
          <w:color w:val="000000"/>
          <w:sz w:val="23"/>
          <w:szCs w:val="23"/>
        </w:rPr>
        <w:t>solation”</w:t>
      </w:r>
      <w:r w:rsidR="00D519A5">
        <w:rPr>
          <w:rFonts w:ascii="Arial" w:hAnsi="Arial" w:cs="Arial"/>
          <w:color w:val="000000"/>
          <w:sz w:val="23"/>
          <w:szCs w:val="23"/>
        </w:rPr>
        <w:t xml:space="preserve"> and protects </w:t>
      </w:r>
      <w:r w:rsidR="00161184">
        <w:rPr>
          <w:rFonts w:ascii="Arial" w:hAnsi="Arial" w:cs="Arial"/>
          <w:color w:val="000000"/>
          <w:sz w:val="23"/>
          <w:szCs w:val="23"/>
        </w:rPr>
        <w:t>the water supply</w:t>
      </w:r>
      <w:r w:rsidR="0065392C">
        <w:rPr>
          <w:rFonts w:ascii="Arial" w:hAnsi="Arial" w:cs="Arial"/>
          <w:color w:val="000000"/>
          <w:sz w:val="23"/>
          <w:szCs w:val="23"/>
        </w:rPr>
        <w:t xml:space="preserve"> </w:t>
      </w:r>
      <w:r w:rsidR="00481712">
        <w:rPr>
          <w:rFonts w:ascii="Arial" w:hAnsi="Arial" w:cs="Arial"/>
          <w:color w:val="000000"/>
          <w:sz w:val="23"/>
          <w:szCs w:val="23"/>
        </w:rPr>
        <w:t>on</w:t>
      </w:r>
      <w:r w:rsidR="00E7230F">
        <w:rPr>
          <w:rFonts w:ascii="Arial" w:hAnsi="Arial" w:cs="Arial"/>
          <w:color w:val="000000"/>
          <w:sz w:val="23"/>
          <w:szCs w:val="23"/>
        </w:rPr>
        <w:t xml:space="preserve"> the </w:t>
      </w:r>
      <w:r w:rsidR="00852FC9">
        <w:rPr>
          <w:rFonts w:ascii="Arial" w:hAnsi="Arial" w:cs="Arial"/>
          <w:color w:val="000000"/>
          <w:sz w:val="23"/>
          <w:szCs w:val="23"/>
        </w:rPr>
        <w:t>premises</w:t>
      </w:r>
      <w:r w:rsidR="00736ADD">
        <w:rPr>
          <w:rFonts w:ascii="Arial" w:hAnsi="Arial" w:cs="Arial"/>
          <w:color w:val="000000"/>
          <w:sz w:val="23"/>
          <w:szCs w:val="23"/>
        </w:rPr>
        <w:t xml:space="preserve">.  </w:t>
      </w:r>
    </w:p>
    <w:p w14:paraId="791C1BF3" w14:textId="77777777" w:rsidR="007E595C" w:rsidRDefault="007E595C" w:rsidP="008B4B2E">
      <w:pPr>
        <w:autoSpaceDE w:val="0"/>
        <w:autoSpaceDN w:val="0"/>
        <w:adjustRightInd w:val="0"/>
        <w:spacing w:after="60" w:line="240" w:lineRule="auto"/>
        <w:rPr>
          <w:rFonts w:ascii="Arial" w:hAnsi="Arial" w:cs="Arial"/>
          <w:color w:val="000000"/>
          <w:sz w:val="23"/>
          <w:szCs w:val="23"/>
        </w:rPr>
      </w:pPr>
    </w:p>
    <w:p w14:paraId="4F16A6B0" w14:textId="1FD2F4BE" w:rsidR="007E595C" w:rsidRDefault="007E595C" w:rsidP="008B4B2E">
      <w:p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 xml:space="preserve">In the case of </w:t>
      </w:r>
      <w:r w:rsidR="009E01DE">
        <w:rPr>
          <w:rFonts w:ascii="Arial" w:hAnsi="Arial" w:cs="Arial"/>
          <w:color w:val="000000"/>
          <w:sz w:val="23"/>
          <w:szCs w:val="23"/>
        </w:rPr>
        <w:t xml:space="preserve">backflow prevention </w:t>
      </w:r>
      <w:r>
        <w:rPr>
          <w:rFonts w:ascii="Arial" w:hAnsi="Arial" w:cs="Arial"/>
          <w:color w:val="000000"/>
          <w:sz w:val="23"/>
          <w:szCs w:val="23"/>
        </w:rPr>
        <w:t>retrofits</w:t>
      </w:r>
      <w:r w:rsidR="00AF0027">
        <w:rPr>
          <w:rFonts w:ascii="Arial" w:hAnsi="Arial" w:cs="Arial"/>
          <w:color w:val="000000"/>
          <w:sz w:val="23"/>
          <w:szCs w:val="23"/>
        </w:rPr>
        <w:t xml:space="preserve"> of existing facilities</w:t>
      </w:r>
      <w:r>
        <w:rPr>
          <w:rFonts w:ascii="Arial" w:hAnsi="Arial" w:cs="Arial"/>
          <w:color w:val="000000"/>
          <w:sz w:val="23"/>
          <w:szCs w:val="23"/>
        </w:rPr>
        <w:t xml:space="preserve">, </w:t>
      </w:r>
      <w:r w:rsidR="00AF0027">
        <w:rPr>
          <w:rFonts w:ascii="Arial" w:hAnsi="Arial" w:cs="Arial"/>
          <w:color w:val="000000"/>
          <w:sz w:val="23"/>
          <w:szCs w:val="23"/>
        </w:rPr>
        <w:t xml:space="preserve">there may be a need to </w:t>
      </w:r>
      <w:r w:rsidR="006167AF">
        <w:rPr>
          <w:rFonts w:ascii="Arial" w:hAnsi="Arial" w:cs="Arial"/>
          <w:color w:val="000000"/>
          <w:sz w:val="23"/>
          <w:szCs w:val="23"/>
        </w:rPr>
        <w:t xml:space="preserve">implement </w:t>
      </w:r>
      <w:r w:rsidR="00077332">
        <w:rPr>
          <w:rFonts w:ascii="Arial" w:hAnsi="Arial" w:cs="Arial"/>
          <w:color w:val="000000"/>
          <w:sz w:val="23"/>
          <w:szCs w:val="23"/>
        </w:rPr>
        <w:t xml:space="preserve">a combination of </w:t>
      </w:r>
      <w:r w:rsidR="00003897">
        <w:rPr>
          <w:rFonts w:ascii="Arial" w:hAnsi="Arial" w:cs="Arial"/>
          <w:color w:val="000000"/>
          <w:sz w:val="23"/>
          <w:szCs w:val="23"/>
        </w:rPr>
        <w:t>C</w:t>
      </w:r>
      <w:r w:rsidR="00077332">
        <w:rPr>
          <w:rFonts w:ascii="Arial" w:hAnsi="Arial" w:cs="Arial"/>
          <w:color w:val="000000"/>
          <w:sz w:val="23"/>
          <w:szCs w:val="23"/>
        </w:rPr>
        <w:t xml:space="preserve">ontainment and </w:t>
      </w:r>
      <w:r w:rsidR="00003897">
        <w:rPr>
          <w:rFonts w:ascii="Arial" w:hAnsi="Arial" w:cs="Arial"/>
          <w:color w:val="000000"/>
          <w:sz w:val="23"/>
          <w:szCs w:val="23"/>
        </w:rPr>
        <w:t>I</w:t>
      </w:r>
      <w:r w:rsidR="00077332">
        <w:rPr>
          <w:rFonts w:ascii="Arial" w:hAnsi="Arial" w:cs="Arial"/>
          <w:color w:val="000000"/>
          <w:sz w:val="23"/>
          <w:szCs w:val="23"/>
        </w:rPr>
        <w:t xml:space="preserve">solation </w:t>
      </w:r>
      <w:r w:rsidR="00003897">
        <w:rPr>
          <w:rFonts w:ascii="Arial" w:hAnsi="Arial" w:cs="Arial"/>
          <w:color w:val="000000"/>
          <w:sz w:val="23"/>
          <w:szCs w:val="23"/>
        </w:rPr>
        <w:t xml:space="preserve">practices </w:t>
      </w:r>
      <w:r w:rsidR="00077332">
        <w:rPr>
          <w:rFonts w:ascii="Arial" w:hAnsi="Arial" w:cs="Arial"/>
          <w:color w:val="000000"/>
          <w:sz w:val="23"/>
          <w:szCs w:val="23"/>
        </w:rPr>
        <w:t xml:space="preserve">to achieve </w:t>
      </w:r>
      <w:r w:rsidR="005E4FFD">
        <w:rPr>
          <w:rFonts w:ascii="Arial" w:hAnsi="Arial" w:cs="Arial"/>
          <w:color w:val="000000"/>
          <w:sz w:val="23"/>
          <w:szCs w:val="23"/>
        </w:rPr>
        <w:t xml:space="preserve">acceptable protection to the water distribution system. </w:t>
      </w:r>
      <w:r w:rsidR="009E7C10">
        <w:rPr>
          <w:rFonts w:ascii="Arial" w:hAnsi="Arial" w:cs="Arial"/>
          <w:color w:val="000000"/>
          <w:sz w:val="23"/>
          <w:szCs w:val="23"/>
        </w:rPr>
        <w:t xml:space="preserve">As the </w:t>
      </w:r>
      <w:r w:rsidR="004371BF">
        <w:rPr>
          <w:rFonts w:ascii="Arial" w:hAnsi="Arial" w:cs="Arial"/>
          <w:color w:val="000000"/>
          <w:sz w:val="23"/>
          <w:szCs w:val="23"/>
        </w:rPr>
        <w:t xml:space="preserve">water </w:t>
      </w:r>
      <w:r w:rsidR="001F3181">
        <w:rPr>
          <w:rFonts w:ascii="Arial" w:hAnsi="Arial" w:cs="Arial"/>
          <w:color w:val="000000"/>
          <w:sz w:val="23"/>
          <w:szCs w:val="23"/>
        </w:rPr>
        <w:t>purveyor</w:t>
      </w:r>
      <w:r w:rsidR="00B623A5">
        <w:rPr>
          <w:rFonts w:ascii="Arial" w:hAnsi="Arial" w:cs="Arial"/>
          <w:color w:val="000000"/>
          <w:sz w:val="23"/>
          <w:szCs w:val="23"/>
        </w:rPr>
        <w:t>,</w:t>
      </w:r>
      <w:r w:rsidR="00E0118C" w:rsidRPr="00E0118C">
        <w:rPr>
          <w:rFonts w:ascii="Arial" w:hAnsi="Arial" w:cs="Arial"/>
          <w:color w:val="000000"/>
          <w:sz w:val="23"/>
          <w:szCs w:val="23"/>
        </w:rPr>
        <w:t xml:space="preserve"> </w:t>
      </w:r>
      <w:r w:rsidR="00400F52">
        <w:rPr>
          <w:rFonts w:ascii="Arial" w:hAnsi="Arial" w:cs="Arial"/>
          <w:color w:val="000000"/>
          <w:sz w:val="23"/>
          <w:szCs w:val="23"/>
        </w:rPr>
        <w:t xml:space="preserve">we </w:t>
      </w:r>
      <w:r w:rsidR="00017D61">
        <w:rPr>
          <w:rFonts w:ascii="Arial" w:hAnsi="Arial" w:cs="Arial"/>
          <w:color w:val="000000"/>
          <w:sz w:val="23"/>
          <w:szCs w:val="23"/>
        </w:rPr>
        <w:t>may</w:t>
      </w:r>
      <w:r w:rsidR="00400F52">
        <w:rPr>
          <w:rFonts w:ascii="Arial" w:hAnsi="Arial" w:cs="Arial"/>
          <w:color w:val="000000"/>
          <w:sz w:val="23"/>
          <w:szCs w:val="23"/>
        </w:rPr>
        <w:t xml:space="preserve"> consider al</w:t>
      </w:r>
      <w:r w:rsidR="00017D61">
        <w:rPr>
          <w:rFonts w:ascii="Arial" w:hAnsi="Arial" w:cs="Arial"/>
          <w:color w:val="000000"/>
          <w:sz w:val="23"/>
          <w:szCs w:val="23"/>
        </w:rPr>
        <w:t xml:space="preserve">ternatives to </w:t>
      </w:r>
      <w:r w:rsidR="008E605A">
        <w:rPr>
          <w:rFonts w:ascii="Arial" w:hAnsi="Arial" w:cs="Arial"/>
          <w:color w:val="000000"/>
          <w:sz w:val="23"/>
          <w:szCs w:val="23"/>
        </w:rPr>
        <w:t xml:space="preserve">requiring the backflow assembly </w:t>
      </w:r>
      <w:r w:rsidR="002C091F">
        <w:rPr>
          <w:rFonts w:ascii="Arial" w:hAnsi="Arial" w:cs="Arial"/>
          <w:color w:val="000000"/>
          <w:sz w:val="23"/>
          <w:szCs w:val="23"/>
        </w:rPr>
        <w:t xml:space="preserve">to be installed immediately following the meter on retrofit applications. </w:t>
      </w:r>
    </w:p>
    <w:p w14:paraId="0DBA5228" w14:textId="77777777" w:rsidR="00C9024F" w:rsidRDefault="00C9024F" w:rsidP="008B4B2E">
      <w:pPr>
        <w:autoSpaceDE w:val="0"/>
        <w:autoSpaceDN w:val="0"/>
        <w:adjustRightInd w:val="0"/>
        <w:spacing w:after="60" w:line="240" w:lineRule="auto"/>
        <w:rPr>
          <w:rFonts w:ascii="Arial" w:hAnsi="Arial" w:cs="Arial"/>
          <w:color w:val="000000"/>
          <w:sz w:val="23"/>
          <w:szCs w:val="23"/>
        </w:rPr>
      </w:pPr>
    </w:p>
    <w:p w14:paraId="59CB21DE" w14:textId="54C549C2" w:rsidR="00C04C89" w:rsidRDefault="001439D9" w:rsidP="008B4B2E">
      <w:p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 xml:space="preserve">Selection of the type of </w:t>
      </w:r>
      <w:hyperlink r:id="rId36" w:anchor="NAC445ASec6719" w:history="1">
        <w:r w:rsidR="004241F1" w:rsidRPr="00E41AA6">
          <w:rPr>
            <w:rStyle w:val="Hyperlink"/>
            <w:rFonts w:ascii="Arial" w:hAnsi="Arial" w:cs="Arial"/>
            <w:sz w:val="23"/>
            <w:szCs w:val="23"/>
          </w:rPr>
          <w:t>assemblies</w:t>
        </w:r>
        <w:r w:rsidR="00D36DA2" w:rsidRPr="00E41AA6">
          <w:rPr>
            <w:rStyle w:val="Hyperlink"/>
            <w:rFonts w:ascii="Arial" w:hAnsi="Arial" w:cs="Arial"/>
            <w:sz w:val="23"/>
            <w:szCs w:val="23"/>
          </w:rPr>
          <w:t xml:space="preserve"> </w:t>
        </w:r>
        <w:r w:rsidR="0019140C" w:rsidRPr="00E41AA6">
          <w:rPr>
            <w:rStyle w:val="Hyperlink"/>
            <w:rFonts w:ascii="Arial" w:hAnsi="Arial" w:cs="Arial"/>
            <w:sz w:val="23"/>
            <w:szCs w:val="23"/>
          </w:rPr>
          <w:t xml:space="preserve">for </w:t>
        </w:r>
        <w:r w:rsidR="00701D58" w:rsidRPr="00E41AA6">
          <w:rPr>
            <w:rStyle w:val="Hyperlink"/>
            <w:rFonts w:ascii="Arial" w:hAnsi="Arial" w:cs="Arial"/>
            <w:sz w:val="23"/>
            <w:szCs w:val="23"/>
          </w:rPr>
          <w:t xml:space="preserve">the prevention of </w:t>
        </w:r>
        <w:r w:rsidR="0019140C" w:rsidRPr="00E41AA6">
          <w:rPr>
            <w:rStyle w:val="Hyperlink"/>
            <w:rFonts w:ascii="Arial" w:hAnsi="Arial" w:cs="Arial"/>
            <w:sz w:val="23"/>
            <w:szCs w:val="23"/>
          </w:rPr>
          <w:t xml:space="preserve">backflow </w:t>
        </w:r>
      </w:hyperlink>
      <w:r w:rsidR="00D36DA2">
        <w:rPr>
          <w:rFonts w:ascii="Arial" w:hAnsi="Arial" w:cs="Arial"/>
          <w:color w:val="000000"/>
          <w:sz w:val="23"/>
          <w:szCs w:val="23"/>
        </w:rPr>
        <w:t xml:space="preserve">depends upon the potential degree of hazard and regulatory restrictions.  </w:t>
      </w:r>
      <w:r w:rsidR="00F31FCF">
        <w:rPr>
          <w:rFonts w:ascii="Arial" w:hAnsi="Arial" w:cs="Arial"/>
          <w:color w:val="000000"/>
          <w:sz w:val="23"/>
          <w:szCs w:val="23"/>
        </w:rPr>
        <w:t>Key to making that distinction</w:t>
      </w:r>
      <w:r w:rsidR="005108E6">
        <w:rPr>
          <w:rFonts w:ascii="Arial" w:hAnsi="Arial" w:cs="Arial"/>
          <w:color w:val="000000"/>
          <w:sz w:val="23"/>
          <w:szCs w:val="23"/>
        </w:rPr>
        <w:t>,</w:t>
      </w:r>
      <w:r w:rsidR="00C04C89">
        <w:rPr>
          <w:rFonts w:ascii="Arial" w:hAnsi="Arial" w:cs="Arial"/>
          <w:color w:val="000000"/>
          <w:sz w:val="23"/>
          <w:szCs w:val="23"/>
        </w:rPr>
        <w:t xml:space="preserve"> is </w:t>
      </w:r>
      <w:r w:rsidR="006A666B">
        <w:rPr>
          <w:rFonts w:ascii="Arial" w:hAnsi="Arial" w:cs="Arial"/>
          <w:color w:val="000000"/>
          <w:sz w:val="23"/>
          <w:szCs w:val="23"/>
        </w:rPr>
        <w:t>the assessment of</w:t>
      </w:r>
      <w:r w:rsidR="002A1C29">
        <w:rPr>
          <w:rFonts w:ascii="Arial" w:hAnsi="Arial" w:cs="Arial"/>
          <w:color w:val="000000"/>
          <w:sz w:val="23"/>
          <w:szCs w:val="23"/>
        </w:rPr>
        <w:t xml:space="preserve"> the </w:t>
      </w:r>
      <w:r w:rsidR="00086264">
        <w:rPr>
          <w:rFonts w:ascii="Arial" w:hAnsi="Arial" w:cs="Arial"/>
          <w:color w:val="000000"/>
          <w:sz w:val="23"/>
          <w:szCs w:val="23"/>
        </w:rPr>
        <w:t xml:space="preserve">type of </w:t>
      </w:r>
      <w:r w:rsidR="00D05E93">
        <w:rPr>
          <w:rFonts w:ascii="Arial" w:hAnsi="Arial" w:cs="Arial"/>
          <w:color w:val="000000"/>
          <w:sz w:val="23"/>
          <w:szCs w:val="23"/>
        </w:rPr>
        <w:t xml:space="preserve">potential </w:t>
      </w:r>
      <w:r w:rsidR="00173640">
        <w:rPr>
          <w:rFonts w:ascii="Arial" w:hAnsi="Arial" w:cs="Arial"/>
          <w:color w:val="000000"/>
          <w:sz w:val="23"/>
          <w:szCs w:val="23"/>
        </w:rPr>
        <w:t>backflow</w:t>
      </w:r>
      <w:r w:rsidR="000C3506">
        <w:rPr>
          <w:rFonts w:ascii="Arial" w:hAnsi="Arial" w:cs="Arial"/>
          <w:color w:val="000000"/>
          <w:sz w:val="23"/>
          <w:szCs w:val="23"/>
        </w:rPr>
        <w:t xml:space="preserve"> from a</w:t>
      </w:r>
      <w:r w:rsidR="000F1A4C">
        <w:rPr>
          <w:rFonts w:ascii="Arial" w:hAnsi="Arial" w:cs="Arial"/>
          <w:color w:val="000000"/>
          <w:sz w:val="23"/>
          <w:szCs w:val="23"/>
        </w:rPr>
        <w:t xml:space="preserve"> </w:t>
      </w:r>
      <w:r w:rsidR="00D5671F">
        <w:rPr>
          <w:rFonts w:ascii="Arial" w:hAnsi="Arial" w:cs="Arial"/>
          <w:color w:val="000000"/>
          <w:sz w:val="23"/>
          <w:szCs w:val="23"/>
        </w:rPr>
        <w:t>customer</w:t>
      </w:r>
      <w:r w:rsidR="00B6655F">
        <w:rPr>
          <w:rFonts w:ascii="Arial" w:hAnsi="Arial" w:cs="Arial"/>
          <w:color w:val="000000"/>
          <w:sz w:val="23"/>
          <w:szCs w:val="23"/>
        </w:rPr>
        <w:t xml:space="preserve">.  </w:t>
      </w:r>
      <w:r w:rsidR="00886F99">
        <w:rPr>
          <w:rFonts w:ascii="Arial" w:hAnsi="Arial" w:cs="Arial"/>
          <w:color w:val="000000"/>
          <w:sz w:val="23"/>
          <w:szCs w:val="23"/>
        </w:rPr>
        <w:t>Consideration</w:t>
      </w:r>
      <w:r w:rsidR="00DC2A4D">
        <w:rPr>
          <w:rFonts w:ascii="Arial" w:hAnsi="Arial" w:cs="Arial"/>
          <w:color w:val="000000"/>
          <w:sz w:val="23"/>
          <w:szCs w:val="23"/>
        </w:rPr>
        <w:t xml:space="preserve"> must be given to</w:t>
      </w:r>
      <w:r w:rsidR="005B3EE9">
        <w:rPr>
          <w:rFonts w:ascii="Arial" w:hAnsi="Arial" w:cs="Arial"/>
          <w:color w:val="000000"/>
          <w:sz w:val="23"/>
          <w:szCs w:val="23"/>
        </w:rPr>
        <w:t xml:space="preserve"> the type of activities on-site </w:t>
      </w:r>
      <w:r w:rsidR="008C3AA5">
        <w:rPr>
          <w:rFonts w:ascii="Arial" w:hAnsi="Arial" w:cs="Arial"/>
          <w:color w:val="000000"/>
          <w:sz w:val="23"/>
          <w:szCs w:val="23"/>
        </w:rPr>
        <w:t xml:space="preserve">that </w:t>
      </w:r>
      <w:r w:rsidR="006142D0">
        <w:rPr>
          <w:rFonts w:ascii="Arial" w:hAnsi="Arial" w:cs="Arial"/>
          <w:color w:val="000000"/>
          <w:sz w:val="23"/>
          <w:szCs w:val="23"/>
        </w:rPr>
        <w:t xml:space="preserve">may result </w:t>
      </w:r>
      <w:r w:rsidR="00662377">
        <w:rPr>
          <w:rFonts w:ascii="Arial" w:hAnsi="Arial" w:cs="Arial"/>
          <w:color w:val="000000"/>
          <w:sz w:val="23"/>
          <w:szCs w:val="23"/>
        </w:rPr>
        <w:t xml:space="preserve">in </w:t>
      </w:r>
      <w:r w:rsidR="00544385">
        <w:rPr>
          <w:rFonts w:ascii="Arial" w:hAnsi="Arial" w:cs="Arial"/>
          <w:color w:val="000000"/>
          <w:sz w:val="23"/>
          <w:szCs w:val="23"/>
        </w:rPr>
        <w:t xml:space="preserve">an impairment </w:t>
      </w:r>
      <w:r w:rsidR="00754A38">
        <w:rPr>
          <w:rFonts w:ascii="Arial" w:hAnsi="Arial" w:cs="Arial"/>
          <w:color w:val="000000"/>
          <w:sz w:val="23"/>
          <w:szCs w:val="23"/>
        </w:rPr>
        <w:t>causing</w:t>
      </w:r>
      <w:r w:rsidR="00C04C89">
        <w:rPr>
          <w:rFonts w:ascii="Arial" w:hAnsi="Arial" w:cs="Arial"/>
          <w:color w:val="000000"/>
          <w:sz w:val="23"/>
          <w:szCs w:val="23"/>
        </w:rPr>
        <w:t>:</w:t>
      </w:r>
    </w:p>
    <w:p w14:paraId="587886B8" w14:textId="6E28D461" w:rsidR="00973418" w:rsidRPr="007B5958" w:rsidRDefault="00AB0884" w:rsidP="007F09D8">
      <w:pPr>
        <w:pStyle w:val="ListParagraph"/>
        <w:numPr>
          <w:ilvl w:val="0"/>
          <w:numId w:val="11"/>
        </w:num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A</w:t>
      </w:r>
      <w:r w:rsidR="003A06FE" w:rsidRPr="007B5958">
        <w:rPr>
          <w:rFonts w:ascii="Arial" w:hAnsi="Arial" w:cs="Arial"/>
          <w:color w:val="000000"/>
          <w:sz w:val="23"/>
          <w:szCs w:val="23"/>
        </w:rPr>
        <w:t>es</w:t>
      </w:r>
      <w:r w:rsidR="00124CF9" w:rsidRPr="007B5958">
        <w:rPr>
          <w:rFonts w:ascii="Arial" w:hAnsi="Arial" w:cs="Arial"/>
          <w:color w:val="000000"/>
          <w:sz w:val="23"/>
          <w:szCs w:val="23"/>
        </w:rPr>
        <w:t xml:space="preserve">thetic </w:t>
      </w:r>
      <w:r w:rsidR="003A06FE" w:rsidRPr="007B5958">
        <w:rPr>
          <w:rFonts w:ascii="Arial" w:hAnsi="Arial" w:cs="Arial"/>
          <w:color w:val="000000"/>
          <w:sz w:val="23"/>
          <w:szCs w:val="23"/>
        </w:rPr>
        <w:t xml:space="preserve">alterations </w:t>
      </w:r>
      <w:r w:rsidR="003D2165" w:rsidRPr="007B5958">
        <w:rPr>
          <w:rFonts w:ascii="Arial" w:hAnsi="Arial" w:cs="Arial"/>
          <w:color w:val="000000"/>
          <w:sz w:val="23"/>
          <w:szCs w:val="23"/>
        </w:rPr>
        <w:t>to the water</w:t>
      </w:r>
      <w:r w:rsidR="00866FDC">
        <w:rPr>
          <w:rFonts w:ascii="Arial" w:hAnsi="Arial" w:cs="Arial"/>
          <w:color w:val="000000"/>
          <w:sz w:val="23"/>
          <w:szCs w:val="23"/>
        </w:rPr>
        <w:t>,</w:t>
      </w:r>
      <w:r w:rsidR="003D2165" w:rsidRPr="007B5958">
        <w:rPr>
          <w:rFonts w:ascii="Arial" w:hAnsi="Arial" w:cs="Arial"/>
          <w:color w:val="000000"/>
          <w:sz w:val="23"/>
          <w:szCs w:val="23"/>
        </w:rPr>
        <w:t xml:space="preserve"> </w:t>
      </w:r>
      <w:r w:rsidR="00F25643" w:rsidRPr="007B5958">
        <w:rPr>
          <w:rFonts w:ascii="Arial" w:hAnsi="Arial" w:cs="Arial"/>
          <w:color w:val="000000"/>
          <w:sz w:val="23"/>
          <w:szCs w:val="23"/>
        </w:rPr>
        <w:t>it</w:t>
      </w:r>
      <w:r w:rsidR="00866FDC">
        <w:rPr>
          <w:rFonts w:ascii="Arial" w:hAnsi="Arial" w:cs="Arial"/>
          <w:color w:val="000000"/>
          <w:sz w:val="23"/>
          <w:szCs w:val="23"/>
        </w:rPr>
        <w:t xml:space="preserve"> </w:t>
      </w:r>
      <w:r w:rsidR="00F25643" w:rsidRPr="007B5958">
        <w:rPr>
          <w:rFonts w:ascii="Arial" w:hAnsi="Arial" w:cs="Arial"/>
          <w:color w:val="000000"/>
          <w:sz w:val="23"/>
          <w:szCs w:val="23"/>
        </w:rPr>
        <w:t xml:space="preserve">is regarded as </w:t>
      </w:r>
      <w:hyperlink r:id="rId37" w:anchor="NAC445ASec6623" w:history="1">
        <w:r w:rsidR="00173640" w:rsidRPr="007B5958">
          <w:rPr>
            <w:rStyle w:val="Hyperlink"/>
            <w:rFonts w:ascii="Arial" w:hAnsi="Arial" w:cs="Arial"/>
            <w:sz w:val="23"/>
            <w:szCs w:val="23"/>
          </w:rPr>
          <w:t>Pollution</w:t>
        </w:r>
        <w:r w:rsidR="00D5671F" w:rsidRPr="007B5958">
          <w:rPr>
            <w:rStyle w:val="Hyperlink"/>
            <w:rFonts w:ascii="Arial" w:hAnsi="Arial" w:cs="Arial"/>
            <w:sz w:val="23"/>
            <w:szCs w:val="23"/>
          </w:rPr>
          <w:t xml:space="preserve"> </w:t>
        </w:r>
        <w:r w:rsidR="00935397" w:rsidRPr="007B5958">
          <w:rPr>
            <w:rStyle w:val="Hyperlink"/>
            <w:rFonts w:ascii="Arial" w:hAnsi="Arial" w:cs="Arial"/>
            <w:sz w:val="23"/>
            <w:szCs w:val="23"/>
          </w:rPr>
          <w:t>NAC 445A.6623</w:t>
        </w:r>
      </w:hyperlink>
    </w:p>
    <w:p w14:paraId="5623D75D" w14:textId="416F8060" w:rsidR="003D2165" w:rsidRPr="007B5958" w:rsidRDefault="00AB0884" w:rsidP="007F09D8">
      <w:pPr>
        <w:pStyle w:val="ListParagraph"/>
        <w:numPr>
          <w:ilvl w:val="0"/>
          <w:numId w:val="11"/>
        </w:num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A</w:t>
      </w:r>
      <w:r w:rsidR="003D2165" w:rsidRPr="007B5958">
        <w:rPr>
          <w:rFonts w:ascii="Arial" w:hAnsi="Arial" w:cs="Arial"/>
          <w:color w:val="000000"/>
          <w:sz w:val="23"/>
          <w:szCs w:val="23"/>
        </w:rPr>
        <w:t>dverse</w:t>
      </w:r>
      <w:r w:rsidR="00841379" w:rsidRPr="007B5958">
        <w:rPr>
          <w:rFonts w:ascii="Arial" w:hAnsi="Arial" w:cs="Arial"/>
          <w:color w:val="000000"/>
          <w:sz w:val="23"/>
          <w:szCs w:val="23"/>
        </w:rPr>
        <w:t xml:space="preserve"> health</w:t>
      </w:r>
      <w:r w:rsidR="003D2165" w:rsidRPr="007B5958">
        <w:rPr>
          <w:rFonts w:ascii="Arial" w:hAnsi="Arial" w:cs="Arial"/>
          <w:color w:val="000000"/>
          <w:sz w:val="23"/>
          <w:szCs w:val="23"/>
        </w:rPr>
        <w:t xml:space="preserve"> alterations to the water it is regarded as </w:t>
      </w:r>
      <w:hyperlink r:id="rId38" w:anchor="NAC445ASec65795" w:history="1">
        <w:r w:rsidR="00EF1001">
          <w:rPr>
            <w:rStyle w:val="Hyperlink"/>
            <w:rFonts w:ascii="Arial" w:hAnsi="Arial" w:cs="Arial"/>
            <w:sz w:val="23"/>
            <w:szCs w:val="23"/>
          </w:rPr>
          <w:t>Contamination NAC 445A.65795</w:t>
        </w:r>
      </w:hyperlink>
    </w:p>
    <w:p w14:paraId="0E763780" w14:textId="77777777" w:rsidR="00E61176" w:rsidRDefault="00E61176" w:rsidP="00A76D6E">
      <w:pPr>
        <w:autoSpaceDE w:val="0"/>
        <w:autoSpaceDN w:val="0"/>
        <w:adjustRightInd w:val="0"/>
        <w:spacing w:after="60" w:line="240" w:lineRule="auto"/>
        <w:rPr>
          <w:rFonts w:ascii="Arial" w:hAnsi="Arial" w:cs="Arial"/>
          <w:color w:val="000000"/>
          <w:sz w:val="23"/>
          <w:szCs w:val="23"/>
        </w:rPr>
      </w:pPr>
    </w:p>
    <w:p w14:paraId="2E0F80CE" w14:textId="309CD383" w:rsidR="00E0118C" w:rsidRDefault="00781178" w:rsidP="00A76D6E">
      <w:p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As the water purveyor, w</w:t>
      </w:r>
      <w:r w:rsidR="009A00DB">
        <w:rPr>
          <w:rFonts w:ascii="Arial" w:hAnsi="Arial" w:cs="Arial"/>
          <w:color w:val="000000"/>
          <w:sz w:val="23"/>
          <w:szCs w:val="23"/>
        </w:rPr>
        <w:t>e</w:t>
      </w:r>
      <w:r w:rsidR="00E0118C" w:rsidRPr="00E0118C">
        <w:rPr>
          <w:rFonts w:ascii="Arial" w:hAnsi="Arial" w:cs="Arial"/>
          <w:color w:val="000000"/>
          <w:sz w:val="23"/>
          <w:szCs w:val="23"/>
        </w:rPr>
        <w:t xml:space="preserve"> shall specify the required type of protection based on </w:t>
      </w:r>
      <w:hyperlink r:id="rId39" w:history="1">
        <w:r w:rsidR="00364992" w:rsidRPr="0098408F">
          <w:rPr>
            <w:rStyle w:val="Hyperlink"/>
          </w:rPr>
          <w:t xml:space="preserve">NAC 445A.67195 updated by </w:t>
        </w:r>
        <w:r w:rsidR="00364992" w:rsidRPr="0098408F">
          <w:rPr>
            <w:rStyle w:val="Hyperlink"/>
            <w:rFonts w:ascii="Arial" w:hAnsi="Arial" w:cs="Arial"/>
            <w:shd w:val="clear" w:color="auto" w:fill="FFFFFF"/>
          </w:rPr>
          <w:t>R104-22</w:t>
        </w:r>
      </w:hyperlink>
      <w:r w:rsidR="00E0118C" w:rsidRPr="00E0118C">
        <w:rPr>
          <w:rFonts w:ascii="Arial" w:hAnsi="Arial" w:cs="Arial"/>
          <w:color w:val="000000"/>
          <w:sz w:val="23"/>
          <w:szCs w:val="23"/>
        </w:rPr>
        <w:t xml:space="preserve"> and </w:t>
      </w:r>
      <w:r w:rsidR="00D54E37">
        <w:rPr>
          <w:rFonts w:ascii="Arial" w:hAnsi="Arial" w:cs="Arial"/>
          <w:color w:val="000000"/>
          <w:sz w:val="23"/>
          <w:szCs w:val="23"/>
        </w:rPr>
        <w:t>water system</w:t>
      </w:r>
      <w:r w:rsidR="00E0118C" w:rsidRPr="00E0118C">
        <w:rPr>
          <w:rFonts w:ascii="Arial" w:hAnsi="Arial" w:cs="Arial"/>
          <w:color w:val="000000"/>
          <w:sz w:val="23"/>
          <w:szCs w:val="23"/>
        </w:rPr>
        <w:t xml:space="preserve"> polic</w:t>
      </w:r>
      <w:r w:rsidR="00D54E37">
        <w:rPr>
          <w:rFonts w:ascii="Arial" w:hAnsi="Arial" w:cs="Arial"/>
          <w:color w:val="000000"/>
          <w:sz w:val="23"/>
          <w:szCs w:val="23"/>
        </w:rPr>
        <w:t>y</w:t>
      </w:r>
      <w:r w:rsidR="00F00B59">
        <w:rPr>
          <w:rFonts w:ascii="Arial" w:hAnsi="Arial" w:cs="Arial"/>
          <w:color w:val="000000"/>
          <w:sz w:val="23"/>
          <w:szCs w:val="23"/>
        </w:rPr>
        <w:t xml:space="preserve">.  </w:t>
      </w:r>
      <w:r w:rsidR="00E0118C" w:rsidRPr="00E0118C">
        <w:rPr>
          <w:rFonts w:ascii="Arial" w:hAnsi="Arial" w:cs="Arial"/>
          <w:color w:val="000000"/>
          <w:sz w:val="23"/>
          <w:szCs w:val="23"/>
        </w:rPr>
        <w:t xml:space="preserve"> In situations that are not covered in NAC 445A, </w:t>
      </w:r>
      <w:r w:rsidR="00D54E37">
        <w:rPr>
          <w:rFonts w:ascii="Arial" w:hAnsi="Arial" w:cs="Arial"/>
          <w:color w:val="000000"/>
          <w:sz w:val="23"/>
          <w:szCs w:val="23"/>
        </w:rPr>
        <w:t>we</w:t>
      </w:r>
      <w:r w:rsidR="00E0118C" w:rsidRPr="00E0118C">
        <w:rPr>
          <w:rFonts w:ascii="Arial" w:hAnsi="Arial" w:cs="Arial"/>
          <w:color w:val="000000"/>
          <w:sz w:val="23"/>
          <w:szCs w:val="23"/>
        </w:rPr>
        <w:t xml:space="preserve"> shall evaluate each situation on a case-by-case basis and determine the required type of backflow prevention</w:t>
      </w:r>
      <w:r w:rsidR="00310E93" w:rsidRPr="00310E93">
        <w:rPr>
          <w:rFonts w:ascii="Arial" w:hAnsi="Arial" w:cs="Arial"/>
          <w:color w:val="000000"/>
          <w:sz w:val="23"/>
          <w:szCs w:val="23"/>
        </w:rPr>
        <w:t xml:space="preserve"> </w:t>
      </w:r>
      <w:r w:rsidR="00310E93" w:rsidRPr="00E0118C">
        <w:rPr>
          <w:rFonts w:ascii="Arial" w:hAnsi="Arial" w:cs="Arial"/>
          <w:color w:val="000000"/>
          <w:sz w:val="23"/>
          <w:szCs w:val="23"/>
        </w:rPr>
        <w:t xml:space="preserve">commensurate with the assessed degree of hazard on the customer’s </w:t>
      </w:r>
      <w:r w:rsidR="009A00DB" w:rsidRPr="00E0118C">
        <w:rPr>
          <w:rFonts w:ascii="Arial" w:hAnsi="Arial" w:cs="Arial"/>
          <w:color w:val="000000"/>
          <w:sz w:val="23"/>
          <w:szCs w:val="23"/>
        </w:rPr>
        <w:t>premise.</w:t>
      </w:r>
      <w:r w:rsidR="00E0118C" w:rsidRPr="00E0118C">
        <w:rPr>
          <w:rFonts w:ascii="Arial" w:hAnsi="Arial" w:cs="Arial"/>
          <w:color w:val="000000"/>
          <w:sz w:val="23"/>
          <w:szCs w:val="23"/>
        </w:rPr>
        <w:t xml:space="preserve"> </w:t>
      </w:r>
    </w:p>
    <w:p w14:paraId="6A1EA724" w14:textId="77777777" w:rsidR="001F3181" w:rsidRPr="00E0118C" w:rsidRDefault="001F3181" w:rsidP="00A76D6E">
      <w:pPr>
        <w:autoSpaceDE w:val="0"/>
        <w:autoSpaceDN w:val="0"/>
        <w:adjustRightInd w:val="0"/>
        <w:spacing w:after="60" w:line="240" w:lineRule="auto"/>
        <w:rPr>
          <w:rFonts w:ascii="Arial" w:hAnsi="Arial" w:cs="Arial"/>
          <w:color w:val="000000"/>
          <w:sz w:val="23"/>
          <w:szCs w:val="23"/>
        </w:rPr>
      </w:pPr>
    </w:p>
    <w:p w14:paraId="23CD3215" w14:textId="3671AC59" w:rsidR="00E0118C" w:rsidRDefault="00AD203A" w:rsidP="00F61609">
      <w:pPr>
        <w:autoSpaceDE w:val="0"/>
        <w:autoSpaceDN w:val="0"/>
        <w:adjustRightInd w:val="0"/>
        <w:spacing w:after="60" w:line="240" w:lineRule="auto"/>
        <w:rPr>
          <w:rFonts w:ascii="Arial" w:hAnsi="Arial" w:cs="Arial"/>
          <w:color w:val="000000"/>
          <w:sz w:val="23"/>
          <w:szCs w:val="23"/>
        </w:rPr>
      </w:pPr>
      <w:r>
        <w:rPr>
          <w:rFonts w:ascii="Arial" w:hAnsi="Arial" w:cs="Arial"/>
          <w:color w:val="000000"/>
          <w:sz w:val="23"/>
          <w:szCs w:val="23"/>
        </w:rPr>
        <w:t>As the water purveyor,</w:t>
      </w:r>
      <w:r w:rsidR="002D25D8">
        <w:rPr>
          <w:rFonts w:ascii="Arial" w:hAnsi="Arial" w:cs="Arial"/>
          <w:color w:val="000000"/>
          <w:sz w:val="23"/>
          <w:szCs w:val="23"/>
        </w:rPr>
        <w:t xml:space="preserve"> </w:t>
      </w:r>
      <w:r w:rsidR="00153C56">
        <w:rPr>
          <w:rFonts w:ascii="Arial" w:hAnsi="Arial" w:cs="Arial"/>
          <w:color w:val="000000"/>
          <w:sz w:val="23"/>
          <w:szCs w:val="23"/>
        </w:rPr>
        <w:t>we reserve</w:t>
      </w:r>
      <w:r w:rsidR="00E0118C" w:rsidRPr="00E0118C">
        <w:rPr>
          <w:rFonts w:ascii="Arial" w:hAnsi="Arial" w:cs="Arial"/>
          <w:color w:val="000000"/>
          <w:sz w:val="23"/>
          <w:szCs w:val="23"/>
        </w:rPr>
        <w:t xml:space="preserve"> the right to require more stringent requirements than that set forth in NAC 445A</w:t>
      </w:r>
      <w:r w:rsidR="00EB2E27">
        <w:rPr>
          <w:rFonts w:ascii="Arial" w:hAnsi="Arial" w:cs="Arial"/>
          <w:color w:val="000000"/>
          <w:sz w:val="23"/>
          <w:szCs w:val="23"/>
        </w:rPr>
        <w:t xml:space="preserve"> p</w:t>
      </w:r>
      <w:r w:rsidR="00E0118C" w:rsidRPr="00E0118C">
        <w:rPr>
          <w:rFonts w:ascii="Arial" w:hAnsi="Arial" w:cs="Arial"/>
          <w:color w:val="000000"/>
          <w:sz w:val="23"/>
          <w:szCs w:val="23"/>
        </w:rPr>
        <w:t xml:space="preserve">er </w:t>
      </w:r>
      <w:hyperlink r:id="rId40" w:anchor="NAC445ASec6721" w:history="1">
        <w:r w:rsidR="002D25D8" w:rsidRPr="002D25D8">
          <w:rPr>
            <w:rStyle w:val="Hyperlink"/>
            <w:rFonts w:ascii="Arial" w:hAnsi="Arial" w:cs="Arial"/>
            <w:sz w:val="23"/>
            <w:szCs w:val="23"/>
          </w:rPr>
          <w:t>NAC 445.6721</w:t>
        </w:r>
      </w:hyperlink>
      <w:r w:rsidR="001D799C">
        <w:rPr>
          <w:rFonts w:ascii="Arial" w:hAnsi="Arial" w:cs="Arial"/>
          <w:color w:val="000000"/>
          <w:sz w:val="23"/>
          <w:szCs w:val="23"/>
        </w:rPr>
        <w:t>.</w:t>
      </w:r>
      <w:r w:rsidR="000C4A35" w:rsidRPr="000C4A35">
        <w:rPr>
          <w:rFonts w:ascii="Arial" w:hAnsi="Arial" w:cs="Arial"/>
          <w:color w:val="000000"/>
          <w:sz w:val="23"/>
          <w:szCs w:val="23"/>
        </w:rPr>
        <w:t xml:space="preserve"> </w:t>
      </w:r>
      <w:r w:rsidR="000C4A35" w:rsidRPr="00E0118C">
        <w:rPr>
          <w:rFonts w:ascii="Arial" w:hAnsi="Arial" w:cs="Arial"/>
          <w:color w:val="000000"/>
          <w:sz w:val="23"/>
          <w:szCs w:val="23"/>
        </w:rPr>
        <w:t>The water customer may choose a higher level of protection than the minimum required</w:t>
      </w:r>
      <w:r w:rsidR="000C4A35">
        <w:rPr>
          <w:rFonts w:ascii="Arial" w:hAnsi="Arial" w:cs="Arial"/>
          <w:color w:val="000000"/>
          <w:sz w:val="23"/>
          <w:szCs w:val="23"/>
        </w:rPr>
        <w:t>.</w:t>
      </w:r>
    </w:p>
    <w:p w14:paraId="0FB9403F" w14:textId="77777777" w:rsidR="00C60871" w:rsidRDefault="00C60871" w:rsidP="00F61609">
      <w:pPr>
        <w:autoSpaceDE w:val="0"/>
        <w:autoSpaceDN w:val="0"/>
        <w:adjustRightInd w:val="0"/>
        <w:spacing w:after="60" w:line="240" w:lineRule="auto"/>
        <w:rPr>
          <w:rFonts w:ascii="Arial" w:hAnsi="Arial" w:cs="Arial"/>
          <w:color w:val="000000"/>
          <w:sz w:val="23"/>
          <w:szCs w:val="23"/>
        </w:rPr>
      </w:pPr>
    </w:p>
    <w:p w14:paraId="16D2653D" w14:textId="77777777" w:rsidR="00C60871" w:rsidRPr="00E0118C" w:rsidRDefault="00C60871" w:rsidP="00F61609">
      <w:pPr>
        <w:autoSpaceDE w:val="0"/>
        <w:autoSpaceDN w:val="0"/>
        <w:adjustRightInd w:val="0"/>
        <w:spacing w:after="60" w:line="240" w:lineRule="auto"/>
        <w:rPr>
          <w:rFonts w:ascii="Arial" w:hAnsi="Arial" w:cs="Arial"/>
          <w:color w:val="000000"/>
          <w:sz w:val="23"/>
          <w:szCs w:val="23"/>
        </w:rPr>
      </w:pPr>
    </w:p>
    <w:p w14:paraId="609B237B" w14:textId="77777777" w:rsidR="001F1438" w:rsidRDefault="001F1438" w:rsidP="00F61609">
      <w:pPr>
        <w:autoSpaceDE w:val="0"/>
        <w:autoSpaceDN w:val="0"/>
        <w:adjustRightInd w:val="0"/>
        <w:spacing w:after="60" w:line="240" w:lineRule="auto"/>
        <w:rPr>
          <w:rFonts w:ascii="Arial" w:hAnsi="Arial" w:cs="Arial"/>
          <w:color w:val="000000"/>
          <w:sz w:val="23"/>
          <w:szCs w:val="23"/>
        </w:rPr>
      </w:pPr>
    </w:p>
    <w:p w14:paraId="20C1798B" w14:textId="6BE82A23" w:rsidR="00BC6364" w:rsidRPr="006A48C8" w:rsidRDefault="00BC6364" w:rsidP="00D4403F">
      <w:pPr>
        <w:pStyle w:val="Heading2"/>
      </w:pPr>
      <w:bookmarkStart w:id="23" w:name="_Toc160455429"/>
      <w:r>
        <w:t>5.</w:t>
      </w:r>
      <w:r w:rsidR="00D4403F">
        <w:t>2</w:t>
      </w:r>
      <w:r w:rsidR="00EC62DA">
        <w:t xml:space="preserve"> </w:t>
      </w:r>
      <w:r w:rsidRPr="006A48C8">
        <w:t>List of Approved Assemblies and Devices</w:t>
      </w:r>
      <w:bookmarkEnd w:id="23"/>
    </w:p>
    <w:p w14:paraId="49DF0341" w14:textId="77777777" w:rsidR="00DC39AA" w:rsidRDefault="00DC39AA" w:rsidP="00BC6364">
      <w:pPr>
        <w:pStyle w:val="BulletText"/>
        <w:numPr>
          <w:ilvl w:val="0"/>
          <w:numId w:val="0"/>
        </w:numPr>
        <w:rPr>
          <w:rFonts w:asciiTheme="minorHAnsi" w:hAnsiTheme="minorHAnsi" w:cstheme="minorHAnsi"/>
          <w:sz w:val="23"/>
          <w:szCs w:val="23"/>
        </w:rPr>
      </w:pPr>
    </w:p>
    <w:p w14:paraId="60E6BC5B" w14:textId="25C68D0A" w:rsidR="00F92E95" w:rsidRPr="00875985" w:rsidRDefault="00BC6364" w:rsidP="00BC6364">
      <w:pPr>
        <w:pStyle w:val="BulletText"/>
        <w:numPr>
          <w:ilvl w:val="0"/>
          <w:numId w:val="0"/>
        </w:numPr>
        <w:rPr>
          <w:rFonts w:asciiTheme="minorHAnsi" w:hAnsiTheme="minorHAnsi"/>
          <w:sz w:val="23"/>
          <w:szCs w:val="23"/>
        </w:rPr>
      </w:pPr>
      <w:r w:rsidRPr="00875985">
        <w:rPr>
          <w:rFonts w:asciiTheme="minorHAnsi" w:hAnsiTheme="minorHAnsi" w:cstheme="minorHAnsi"/>
          <w:sz w:val="23"/>
          <w:szCs w:val="23"/>
        </w:rPr>
        <w:t xml:space="preserve">The water purveyor </w:t>
      </w:r>
      <w:r w:rsidR="00591FEA" w:rsidRPr="00875985">
        <w:rPr>
          <w:rFonts w:asciiTheme="minorHAnsi" w:hAnsiTheme="minorHAnsi" w:cstheme="minorHAnsi"/>
          <w:sz w:val="23"/>
          <w:szCs w:val="23"/>
        </w:rPr>
        <w:t xml:space="preserve">CCCP </w:t>
      </w:r>
      <w:r w:rsidR="000D6257" w:rsidRPr="00875985">
        <w:rPr>
          <w:rFonts w:asciiTheme="minorHAnsi" w:hAnsiTheme="minorHAnsi" w:cstheme="minorHAnsi"/>
          <w:sz w:val="23"/>
          <w:szCs w:val="23"/>
        </w:rPr>
        <w:t>administrator</w:t>
      </w:r>
      <w:r w:rsidR="00591FEA" w:rsidRPr="00875985">
        <w:rPr>
          <w:rFonts w:asciiTheme="minorHAnsi" w:hAnsiTheme="minorHAnsi" w:cstheme="minorHAnsi"/>
          <w:sz w:val="23"/>
          <w:szCs w:val="23"/>
        </w:rPr>
        <w:t xml:space="preserve"> </w:t>
      </w:r>
      <w:r w:rsidRPr="00875985">
        <w:rPr>
          <w:rFonts w:asciiTheme="minorHAnsi" w:hAnsiTheme="minorHAnsi" w:cstheme="minorHAnsi"/>
          <w:sz w:val="23"/>
          <w:szCs w:val="23"/>
        </w:rPr>
        <w:t xml:space="preserve">reserves the right to prescribe </w:t>
      </w:r>
      <w:r w:rsidR="00591FEA" w:rsidRPr="00875985">
        <w:rPr>
          <w:rFonts w:asciiTheme="minorHAnsi" w:hAnsiTheme="minorHAnsi" w:cstheme="minorHAnsi"/>
          <w:sz w:val="23"/>
          <w:szCs w:val="23"/>
        </w:rPr>
        <w:t>the</w:t>
      </w:r>
      <w:r w:rsidRPr="00875985">
        <w:rPr>
          <w:rFonts w:asciiTheme="minorHAnsi" w:hAnsiTheme="minorHAnsi" w:cstheme="minorHAnsi"/>
          <w:sz w:val="23"/>
          <w:szCs w:val="23"/>
        </w:rPr>
        <w:t xml:space="preserve"> </w:t>
      </w:r>
      <w:r w:rsidR="000E0216" w:rsidRPr="00875985">
        <w:rPr>
          <w:rFonts w:asciiTheme="minorHAnsi" w:hAnsiTheme="minorHAnsi" w:cstheme="minorHAnsi"/>
          <w:sz w:val="23"/>
          <w:szCs w:val="23"/>
        </w:rPr>
        <w:t xml:space="preserve">type of </w:t>
      </w:r>
      <w:r w:rsidRPr="00875985">
        <w:rPr>
          <w:rFonts w:asciiTheme="minorHAnsi" w:hAnsiTheme="minorHAnsi" w:cstheme="minorHAnsi"/>
          <w:sz w:val="23"/>
          <w:szCs w:val="23"/>
        </w:rPr>
        <w:t xml:space="preserve">backflow prevention </w:t>
      </w:r>
      <w:r w:rsidR="00591FEA" w:rsidRPr="00875985">
        <w:rPr>
          <w:rFonts w:asciiTheme="minorHAnsi" w:hAnsiTheme="minorHAnsi" w:cstheme="minorHAnsi"/>
          <w:sz w:val="23"/>
          <w:szCs w:val="23"/>
        </w:rPr>
        <w:t>assembly</w:t>
      </w:r>
      <w:r w:rsidRPr="00875985">
        <w:rPr>
          <w:rFonts w:asciiTheme="minorHAnsi" w:hAnsiTheme="minorHAnsi" w:cstheme="minorHAnsi"/>
          <w:sz w:val="23"/>
          <w:szCs w:val="23"/>
        </w:rPr>
        <w:t xml:space="preserve"> necessary to protect </w:t>
      </w:r>
      <w:r w:rsidR="007250F9" w:rsidRPr="00875985">
        <w:rPr>
          <w:rFonts w:asciiTheme="minorHAnsi" w:hAnsiTheme="minorHAnsi" w:cstheme="minorHAnsi"/>
          <w:sz w:val="23"/>
          <w:szCs w:val="23"/>
        </w:rPr>
        <w:t>public</w:t>
      </w:r>
      <w:r w:rsidRPr="00875985">
        <w:rPr>
          <w:rFonts w:asciiTheme="minorHAnsi" w:hAnsiTheme="minorHAnsi" w:cstheme="minorHAnsi"/>
          <w:sz w:val="23"/>
          <w:szCs w:val="23"/>
        </w:rPr>
        <w:t xml:space="preserve"> </w:t>
      </w:r>
      <w:r w:rsidRPr="00875985">
        <w:rPr>
          <w:rFonts w:asciiTheme="minorHAnsi" w:hAnsiTheme="minorHAnsi" w:cstheme="minorHAnsi"/>
          <w:color w:val="0D0D0D" w:themeColor="text1" w:themeTint="F2"/>
          <w:sz w:val="23"/>
          <w:szCs w:val="23"/>
        </w:rPr>
        <w:t>health</w:t>
      </w:r>
      <w:r w:rsidRPr="00875985">
        <w:rPr>
          <w:rFonts w:asciiTheme="minorHAnsi" w:hAnsiTheme="minorHAnsi"/>
          <w:color w:val="0D0D0D" w:themeColor="text1" w:themeTint="F2"/>
          <w:sz w:val="23"/>
          <w:szCs w:val="23"/>
        </w:rPr>
        <w:t xml:space="preserve">. </w:t>
      </w:r>
      <w:r w:rsidR="000D6257" w:rsidRPr="00875985">
        <w:rPr>
          <w:rFonts w:asciiTheme="minorHAnsi" w:hAnsiTheme="minorHAnsi"/>
          <w:color w:val="0D0D0D" w:themeColor="text1" w:themeTint="F2"/>
          <w:sz w:val="23"/>
          <w:szCs w:val="23"/>
        </w:rPr>
        <w:t xml:space="preserve"> </w:t>
      </w:r>
      <w:r w:rsidR="003605CE" w:rsidRPr="00875985">
        <w:rPr>
          <w:rFonts w:asciiTheme="minorHAnsi" w:hAnsiTheme="minorHAnsi"/>
          <w:color w:val="0D0D0D" w:themeColor="text1" w:themeTint="F2"/>
          <w:sz w:val="23"/>
          <w:szCs w:val="23"/>
        </w:rPr>
        <w:t>However, the make</w:t>
      </w:r>
      <w:r w:rsidR="00BA03A1" w:rsidRPr="00875985">
        <w:rPr>
          <w:rFonts w:asciiTheme="minorHAnsi" w:hAnsiTheme="minorHAnsi"/>
          <w:color w:val="0D0D0D" w:themeColor="text1" w:themeTint="F2"/>
          <w:sz w:val="23"/>
          <w:szCs w:val="23"/>
        </w:rPr>
        <w:t>,</w:t>
      </w:r>
      <w:r w:rsidR="003605CE" w:rsidRPr="00875985">
        <w:rPr>
          <w:rFonts w:asciiTheme="minorHAnsi" w:hAnsiTheme="minorHAnsi"/>
          <w:color w:val="0D0D0D" w:themeColor="text1" w:themeTint="F2"/>
          <w:sz w:val="23"/>
          <w:szCs w:val="23"/>
        </w:rPr>
        <w:t xml:space="preserve"> </w:t>
      </w:r>
      <w:r w:rsidR="00BA03A1" w:rsidRPr="00875985">
        <w:rPr>
          <w:rFonts w:asciiTheme="minorHAnsi" w:hAnsiTheme="minorHAnsi"/>
          <w:color w:val="0D0D0D" w:themeColor="text1" w:themeTint="F2"/>
          <w:sz w:val="23"/>
          <w:szCs w:val="23"/>
        </w:rPr>
        <w:t>model, size and orientation of the</w:t>
      </w:r>
      <w:r w:rsidR="003B33A9" w:rsidRPr="00875985">
        <w:rPr>
          <w:rFonts w:asciiTheme="minorHAnsi" w:hAnsiTheme="minorHAnsi"/>
          <w:color w:val="0D0D0D" w:themeColor="text1" w:themeTint="F2"/>
          <w:sz w:val="23"/>
          <w:szCs w:val="23"/>
        </w:rPr>
        <w:t xml:space="preserve"> backflow prevention a</w:t>
      </w:r>
      <w:r w:rsidRPr="00875985">
        <w:rPr>
          <w:rFonts w:asciiTheme="minorHAnsi" w:hAnsiTheme="minorHAnsi"/>
          <w:sz w:val="23"/>
          <w:szCs w:val="23"/>
        </w:rPr>
        <w:t xml:space="preserve">ssemblies </w:t>
      </w:r>
      <w:r w:rsidR="004F27C4" w:rsidRPr="00875985">
        <w:rPr>
          <w:rFonts w:asciiTheme="minorHAnsi" w:hAnsiTheme="minorHAnsi"/>
          <w:sz w:val="23"/>
          <w:szCs w:val="23"/>
        </w:rPr>
        <w:t xml:space="preserve">identified </w:t>
      </w:r>
      <w:r w:rsidR="00C26B66" w:rsidRPr="00875985">
        <w:rPr>
          <w:rFonts w:asciiTheme="minorHAnsi" w:hAnsiTheme="minorHAnsi"/>
          <w:sz w:val="23"/>
          <w:szCs w:val="23"/>
        </w:rPr>
        <w:t xml:space="preserve">for </w:t>
      </w:r>
      <w:r w:rsidR="000E0216" w:rsidRPr="00875985">
        <w:rPr>
          <w:rFonts w:asciiTheme="minorHAnsi" w:hAnsiTheme="minorHAnsi"/>
          <w:sz w:val="23"/>
          <w:szCs w:val="23"/>
        </w:rPr>
        <w:t>the purpose of the</w:t>
      </w:r>
      <w:r w:rsidR="00C26B66" w:rsidRPr="00875985">
        <w:rPr>
          <w:rFonts w:asciiTheme="minorHAnsi" w:hAnsiTheme="minorHAnsi"/>
          <w:sz w:val="23"/>
          <w:szCs w:val="23"/>
        </w:rPr>
        <w:t xml:space="preserve"> protection of our distribution system </w:t>
      </w:r>
      <w:r w:rsidRPr="00875985">
        <w:rPr>
          <w:rFonts w:asciiTheme="minorHAnsi" w:hAnsiTheme="minorHAnsi"/>
          <w:sz w:val="23"/>
          <w:szCs w:val="23"/>
        </w:rPr>
        <w:t xml:space="preserve">must be included in the </w:t>
      </w:r>
      <w:hyperlink r:id="rId41" w:history="1">
        <w:r w:rsidR="00663DD3" w:rsidRPr="00875985">
          <w:rPr>
            <w:rStyle w:val="Hyperlink"/>
            <w:rFonts w:asciiTheme="minorHAnsi" w:hAnsiTheme="minorHAnsi"/>
            <w:sz w:val="23"/>
            <w:szCs w:val="23"/>
          </w:rPr>
          <w:t xml:space="preserve">list of approved assemblies </w:t>
        </w:r>
        <w:r w:rsidR="003254E8" w:rsidRPr="00875985">
          <w:rPr>
            <w:rStyle w:val="Hyperlink"/>
            <w:rFonts w:asciiTheme="minorHAnsi" w:hAnsiTheme="minorHAnsi"/>
            <w:sz w:val="23"/>
            <w:szCs w:val="23"/>
          </w:rPr>
          <w:t xml:space="preserve">compiled by the </w:t>
        </w:r>
        <w:r w:rsidRPr="00875985">
          <w:rPr>
            <w:rStyle w:val="Hyperlink"/>
            <w:rFonts w:asciiTheme="minorHAnsi" w:hAnsiTheme="minorHAnsi"/>
            <w:sz w:val="23"/>
            <w:szCs w:val="23"/>
          </w:rPr>
          <w:t>USC Foundation for Cross-Connection Control Hydraulic Research</w:t>
        </w:r>
      </w:hyperlink>
      <w:r w:rsidR="00F92E95" w:rsidRPr="00875985">
        <w:rPr>
          <w:rFonts w:asciiTheme="minorHAnsi" w:hAnsiTheme="minorHAnsi"/>
          <w:sz w:val="23"/>
          <w:szCs w:val="23"/>
        </w:rPr>
        <w:t xml:space="preserve">. </w:t>
      </w:r>
      <w:r w:rsidR="009B0C2E" w:rsidRPr="00875985">
        <w:rPr>
          <w:rFonts w:asciiTheme="minorHAnsi" w:hAnsiTheme="minorHAnsi"/>
          <w:sz w:val="23"/>
          <w:szCs w:val="23"/>
        </w:rPr>
        <w:t xml:space="preserve"> </w:t>
      </w:r>
      <w:r w:rsidR="00F92E95" w:rsidRPr="00875985">
        <w:rPr>
          <w:rFonts w:asciiTheme="minorHAnsi" w:hAnsiTheme="minorHAnsi"/>
          <w:sz w:val="23"/>
          <w:szCs w:val="23"/>
        </w:rPr>
        <w:t xml:space="preserve">The </w:t>
      </w:r>
      <w:r w:rsidR="00A16A51" w:rsidRPr="00875985">
        <w:rPr>
          <w:rFonts w:asciiTheme="minorHAnsi" w:hAnsiTheme="minorHAnsi"/>
          <w:sz w:val="23"/>
          <w:szCs w:val="23"/>
        </w:rPr>
        <w:t xml:space="preserve">complete </w:t>
      </w:r>
      <w:r w:rsidR="00F92E95" w:rsidRPr="00875985">
        <w:rPr>
          <w:rFonts w:asciiTheme="minorHAnsi" w:hAnsiTheme="minorHAnsi"/>
          <w:sz w:val="23"/>
          <w:szCs w:val="23"/>
        </w:rPr>
        <w:t xml:space="preserve">list </w:t>
      </w:r>
      <w:r w:rsidR="00A16A51" w:rsidRPr="00875985">
        <w:rPr>
          <w:rFonts w:asciiTheme="minorHAnsi" w:hAnsiTheme="minorHAnsi"/>
          <w:sz w:val="23"/>
          <w:szCs w:val="23"/>
        </w:rPr>
        <w:t>is available in Microsoft Excel</w:t>
      </w:r>
      <w:r w:rsidR="00230799" w:rsidRPr="00875985">
        <w:rPr>
          <w:rFonts w:asciiTheme="minorHAnsi" w:hAnsiTheme="minorHAnsi"/>
          <w:sz w:val="23"/>
          <w:szCs w:val="23"/>
        </w:rPr>
        <w:t xml:space="preserve"> and as a PDF</w:t>
      </w:r>
      <w:r w:rsidR="001B5713" w:rsidRPr="00875985">
        <w:rPr>
          <w:rFonts w:asciiTheme="minorHAnsi" w:hAnsiTheme="minorHAnsi"/>
          <w:sz w:val="23"/>
          <w:szCs w:val="23"/>
        </w:rPr>
        <w:t>.</w:t>
      </w:r>
    </w:p>
    <w:p w14:paraId="580587BC" w14:textId="6E493AB5" w:rsidR="00BC6364" w:rsidRPr="00875985" w:rsidRDefault="00BC6364" w:rsidP="00E26993">
      <w:pPr>
        <w:rPr>
          <w:rFonts w:eastAsia="Times New Roman" w:cs="Times New Roman"/>
          <w:sz w:val="23"/>
          <w:szCs w:val="23"/>
        </w:rPr>
      </w:pPr>
      <w:r w:rsidRPr="00875985">
        <w:rPr>
          <w:rFonts w:eastAsia="Times New Roman" w:cs="Times New Roman"/>
          <w:sz w:val="23"/>
          <w:szCs w:val="23"/>
        </w:rPr>
        <w:t>Existing, new, and replaced assemblies must be included in the USC Foundation for Cross-Connection Control Hydraulic Research (USC) list of approved assemblies in effect on the date of the installation. Property owners must provide documentation showing the assembly is or was included in the USC list of approved assemblies on the original installation date.”</w:t>
      </w:r>
    </w:p>
    <w:p w14:paraId="03AA9C60" w14:textId="18B4D2B6" w:rsidR="00865BD7" w:rsidRDefault="00865BD7" w:rsidP="00D4403F">
      <w:pPr>
        <w:pStyle w:val="Heading2"/>
      </w:pPr>
      <w:bookmarkStart w:id="24" w:name="_Toc160455430"/>
      <w:r>
        <w:t>5.</w:t>
      </w:r>
      <w:r w:rsidR="00D4403F">
        <w:t>3</w:t>
      </w:r>
      <w:r>
        <w:t xml:space="preserve"> Design Considerations</w:t>
      </w:r>
      <w:bookmarkEnd w:id="24"/>
    </w:p>
    <w:p w14:paraId="433DB889" w14:textId="77777777" w:rsidR="00865BD7" w:rsidRPr="00A5626E" w:rsidRDefault="00865BD7" w:rsidP="00865BD7">
      <w:pPr>
        <w:autoSpaceDE w:val="0"/>
        <w:autoSpaceDN w:val="0"/>
        <w:adjustRightInd w:val="0"/>
        <w:spacing w:after="60" w:line="240" w:lineRule="auto"/>
        <w:jc w:val="center"/>
        <w:rPr>
          <w:rFonts w:ascii="Arial" w:hAnsi="Arial" w:cs="Arial"/>
          <w:color w:val="000000"/>
          <w:sz w:val="23"/>
          <w:szCs w:val="23"/>
        </w:rPr>
      </w:pPr>
    </w:p>
    <w:p w14:paraId="31DD394F" w14:textId="77777777" w:rsidR="00865BD7" w:rsidRPr="00A5626E" w:rsidRDefault="00865BD7" w:rsidP="00865BD7">
      <w:pPr>
        <w:autoSpaceDE w:val="0"/>
        <w:autoSpaceDN w:val="0"/>
        <w:adjustRightInd w:val="0"/>
        <w:spacing w:after="60" w:line="240" w:lineRule="auto"/>
        <w:rPr>
          <w:rFonts w:ascii="Arial" w:hAnsi="Arial" w:cs="Arial"/>
          <w:color w:val="000000"/>
          <w:sz w:val="23"/>
          <w:szCs w:val="23"/>
        </w:rPr>
      </w:pPr>
      <w:r w:rsidRPr="00A5626E">
        <w:rPr>
          <w:rFonts w:ascii="Arial" w:hAnsi="Arial" w:cs="Arial"/>
          <w:color w:val="000000"/>
          <w:sz w:val="23"/>
          <w:szCs w:val="23"/>
        </w:rPr>
        <w:t xml:space="preserve">The installation of backflow prevention requires several considerations prior to installation. Of particular importance in the design of a system incorporating a backflow prevention assembly are provisions: </w:t>
      </w:r>
    </w:p>
    <w:p w14:paraId="0EEC67DD" w14:textId="3E37F6E5" w:rsidR="00865BD7" w:rsidRPr="00A5626E" w:rsidRDefault="00865BD7" w:rsidP="00D20ABB">
      <w:pPr>
        <w:numPr>
          <w:ilvl w:val="0"/>
          <w:numId w:val="35"/>
        </w:numPr>
        <w:autoSpaceDE w:val="0"/>
        <w:autoSpaceDN w:val="0"/>
        <w:adjustRightInd w:val="0"/>
        <w:spacing w:after="0" w:line="240" w:lineRule="auto"/>
        <w:ind w:left="720" w:hanging="360"/>
        <w:rPr>
          <w:rFonts w:ascii="Arial" w:hAnsi="Arial" w:cs="Arial"/>
          <w:color w:val="000000"/>
          <w:sz w:val="23"/>
          <w:szCs w:val="23"/>
        </w:rPr>
      </w:pPr>
      <w:r w:rsidRPr="00A5626E">
        <w:rPr>
          <w:rFonts w:ascii="Arial" w:hAnsi="Arial" w:cs="Arial"/>
          <w:color w:val="000000"/>
          <w:sz w:val="23"/>
          <w:szCs w:val="23"/>
        </w:rPr>
        <w:t>For thermal expansion of downstream water or fluids</w:t>
      </w:r>
      <w:r w:rsidR="00AC1574">
        <w:rPr>
          <w:rFonts w:ascii="Arial" w:hAnsi="Arial" w:cs="Arial"/>
          <w:color w:val="000000"/>
          <w:sz w:val="23"/>
          <w:szCs w:val="23"/>
        </w:rPr>
        <w:t>.</w:t>
      </w:r>
      <w:r w:rsidRPr="00A5626E">
        <w:rPr>
          <w:rFonts w:ascii="Arial" w:hAnsi="Arial" w:cs="Arial"/>
          <w:color w:val="000000"/>
          <w:sz w:val="23"/>
          <w:szCs w:val="23"/>
        </w:rPr>
        <w:t xml:space="preserve"> </w:t>
      </w:r>
    </w:p>
    <w:p w14:paraId="1E594CCC" w14:textId="04077D1F" w:rsidR="00865BD7" w:rsidRPr="00A5626E" w:rsidRDefault="00865BD7" w:rsidP="00D20ABB">
      <w:pPr>
        <w:numPr>
          <w:ilvl w:val="0"/>
          <w:numId w:val="35"/>
        </w:numPr>
        <w:autoSpaceDE w:val="0"/>
        <w:autoSpaceDN w:val="0"/>
        <w:adjustRightInd w:val="0"/>
        <w:spacing w:after="0" w:line="240" w:lineRule="auto"/>
        <w:ind w:left="720" w:hanging="360"/>
        <w:rPr>
          <w:rFonts w:ascii="Arial" w:hAnsi="Arial" w:cs="Arial"/>
          <w:color w:val="000000"/>
          <w:sz w:val="23"/>
          <w:szCs w:val="23"/>
        </w:rPr>
      </w:pPr>
      <w:r w:rsidRPr="00A5626E">
        <w:rPr>
          <w:rFonts w:ascii="Arial" w:hAnsi="Arial" w:cs="Arial"/>
          <w:color w:val="000000"/>
          <w:sz w:val="23"/>
          <w:szCs w:val="23"/>
        </w:rPr>
        <w:t>For drainage systems to handle full port discharges from the relief valves of reduced pressure principal backflow prevention assemblies</w:t>
      </w:r>
      <w:r w:rsidR="00AC1574">
        <w:rPr>
          <w:rFonts w:ascii="Arial" w:hAnsi="Arial" w:cs="Arial"/>
          <w:color w:val="000000"/>
          <w:sz w:val="23"/>
          <w:szCs w:val="23"/>
        </w:rPr>
        <w:t>.</w:t>
      </w:r>
      <w:r w:rsidRPr="00A5626E">
        <w:rPr>
          <w:rFonts w:ascii="Arial" w:hAnsi="Arial" w:cs="Arial"/>
          <w:color w:val="000000"/>
          <w:sz w:val="23"/>
          <w:szCs w:val="23"/>
        </w:rPr>
        <w:t xml:space="preserve"> </w:t>
      </w:r>
    </w:p>
    <w:p w14:paraId="62E3FAD6" w14:textId="353F2929" w:rsidR="00865BD7" w:rsidRPr="00A5626E" w:rsidRDefault="00865BD7" w:rsidP="00D20ABB">
      <w:pPr>
        <w:numPr>
          <w:ilvl w:val="0"/>
          <w:numId w:val="35"/>
        </w:numPr>
        <w:autoSpaceDE w:val="0"/>
        <w:autoSpaceDN w:val="0"/>
        <w:adjustRightInd w:val="0"/>
        <w:spacing w:after="0" w:line="240" w:lineRule="auto"/>
        <w:ind w:left="720" w:hanging="360"/>
        <w:rPr>
          <w:rFonts w:ascii="Arial" w:hAnsi="Arial" w:cs="Arial"/>
          <w:color w:val="000000"/>
          <w:sz w:val="23"/>
          <w:szCs w:val="23"/>
        </w:rPr>
      </w:pPr>
      <w:r w:rsidRPr="00A5626E">
        <w:rPr>
          <w:rFonts w:ascii="Arial" w:hAnsi="Arial" w:cs="Arial"/>
          <w:color w:val="000000"/>
          <w:sz w:val="23"/>
          <w:szCs w:val="23"/>
        </w:rPr>
        <w:t>To prevent freezing of the backflow prevention assembly and the water service</w:t>
      </w:r>
      <w:r w:rsidR="0061144B">
        <w:rPr>
          <w:rFonts w:ascii="Arial" w:hAnsi="Arial" w:cs="Arial"/>
          <w:color w:val="000000"/>
          <w:sz w:val="23"/>
          <w:szCs w:val="23"/>
        </w:rPr>
        <w:t>.</w:t>
      </w:r>
      <w:r w:rsidRPr="00A5626E">
        <w:rPr>
          <w:rFonts w:ascii="Arial" w:hAnsi="Arial" w:cs="Arial"/>
          <w:color w:val="000000"/>
          <w:sz w:val="23"/>
          <w:szCs w:val="23"/>
        </w:rPr>
        <w:t xml:space="preserve"> </w:t>
      </w:r>
    </w:p>
    <w:p w14:paraId="5F1ABD94" w14:textId="531AC743" w:rsidR="00865BD7" w:rsidRPr="00A5626E" w:rsidRDefault="00865BD7" w:rsidP="00D20ABB">
      <w:pPr>
        <w:numPr>
          <w:ilvl w:val="0"/>
          <w:numId w:val="35"/>
        </w:numPr>
        <w:autoSpaceDE w:val="0"/>
        <w:autoSpaceDN w:val="0"/>
        <w:adjustRightInd w:val="0"/>
        <w:spacing w:after="0" w:line="240" w:lineRule="auto"/>
        <w:ind w:left="720" w:hanging="360"/>
        <w:rPr>
          <w:rFonts w:ascii="Arial" w:hAnsi="Arial" w:cs="Arial"/>
          <w:color w:val="000000"/>
          <w:sz w:val="23"/>
          <w:szCs w:val="23"/>
        </w:rPr>
      </w:pPr>
      <w:r w:rsidRPr="00A5626E">
        <w:rPr>
          <w:rFonts w:ascii="Arial" w:hAnsi="Arial" w:cs="Arial"/>
          <w:color w:val="000000"/>
          <w:sz w:val="23"/>
          <w:szCs w:val="23"/>
        </w:rPr>
        <w:t xml:space="preserve">To prevent submergence of internally or externally installed </w:t>
      </w:r>
      <w:r>
        <w:rPr>
          <w:rFonts w:ascii="Arial" w:hAnsi="Arial" w:cs="Arial"/>
          <w:color w:val="000000"/>
          <w:sz w:val="23"/>
          <w:szCs w:val="23"/>
        </w:rPr>
        <w:t xml:space="preserve">RP </w:t>
      </w:r>
      <w:r w:rsidRPr="00A5626E">
        <w:rPr>
          <w:rFonts w:ascii="Arial" w:hAnsi="Arial" w:cs="Arial"/>
          <w:color w:val="000000"/>
          <w:sz w:val="23"/>
          <w:szCs w:val="23"/>
        </w:rPr>
        <w:t>backflow prevention assemblies</w:t>
      </w:r>
      <w:r w:rsidR="0061144B">
        <w:rPr>
          <w:rFonts w:ascii="Arial" w:hAnsi="Arial" w:cs="Arial"/>
          <w:color w:val="000000"/>
          <w:sz w:val="23"/>
          <w:szCs w:val="23"/>
        </w:rPr>
        <w:t>.</w:t>
      </w:r>
      <w:r w:rsidRPr="00A5626E">
        <w:rPr>
          <w:rFonts w:ascii="Arial" w:hAnsi="Arial" w:cs="Arial"/>
          <w:color w:val="000000"/>
          <w:sz w:val="23"/>
          <w:szCs w:val="23"/>
        </w:rPr>
        <w:t xml:space="preserve"> </w:t>
      </w:r>
    </w:p>
    <w:p w14:paraId="1FE7CECE" w14:textId="455B261D" w:rsidR="00865BD7" w:rsidRDefault="00865BD7" w:rsidP="00D20ABB">
      <w:pPr>
        <w:numPr>
          <w:ilvl w:val="0"/>
          <w:numId w:val="35"/>
        </w:numPr>
        <w:autoSpaceDE w:val="0"/>
        <w:autoSpaceDN w:val="0"/>
        <w:adjustRightInd w:val="0"/>
        <w:spacing w:after="0" w:line="240" w:lineRule="auto"/>
        <w:ind w:left="720" w:hanging="360"/>
        <w:rPr>
          <w:rFonts w:ascii="Arial" w:hAnsi="Arial" w:cs="Arial"/>
          <w:color w:val="000000"/>
          <w:sz w:val="23"/>
          <w:szCs w:val="23"/>
        </w:rPr>
      </w:pPr>
      <w:r w:rsidRPr="00A5626E">
        <w:rPr>
          <w:rFonts w:ascii="Arial" w:hAnsi="Arial" w:cs="Arial"/>
          <w:color w:val="000000"/>
          <w:sz w:val="23"/>
          <w:szCs w:val="23"/>
        </w:rPr>
        <w:t>To accommodate additional pressure losses that will occur through the backflow assembly</w:t>
      </w:r>
      <w:r w:rsidR="0061144B">
        <w:rPr>
          <w:rFonts w:ascii="Arial" w:hAnsi="Arial" w:cs="Arial"/>
          <w:color w:val="000000"/>
          <w:sz w:val="23"/>
          <w:szCs w:val="23"/>
        </w:rPr>
        <w:t>.</w:t>
      </w:r>
      <w:r w:rsidRPr="00A5626E">
        <w:rPr>
          <w:rFonts w:ascii="Arial" w:hAnsi="Arial" w:cs="Arial"/>
          <w:color w:val="000000"/>
          <w:sz w:val="23"/>
          <w:szCs w:val="23"/>
        </w:rPr>
        <w:t xml:space="preserve"> </w:t>
      </w:r>
    </w:p>
    <w:p w14:paraId="2D9EE9D3" w14:textId="77777777" w:rsidR="00585DAB" w:rsidRPr="0071125F" w:rsidRDefault="00585DAB" w:rsidP="0071125F"/>
    <w:p w14:paraId="5BD5BADE" w14:textId="79AD9AE1" w:rsidR="007F50AE" w:rsidRDefault="000E386E" w:rsidP="00D4403F">
      <w:pPr>
        <w:pStyle w:val="Heading2"/>
      </w:pPr>
      <w:bookmarkStart w:id="25" w:name="_Toc160455431"/>
      <w:r>
        <w:t>5.</w:t>
      </w:r>
      <w:r w:rsidR="00D4403F">
        <w:t>4</w:t>
      </w:r>
      <w:r w:rsidR="007F50AE">
        <w:t xml:space="preserve"> Installation Requirements</w:t>
      </w:r>
      <w:bookmarkEnd w:id="25"/>
    </w:p>
    <w:p w14:paraId="5A6C9749" w14:textId="77777777" w:rsidR="00CE695F" w:rsidRDefault="00CE695F" w:rsidP="004F5056"/>
    <w:p w14:paraId="75D32902" w14:textId="7149514F" w:rsidR="00981D8A" w:rsidRDefault="00981D8A" w:rsidP="00981D8A">
      <w:pPr>
        <w:autoSpaceDE w:val="0"/>
        <w:autoSpaceDN w:val="0"/>
        <w:adjustRightInd w:val="0"/>
        <w:spacing w:after="0" w:line="240" w:lineRule="auto"/>
        <w:rPr>
          <w:rFonts w:ascii="Arial" w:hAnsi="Arial" w:cs="Arial"/>
          <w:color w:val="000000"/>
          <w:sz w:val="23"/>
          <w:szCs w:val="23"/>
        </w:rPr>
      </w:pPr>
      <w:r w:rsidRPr="00875985">
        <w:rPr>
          <w:rFonts w:ascii="Arial" w:hAnsi="Arial" w:cs="Arial"/>
          <w:color w:val="000000"/>
          <w:sz w:val="23"/>
          <w:szCs w:val="23"/>
        </w:rPr>
        <w:t>Installation of cross</w:t>
      </w:r>
      <w:r w:rsidR="006D0A98">
        <w:rPr>
          <w:rFonts w:ascii="Arial" w:hAnsi="Arial" w:cs="Arial"/>
          <w:color w:val="000000"/>
          <w:sz w:val="23"/>
          <w:szCs w:val="23"/>
        </w:rPr>
        <w:t>-</w:t>
      </w:r>
      <w:r w:rsidRPr="00875985">
        <w:rPr>
          <w:rFonts w:ascii="Arial" w:hAnsi="Arial" w:cs="Arial"/>
          <w:color w:val="000000"/>
          <w:sz w:val="23"/>
          <w:szCs w:val="23"/>
        </w:rPr>
        <w:t xml:space="preserve">connection control measures must be consistent with the provisions included in NAC 445A, and the following documents that have been adopted by reference by </w:t>
      </w:r>
      <w:r w:rsidRPr="00875985">
        <w:rPr>
          <w:sz w:val="23"/>
          <w:szCs w:val="23"/>
        </w:rPr>
        <w:t xml:space="preserve">NAC 445A.6663 (updated by </w:t>
      </w:r>
      <w:r w:rsidRPr="00875985">
        <w:rPr>
          <w:rFonts w:ascii="Arial" w:hAnsi="Arial" w:cs="Arial"/>
          <w:color w:val="878889"/>
          <w:sz w:val="23"/>
          <w:szCs w:val="23"/>
          <w:shd w:val="clear" w:color="auto" w:fill="FFFFFF"/>
        </w:rPr>
        <w:t xml:space="preserve"> </w:t>
      </w:r>
      <w:hyperlink r:id="rId42" w:history="1">
        <w:r w:rsidRPr="00875985">
          <w:rPr>
            <w:rStyle w:val="Hyperlink"/>
            <w:rFonts w:ascii="Arial" w:hAnsi="Arial" w:cs="Arial"/>
            <w:sz w:val="23"/>
            <w:szCs w:val="23"/>
            <w:shd w:val="clear" w:color="auto" w:fill="FFFFFF"/>
          </w:rPr>
          <w:t>R104-22</w:t>
        </w:r>
      </w:hyperlink>
      <w:r w:rsidRPr="00875985">
        <w:rPr>
          <w:rStyle w:val="Hyperlink"/>
          <w:rFonts w:ascii="Arial" w:hAnsi="Arial" w:cs="Arial"/>
          <w:sz w:val="23"/>
          <w:szCs w:val="23"/>
          <w:shd w:val="clear" w:color="auto" w:fill="FFFFFF"/>
        </w:rPr>
        <w:t xml:space="preserve">): </w:t>
      </w:r>
      <w:hyperlink r:id="rId43" w:history="1">
        <w:r w:rsidRPr="00875985">
          <w:rPr>
            <w:rStyle w:val="Hyperlink"/>
            <w:rFonts w:ascii="Arial" w:hAnsi="Arial" w:cs="Arial"/>
            <w:sz w:val="23"/>
            <w:szCs w:val="23"/>
          </w:rPr>
          <w:t>AWWA Manual of Water Supply Practices M14 Backflow Prevention and Cross-Connection Control, Recommended Practices, 4th edition</w:t>
        </w:r>
      </w:hyperlink>
      <w:r w:rsidRPr="00875985">
        <w:rPr>
          <w:rFonts w:ascii="Arial" w:hAnsi="Arial" w:cs="Arial"/>
          <w:color w:val="000000"/>
          <w:sz w:val="23"/>
          <w:szCs w:val="23"/>
        </w:rPr>
        <w:t xml:space="preserve"> and the </w:t>
      </w:r>
      <w:hyperlink r:id="rId44" w:anchor="TenthEdition" w:history="1">
        <w:r w:rsidRPr="00875985">
          <w:rPr>
            <w:rStyle w:val="Hyperlink"/>
            <w:rFonts w:ascii="Arial" w:hAnsi="Arial" w:cs="Arial"/>
            <w:sz w:val="23"/>
            <w:szCs w:val="23"/>
          </w:rPr>
          <w:t>USC Foundation for Cross Connection Control and Hydraulic Research Manual for Cross Connection Control, 10</w:t>
        </w:r>
        <w:r w:rsidRPr="00875985">
          <w:rPr>
            <w:rStyle w:val="Hyperlink"/>
            <w:rFonts w:ascii="Arial" w:hAnsi="Arial" w:cs="Arial"/>
            <w:sz w:val="23"/>
            <w:szCs w:val="23"/>
            <w:vertAlign w:val="superscript"/>
          </w:rPr>
          <w:t>th</w:t>
        </w:r>
        <w:r w:rsidRPr="00875985">
          <w:rPr>
            <w:rStyle w:val="Hyperlink"/>
            <w:rFonts w:ascii="Arial" w:hAnsi="Arial" w:cs="Arial"/>
            <w:sz w:val="23"/>
            <w:szCs w:val="23"/>
          </w:rPr>
          <w:t xml:space="preserve"> edition. </w:t>
        </w:r>
      </w:hyperlink>
      <w:r w:rsidRPr="00875985">
        <w:rPr>
          <w:rFonts w:ascii="Arial" w:hAnsi="Arial" w:cs="Arial"/>
          <w:color w:val="000000"/>
          <w:sz w:val="23"/>
          <w:szCs w:val="23"/>
        </w:rPr>
        <w:t xml:space="preserve"> </w:t>
      </w:r>
    </w:p>
    <w:p w14:paraId="648A6AB0" w14:textId="77777777" w:rsidR="000C5DF7" w:rsidRPr="00875985" w:rsidRDefault="000C5DF7" w:rsidP="00981D8A">
      <w:pPr>
        <w:autoSpaceDE w:val="0"/>
        <w:autoSpaceDN w:val="0"/>
        <w:adjustRightInd w:val="0"/>
        <w:spacing w:after="0" w:line="240" w:lineRule="auto"/>
        <w:rPr>
          <w:rFonts w:ascii="Arial" w:hAnsi="Arial" w:cs="Arial"/>
          <w:color w:val="000000"/>
          <w:sz w:val="23"/>
          <w:szCs w:val="23"/>
        </w:rPr>
      </w:pPr>
    </w:p>
    <w:p w14:paraId="73E66626" w14:textId="77777777" w:rsidR="00B512BF" w:rsidRPr="001041CF" w:rsidRDefault="00B512BF" w:rsidP="001041CF">
      <w:pPr>
        <w:spacing w:after="0"/>
        <w:rPr>
          <w:sz w:val="23"/>
          <w:szCs w:val="23"/>
        </w:rPr>
      </w:pPr>
    </w:p>
    <w:p w14:paraId="170576AE" w14:textId="52D924FB" w:rsidR="004F5056" w:rsidRDefault="009A64C7" w:rsidP="00A71B32">
      <w:pPr>
        <w:pStyle w:val="Heading3"/>
      </w:pPr>
      <w:bookmarkStart w:id="26" w:name="_Toc160455432"/>
      <w:r>
        <w:t>5.4</w:t>
      </w:r>
      <w:r w:rsidR="00747A3E">
        <w:t>.</w:t>
      </w:r>
      <w:r>
        <w:t xml:space="preserve">1 </w:t>
      </w:r>
      <w:r w:rsidR="004F5056">
        <w:t>Air Gap</w:t>
      </w:r>
      <w:bookmarkEnd w:id="26"/>
    </w:p>
    <w:p w14:paraId="59DB42E0" w14:textId="77777777" w:rsidR="00144C1D" w:rsidRDefault="00144C1D" w:rsidP="00144C1D"/>
    <w:bookmarkStart w:id="27" w:name="NAC445ASec6553"/>
    <w:bookmarkEnd w:id="27"/>
    <w:p w14:paraId="4B7940AB" w14:textId="383B4D1F" w:rsidR="004F41BE" w:rsidRPr="004F41BE" w:rsidRDefault="000A0992" w:rsidP="004F41BE">
      <w:pPr>
        <w:spacing w:after="0" w:line="240" w:lineRule="atLeast"/>
        <w:jc w:val="both"/>
        <w:rPr>
          <w:rFonts w:ascii="Arial" w:hAnsi="Arial" w:cs="Arial"/>
          <w:color w:val="000000"/>
          <w:sz w:val="23"/>
          <w:szCs w:val="23"/>
        </w:rPr>
      </w:pPr>
      <w:r>
        <w:rPr>
          <w:rFonts w:ascii="Arial" w:hAnsi="Arial" w:cs="Arial"/>
          <w:color w:val="000000"/>
          <w:sz w:val="23"/>
          <w:szCs w:val="23"/>
        </w:rPr>
        <w:fldChar w:fldCharType="begin"/>
      </w:r>
      <w:r>
        <w:rPr>
          <w:rFonts w:ascii="Arial" w:hAnsi="Arial" w:cs="Arial"/>
          <w:color w:val="000000"/>
          <w:sz w:val="23"/>
          <w:szCs w:val="23"/>
        </w:rPr>
        <w:instrText xml:space="preserve"> HYPERLINK "https://www.leg.state.nv.us/nac/NAC-445A.html#NAC445ASec6553" </w:instrText>
      </w:r>
      <w:r>
        <w:rPr>
          <w:rFonts w:ascii="Arial" w:hAnsi="Arial" w:cs="Arial"/>
          <w:color w:val="000000"/>
          <w:sz w:val="23"/>
          <w:szCs w:val="23"/>
        </w:rPr>
      </w:r>
      <w:r>
        <w:rPr>
          <w:rFonts w:ascii="Arial" w:hAnsi="Arial" w:cs="Arial"/>
          <w:color w:val="000000"/>
          <w:sz w:val="23"/>
          <w:szCs w:val="23"/>
        </w:rPr>
        <w:fldChar w:fldCharType="separate"/>
      </w:r>
      <w:r w:rsidR="004F41BE" w:rsidRPr="004F41BE">
        <w:rPr>
          <w:rStyle w:val="Hyperlink"/>
          <w:rFonts w:ascii="Arial" w:hAnsi="Arial" w:cs="Arial"/>
          <w:sz w:val="23"/>
          <w:szCs w:val="23"/>
        </w:rPr>
        <w:t>NAC</w:t>
      </w:r>
      <w:r w:rsidRPr="000A0992">
        <w:rPr>
          <w:rStyle w:val="Hyperlink"/>
          <w:rFonts w:ascii="Arial" w:hAnsi="Arial" w:cs="Arial"/>
          <w:sz w:val="23"/>
          <w:szCs w:val="23"/>
        </w:rPr>
        <w:t xml:space="preserve"> </w:t>
      </w:r>
      <w:r w:rsidR="004F41BE" w:rsidRPr="004F41BE">
        <w:rPr>
          <w:rStyle w:val="Hyperlink"/>
          <w:rFonts w:ascii="Arial" w:hAnsi="Arial" w:cs="Arial"/>
          <w:sz w:val="23"/>
          <w:szCs w:val="23"/>
        </w:rPr>
        <w:t>445A.6553</w:t>
      </w:r>
      <w:r>
        <w:rPr>
          <w:rFonts w:ascii="Arial" w:hAnsi="Arial" w:cs="Arial"/>
          <w:color w:val="000000"/>
          <w:sz w:val="23"/>
          <w:szCs w:val="23"/>
        </w:rPr>
        <w:fldChar w:fldCharType="end"/>
      </w:r>
      <w:r w:rsidR="007824FF">
        <w:rPr>
          <w:rFonts w:ascii="Arial" w:hAnsi="Arial" w:cs="Arial"/>
          <w:color w:val="000000"/>
          <w:sz w:val="23"/>
          <w:szCs w:val="23"/>
        </w:rPr>
        <w:t xml:space="preserve"> defines </w:t>
      </w:r>
      <w:r w:rsidR="004F41BE" w:rsidRPr="004F41BE">
        <w:rPr>
          <w:rFonts w:ascii="Arial" w:hAnsi="Arial" w:cs="Arial"/>
          <w:color w:val="000000"/>
          <w:sz w:val="23"/>
          <w:szCs w:val="23"/>
        </w:rPr>
        <w:t>“Air gap”</w:t>
      </w:r>
      <w:r w:rsidR="00ED322F">
        <w:rPr>
          <w:rFonts w:ascii="Arial" w:hAnsi="Arial" w:cs="Arial"/>
          <w:color w:val="000000"/>
          <w:sz w:val="23"/>
          <w:szCs w:val="23"/>
        </w:rPr>
        <w:t>:</w:t>
      </w:r>
      <w:r w:rsidR="004F41BE" w:rsidRPr="004F41BE">
        <w:rPr>
          <w:rFonts w:ascii="Arial" w:hAnsi="Arial" w:cs="Arial"/>
          <w:color w:val="000000"/>
          <w:sz w:val="23"/>
          <w:szCs w:val="23"/>
        </w:rPr>
        <w:t xml:space="preserve"> a</w:t>
      </w:r>
      <w:r>
        <w:rPr>
          <w:rFonts w:ascii="Arial" w:hAnsi="Arial" w:cs="Arial"/>
          <w:color w:val="000000"/>
          <w:sz w:val="23"/>
          <w:szCs w:val="23"/>
        </w:rPr>
        <w:t xml:space="preserve">s </w:t>
      </w:r>
      <w:r w:rsidR="004F41BE" w:rsidRPr="004F41BE">
        <w:rPr>
          <w:rFonts w:ascii="Arial" w:hAnsi="Arial" w:cs="Arial"/>
          <w:color w:val="000000"/>
          <w:sz w:val="23"/>
          <w:szCs w:val="23"/>
        </w:rPr>
        <w:t>a physical separation between a point of free-flowing discharge from a pipe that supplies liquid to an open or non</w:t>
      </w:r>
      <w:r w:rsidR="00327E65">
        <w:rPr>
          <w:rFonts w:ascii="Arial" w:hAnsi="Arial" w:cs="Arial"/>
          <w:color w:val="000000"/>
          <w:sz w:val="23"/>
          <w:szCs w:val="23"/>
        </w:rPr>
        <w:t>-</w:t>
      </w:r>
      <w:r w:rsidR="004F41BE" w:rsidRPr="004F41BE">
        <w:rPr>
          <w:rFonts w:ascii="Arial" w:hAnsi="Arial" w:cs="Arial"/>
          <w:color w:val="000000"/>
          <w:sz w:val="23"/>
          <w:szCs w:val="23"/>
        </w:rPr>
        <w:t>pressurized vessel and the overflow rim of that vessel which is:</w:t>
      </w:r>
    </w:p>
    <w:p w14:paraId="05B2CDF8" w14:textId="67B505CD" w:rsidR="004F41BE" w:rsidRPr="004F41BE" w:rsidRDefault="004F41BE" w:rsidP="007F09D8">
      <w:pPr>
        <w:pStyle w:val="ListParagraph"/>
        <w:numPr>
          <w:ilvl w:val="0"/>
          <w:numId w:val="21"/>
        </w:numPr>
        <w:spacing w:after="0" w:line="240" w:lineRule="atLeast"/>
        <w:jc w:val="both"/>
        <w:rPr>
          <w:rFonts w:ascii="Arial" w:hAnsi="Arial" w:cs="Arial"/>
          <w:color w:val="000000"/>
          <w:sz w:val="23"/>
          <w:szCs w:val="23"/>
        </w:rPr>
      </w:pPr>
      <w:r w:rsidRPr="004F41BE">
        <w:rPr>
          <w:rFonts w:ascii="Arial" w:hAnsi="Arial" w:cs="Arial"/>
          <w:color w:val="000000"/>
          <w:sz w:val="23"/>
          <w:szCs w:val="23"/>
        </w:rPr>
        <w:t>At least twice the effective diameter of that pipe or, if the pipe is affected by side walls, at least three times the effective diameter of that pipe; and</w:t>
      </w:r>
    </w:p>
    <w:p w14:paraId="37946183" w14:textId="26AC7A9E" w:rsidR="004F41BE" w:rsidRPr="004F41BE" w:rsidRDefault="004F41BE" w:rsidP="007F09D8">
      <w:pPr>
        <w:pStyle w:val="ListParagraph"/>
        <w:numPr>
          <w:ilvl w:val="0"/>
          <w:numId w:val="21"/>
        </w:numPr>
        <w:spacing w:after="0" w:line="240" w:lineRule="atLeast"/>
        <w:jc w:val="both"/>
        <w:rPr>
          <w:rFonts w:ascii="Arial" w:hAnsi="Arial" w:cs="Arial"/>
          <w:color w:val="000000"/>
          <w:sz w:val="23"/>
          <w:szCs w:val="23"/>
        </w:rPr>
      </w:pPr>
      <w:r w:rsidRPr="004F41BE">
        <w:rPr>
          <w:rFonts w:ascii="Arial" w:hAnsi="Arial" w:cs="Arial"/>
          <w:color w:val="000000"/>
          <w:sz w:val="23"/>
          <w:szCs w:val="23"/>
        </w:rPr>
        <w:t>In no case less than 1 inch.</w:t>
      </w:r>
    </w:p>
    <w:p w14:paraId="0B3BAF11" w14:textId="77777777" w:rsidR="00144C1D" w:rsidRPr="00144C1D" w:rsidRDefault="00144C1D" w:rsidP="00144C1D"/>
    <w:p w14:paraId="7E61A8A8" w14:textId="4A670071" w:rsidR="004B3B54" w:rsidRDefault="00000000" w:rsidP="004C5717">
      <w:pPr>
        <w:autoSpaceDE w:val="0"/>
        <w:autoSpaceDN w:val="0"/>
        <w:adjustRightInd w:val="0"/>
        <w:spacing w:after="0" w:line="240" w:lineRule="auto"/>
        <w:rPr>
          <w:rFonts w:ascii="Arial" w:hAnsi="Arial" w:cs="Arial"/>
          <w:color w:val="000000"/>
          <w:sz w:val="23"/>
          <w:szCs w:val="23"/>
        </w:rPr>
      </w:pPr>
      <w:hyperlink r:id="rId45" w:anchor="NAC445ASec6723" w:history="1">
        <w:r w:rsidR="004245DB">
          <w:rPr>
            <w:rStyle w:val="Hyperlink"/>
            <w:rFonts w:ascii="Arial" w:hAnsi="Arial" w:cs="Arial"/>
            <w:sz w:val="23"/>
            <w:szCs w:val="23"/>
          </w:rPr>
          <w:t xml:space="preserve">NAC 445A.6723 </w:t>
        </w:r>
        <w:r w:rsidR="00536030">
          <w:rPr>
            <w:rStyle w:val="Hyperlink"/>
            <w:rFonts w:ascii="Arial" w:hAnsi="Arial" w:cs="Arial"/>
            <w:sz w:val="23"/>
            <w:szCs w:val="23"/>
          </w:rPr>
          <w:t xml:space="preserve">Installation of an </w:t>
        </w:r>
        <w:r w:rsidR="004245DB">
          <w:rPr>
            <w:rStyle w:val="Hyperlink"/>
            <w:rFonts w:ascii="Arial" w:hAnsi="Arial" w:cs="Arial"/>
            <w:sz w:val="23"/>
            <w:szCs w:val="23"/>
          </w:rPr>
          <w:t>Air Gap</w:t>
        </w:r>
      </w:hyperlink>
      <w:r w:rsidR="00054013" w:rsidRPr="00E0118C">
        <w:rPr>
          <w:rFonts w:ascii="Arial" w:hAnsi="Arial" w:cs="Arial"/>
          <w:color w:val="000000"/>
          <w:sz w:val="23"/>
          <w:szCs w:val="23"/>
        </w:rPr>
        <w:t xml:space="preserve"> </w:t>
      </w:r>
      <w:r w:rsidR="00054013">
        <w:rPr>
          <w:rFonts w:ascii="Arial" w:hAnsi="Arial" w:cs="Arial"/>
          <w:color w:val="000000"/>
          <w:sz w:val="23"/>
          <w:szCs w:val="23"/>
        </w:rPr>
        <w:t xml:space="preserve">– </w:t>
      </w:r>
    </w:p>
    <w:p w14:paraId="4F6B0421" w14:textId="77777777" w:rsidR="004B3B54" w:rsidRDefault="004B3B54" w:rsidP="004C5717">
      <w:pPr>
        <w:autoSpaceDE w:val="0"/>
        <w:autoSpaceDN w:val="0"/>
        <w:adjustRightInd w:val="0"/>
        <w:spacing w:after="0" w:line="240" w:lineRule="auto"/>
        <w:rPr>
          <w:rFonts w:ascii="Arial" w:hAnsi="Arial" w:cs="Arial"/>
          <w:color w:val="000000"/>
          <w:sz w:val="23"/>
          <w:szCs w:val="23"/>
        </w:rPr>
      </w:pPr>
    </w:p>
    <w:p w14:paraId="3451AF27" w14:textId="77777777" w:rsidR="00C6216D" w:rsidRPr="00745DAD" w:rsidRDefault="00C6216D" w:rsidP="007F09D8">
      <w:pPr>
        <w:pStyle w:val="nacbody"/>
        <w:numPr>
          <w:ilvl w:val="0"/>
          <w:numId w:val="27"/>
        </w:numPr>
        <w:spacing w:before="0" w:beforeAutospacing="0" w:after="0" w:afterAutospacing="0" w:line="240" w:lineRule="atLeast"/>
        <w:jc w:val="both"/>
        <w:rPr>
          <w:rFonts w:asciiTheme="minorHAnsi" w:hAnsiTheme="minorHAnsi" w:cstheme="minorHAnsi"/>
          <w:color w:val="000000"/>
          <w:sz w:val="23"/>
          <w:szCs w:val="23"/>
        </w:rPr>
      </w:pPr>
      <w:r w:rsidRPr="00745DAD">
        <w:rPr>
          <w:rFonts w:asciiTheme="minorHAnsi" w:hAnsiTheme="minorHAnsi" w:cstheme="minorHAnsi"/>
          <w:color w:val="000000"/>
          <w:sz w:val="23"/>
          <w:szCs w:val="23"/>
        </w:rPr>
        <w:t>Except as otherwise authorized by the Division or the appropriate district board of health, if an air gap is installed on a service connection:</w:t>
      </w:r>
    </w:p>
    <w:p w14:paraId="3CB9453B" w14:textId="77C4FA3A" w:rsidR="00C6216D" w:rsidRPr="00745DAD" w:rsidRDefault="00C6216D" w:rsidP="007F09D8">
      <w:pPr>
        <w:pStyle w:val="nacbody"/>
        <w:numPr>
          <w:ilvl w:val="0"/>
          <w:numId w:val="27"/>
        </w:numPr>
        <w:spacing w:before="0" w:beforeAutospacing="0" w:after="0" w:afterAutospacing="0" w:line="240" w:lineRule="atLeast"/>
        <w:jc w:val="both"/>
        <w:rPr>
          <w:rFonts w:asciiTheme="minorHAnsi" w:hAnsiTheme="minorHAnsi" w:cstheme="minorHAnsi"/>
          <w:color w:val="000000"/>
          <w:sz w:val="23"/>
          <w:szCs w:val="23"/>
        </w:rPr>
      </w:pPr>
      <w:r w:rsidRPr="00745DAD">
        <w:rPr>
          <w:rFonts w:asciiTheme="minorHAnsi" w:hAnsiTheme="minorHAnsi" w:cstheme="minorHAnsi"/>
          <w:color w:val="000000"/>
          <w:sz w:val="23"/>
          <w:szCs w:val="23"/>
        </w:rPr>
        <w:t>The air gap must be located as closely as practicable to the service connection, on the opposite side of the service connection from the public water system.</w:t>
      </w:r>
    </w:p>
    <w:p w14:paraId="2AA1CF03" w14:textId="5AC07CAD" w:rsidR="00C6216D" w:rsidRPr="00745DAD" w:rsidRDefault="00C6216D" w:rsidP="007F09D8">
      <w:pPr>
        <w:pStyle w:val="nacbody"/>
        <w:numPr>
          <w:ilvl w:val="0"/>
          <w:numId w:val="27"/>
        </w:numPr>
        <w:spacing w:before="0" w:beforeAutospacing="0" w:after="0" w:afterAutospacing="0" w:line="240" w:lineRule="atLeast"/>
        <w:jc w:val="both"/>
        <w:rPr>
          <w:rFonts w:asciiTheme="minorHAnsi" w:hAnsiTheme="minorHAnsi" w:cstheme="minorHAnsi"/>
          <w:color w:val="000000"/>
          <w:sz w:val="23"/>
          <w:szCs w:val="23"/>
        </w:rPr>
      </w:pPr>
      <w:r w:rsidRPr="00745DAD">
        <w:rPr>
          <w:rFonts w:asciiTheme="minorHAnsi" w:hAnsiTheme="minorHAnsi" w:cstheme="minorHAnsi"/>
          <w:color w:val="000000"/>
          <w:sz w:val="23"/>
          <w:szCs w:val="23"/>
        </w:rPr>
        <w:t>All piping from the service connection to the receiving tank must be above grade and visible.</w:t>
      </w:r>
    </w:p>
    <w:p w14:paraId="1C8F731E" w14:textId="257BF18F" w:rsidR="00C6216D" w:rsidRPr="00745DAD" w:rsidRDefault="00C6216D" w:rsidP="007F09D8">
      <w:pPr>
        <w:pStyle w:val="nacbody"/>
        <w:numPr>
          <w:ilvl w:val="0"/>
          <w:numId w:val="27"/>
        </w:numPr>
        <w:spacing w:before="0" w:beforeAutospacing="0" w:after="0" w:afterAutospacing="0" w:line="240" w:lineRule="atLeast"/>
        <w:jc w:val="both"/>
        <w:rPr>
          <w:rFonts w:asciiTheme="minorHAnsi" w:hAnsiTheme="minorHAnsi" w:cstheme="minorHAnsi"/>
          <w:color w:val="000000"/>
          <w:sz w:val="23"/>
          <w:szCs w:val="23"/>
        </w:rPr>
      </w:pPr>
      <w:r w:rsidRPr="00745DAD">
        <w:rPr>
          <w:rFonts w:asciiTheme="minorHAnsi" w:hAnsiTheme="minorHAnsi" w:cstheme="minorHAnsi"/>
          <w:color w:val="000000"/>
          <w:sz w:val="23"/>
          <w:szCs w:val="23"/>
        </w:rPr>
        <w:t>There must be no type of outlet, tee, tap, take-off or connection to or from the service line between the service connection and the air gap.</w:t>
      </w:r>
    </w:p>
    <w:p w14:paraId="4640153F" w14:textId="1EEEC654" w:rsidR="00C6216D" w:rsidRPr="00745DAD" w:rsidRDefault="00C6216D" w:rsidP="007F09D8">
      <w:pPr>
        <w:pStyle w:val="nacbody"/>
        <w:numPr>
          <w:ilvl w:val="0"/>
          <w:numId w:val="27"/>
        </w:numPr>
        <w:spacing w:before="0" w:beforeAutospacing="0" w:after="0" w:afterAutospacing="0" w:line="240" w:lineRule="atLeast"/>
        <w:jc w:val="both"/>
        <w:rPr>
          <w:rFonts w:asciiTheme="minorHAnsi" w:hAnsiTheme="minorHAnsi" w:cstheme="minorHAnsi"/>
          <w:color w:val="000000"/>
          <w:sz w:val="23"/>
          <w:szCs w:val="23"/>
        </w:rPr>
      </w:pPr>
      <w:r w:rsidRPr="00745DAD">
        <w:rPr>
          <w:rFonts w:asciiTheme="minorHAnsi" w:hAnsiTheme="minorHAnsi" w:cstheme="minorHAnsi"/>
          <w:color w:val="000000"/>
          <w:sz w:val="23"/>
          <w:szCs w:val="23"/>
        </w:rPr>
        <w:t>Expansion tanks or pressure relief valves must be provided as appropriate for the potential threat of water hammer and thermal expansion.</w:t>
      </w:r>
    </w:p>
    <w:p w14:paraId="2BCDD69E" w14:textId="77777777" w:rsidR="004B3B54" w:rsidRDefault="004B3B54" w:rsidP="004C5717">
      <w:pPr>
        <w:autoSpaceDE w:val="0"/>
        <w:autoSpaceDN w:val="0"/>
        <w:adjustRightInd w:val="0"/>
        <w:spacing w:after="0" w:line="240" w:lineRule="auto"/>
        <w:rPr>
          <w:rFonts w:ascii="Arial" w:hAnsi="Arial" w:cs="Arial"/>
          <w:color w:val="000000"/>
          <w:sz w:val="23"/>
          <w:szCs w:val="23"/>
        </w:rPr>
      </w:pPr>
    </w:p>
    <w:p w14:paraId="7F286BDE" w14:textId="7AAF2290" w:rsidR="00054013" w:rsidRPr="00E0118C" w:rsidRDefault="00054013" w:rsidP="004C571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An air gap is the most protective method of preventing backflow.  Air gaps are specified to protect water distribution against sewage, reclaimed water or other severe sources of contamination.  </w:t>
      </w:r>
    </w:p>
    <w:p w14:paraId="762E347A" w14:textId="41F32A3C" w:rsidR="00585DAB" w:rsidRPr="00585DAB" w:rsidRDefault="00585DAB" w:rsidP="00585DAB"/>
    <w:p w14:paraId="16F62E21" w14:textId="6B8E72DB" w:rsidR="009354E0" w:rsidRDefault="002F3B4E" w:rsidP="00A71B32">
      <w:pPr>
        <w:pStyle w:val="Heading3"/>
      </w:pPr>
      <w:bookmarkStart w:id="28" w:name="_Toc160455433"/>
      <w:r>
        <w:t>5.4</w:t>
      </w:r>
      <w:r w:rsidR="00747A3E">
        <w:t>.</w:t>
      </w:r>
      <w:r>
        <w:t xml:space="preserve">2 Reduced Pressure </w:t>
      </w:r>
      <w:r w:rsidR="00B16960">
        <w:t>Principle Assembly</w:t>
      </w:r>
      <w:bookmarkEnd w:id="28"/>
    </w:p>
    <w:p w14:paraId="5BC2AFA8" w14:textId="77777777" w:rsidR="00D4520B" w:rsidRDefault="00D4520B" w:rsidP="00D4520B">
      <w:pPr>
        <w:spacing w:after="0" w:line="240" w:lineRule="atLeast"/>
        <w:jc w:val="both"/>
        <w:rPr>
          <w:rFonts w:ascii="Times New Roman" w:eastAsia="Times New Roman" w:hAnsi="Times New Roman" w:cs="Times New Roman"/>
          <w:b/>
          <w:bCs/>
          <w:color w:val="000000"/>
          <w:sz w:val="27"/>
          <w:szCs w:val="27"/>
        </w:rPr>
      </w:pPr>
      <w:bookmarkStart w:id="29" w:name="NAC445ASec66315"/>
      <w:bookmarkEnd w:id="29"/>
    </w:p>
    <w:p w14:paraId="63DE14A9" w14:textId="3F9834BD" w:rsidR="00D4520B" w:rsidRPr="00D4520B" w:rsidRDefault="00000000" w:rsidP="00D4520B">
      <w:pPr>
        <w:spacing w:after="0" w:line="240" w:lineRule="atLeast"/>
        <w:jc w:val="both"/>
        <w:rPr>
          <w:rFonts w:eastAsia="Times New Roman" w:cstheme="minorHAnsi"/>
          <w:color w:val="000000"/>
          <w:sz w:val="23"/>
          <w:szCs w:val="23"/>
        </w:rPr>
      </w:pPr>
      <w:hyperlink r:id="rId46" w:anchor="NAC445ASec66315" w:history="1">
        <w:r w:rsidR="00D4520B" w:rsidRPr="00C1013B">
          <w:rPr>
            <w:rStyle w:val="Hyperlink"/>
            <w:rFonts w:eastAsia="Times New Roman" w:cstheme="minorHAnsi"/>
            <w:sz w:val="23"/>
            <w:szCs w:val="23"/>
          </w:rPr>
          <w:t>NAC</w:t>
        </w:r>
        <w:r w:rsidR="007612D4" w:rsidRPr="00C1013B">
          <w:rPr>
            <w:rStyle w:val="Hyperlink"/>
            <w:rFonts w:eastAsia="Times New Roman" w:cstheme="minorHAnsi"/>
            <w:sz w:val="23"/>
            <w:szCs w:val="23"/>
          </w:rPr>
          <w:t xml:space="preserve"> </w:t>
        </w:r>
        <w:r w:rsidR="00D4520B" w:rsidRPr="00C1013B">
          <w:rPr>
            <w:rStyle w:val="Hyperlink"/>
            <w:rFonts w:eastAsia="Times New Roman" w:cstheme="minorHAnsi"/>
            <w:sz w:val="23"/>
            <w:szCs w:val="23"/>
          </w:rPr>
          <w:t>445A.66315</w:t>
        </w:r>
        <w:r w:rsidR="00CC30D0" w:rsidRPr="00C1013B">
          <w:rPr>
            <w:rStyle w:val="Hyperlink"/>
            <w:rFonts w:eastAsia="Times New Roman" w:cstheme="minorHAnsi"/>
            <w:b/>
            <w:bCs/>
            <w:sz w:val="23"/>
            <w:szCs w:val="23"/>
          </w:rPr>
          <w:t xml:space="preserve"> </w:t>
        </w:r>
        <w:r w:rsidR="00CC30D0" w:rsidRPr="00C1013B">
          <w:rPr>
            <w:rStyle w:val="Hyperlink"/>
            <w:rFonts w:eastAsia="Times New Roman" w:cstheme="minorHAnsi"/>
            <w:sz w:val="23"/>
            <w:szCs w:val="23"/>
          </w:rPr>
          <w:t xml:space="preserve">defines a </w:t>
        </w:r>
        <w:r w:rsidR="00D4520B" w:rsidRPr="00C1013B">
          <w:rPr>
            <w:rStyle w:val="Hyperlink"/>
            <w:rFonts w:eastAsia="Times New Roman" w:cstheme="minorHAnsi"/>
            <w:sz w:val="23"/>
            <w:szCs w:val="23"/>
          </w:rPr>
          <w:t xml:space="preserve">Reduced </w:t>
        </w:r>
        <w:r w:rsidR="00CC30D0" w:rsidRPr="00C1013B">
          <w:rPr>
            <w:rStyle w:val="Hyperlink"/>
            <w:rFonts w:eastAsia="Times New Roman" w:cstheme="minorHAnsi"/>
            <w:sz w:val="23"/>
            <w:szCs w:val="23"/>
          </w:rPr>
          <w:t>P</w:t>
        </w:r>
        <w:r w:rsidR="00D4520B" w:rsidRPr="00C1013B">
          <w:rPr>
            <w:rStyle w:val="Hyperlink"/>
            <w:rFonts w:eastAsia="Times New Roman" w:cstheme="minorHAnsi"/>
            <w:sz w:val="23"/>
            <w:szCs w:val="23"/>
          </w:rPr>
          <w:t xml:space="preserve">ressure </w:t>
        </w:r>
        <w:r w:rsidR="00CC30D0" w:rsidRPr="00C1013B">
          <w:rPr>
            <w:rStyle w:val="Hyperlink"/>
            <w:rFonts w:eastAsia="Times New Roman" w:cstheme="minorHAnsi"/>
            <w:sz w:val="23"/>
            <w:szCs w:val="23"/>
          </w:rPr>
          <w:t>P</w:t>
        </w:r>
        <w:r w:rsidR="00D4520B" w:rsidRPr="00C1013B">
          <w:rPr>
            <w:rStyle w:val="Hyperlink"/>
            <w:rFonts w:eastAsia="Times New Roman" w:cstheme="minorHAnsi"/>
            <w:sz w:val="23"/>
            <w:szCs w:val="23"/>
          </w:rPr>
          <w:t xml:space="preserve">rinciple </w:t>
        </w:r>
        <w:r w:rsidR="00CC30D0" w:rsidRPr="00C1013B">
          <w:rPr>
            <w:rStyle w:val="Hyperlink"/>
            <w:rFonts w:eastAsia="Times New Roman" w:cstheme="minorHAnsi"/>
            <w:sz w:val="23"/>
            <w:szCs w:val="23"/>
          </w:rPr>
          <w:t>A</w:t>
        </w:r>
        <w:r w:rsidR="00D4520B" w:rsidRPr="00C1013B">
          <w:rPr>
            <w:rStyle w:val="Hyperlink"/>
            <w:rFonts w:eastAsia="Times New Roman" w:cstheme="minorHAnsi"/>
            <w:sz w:val="23"/>
            <w:szCs w:val="23"/>
          </w:rPr>
          <w:t>ssembly</w:t>
        </w:r>
      </w:hyperlink>
      <w:r w:rsidR="00D62EEC" w:rsidRPr="007612D4">
        <w:rPr>
          <w:rFonts w:eastAsia="Times New Roman" w:cstheme="minorHAnsi"/>
          <w:color w:val="000000"/>
          <w:sz w:val="23"/>
          <w:szCs w:val="23"/>
        </w:rPr>
        <w:t xml:space="preserve"> as</w:t>
      </w:r>
      <w:r w:rsidR="00F948AE" w:rsidRPr="007612D4">
        <w:rPr>
          <w:rFonts w:eastAsia="Times New Roman" w:cstheme="minorHAnsi"/>
          <w:color w:val="000000"/>
          <w:sz w:val="23"/>
          <w:szCs w:val="23"/>
        </w:rPr>
        <w:t xml:space="preserve"> an</w:t>
      </w:r>
      <w:r w:rsidR="00D4520B" w:rsidRPr="00D4520B">
        <w:rPr>
          <w:rFonts w:eastAsia="Times New Roman" w:cstheme="minorHAnsi"/>
          <w:color w:val="000000"/>
          <w:sz w:val="23"/>
          <w:szCs w:val="23"/>
        </w:rPr>
        <w:t xml:space="preserve"> assembly that:</w:t>
      </w:r>
    </w:p>
    <w:p w14:paraId="59CB89E2" w14:textId="6665532F" w:rsidR="00D4520B" w:rsidRPr="00D4520B" w:rsidRDefault="00D4520B" w:rsidP="00D4520B">
      <w:pPr>
        <w:spacing w:after="0" w:line="240" w:lineRule="atLeast"/>
        <w:jc w:val="both"/>
        <w:rPr>
          <w:rFonts w:eastAsia="Times New Roman" w:cstheme="minorHAnsi"/>
          <w:color w:val="000000"/>
          <w:sz w:val="23"/>
          <w:szCs w:val="23"/>
        </w:rPr>
      </w:pPr>
      <w:r w:rsidRPr="00D4520B">
        <w:rPr>
          <w:rFonts w:eastAsia="Times New Roman" w:cstheme="minorHAnsi"/>
          <w:color w:val="000000"/>
          <w:sz w:val="23"/>
          <w:szCs w:val="23"/>
        </w:rPr>
        <w:t>Contains:</w:t>
      </w:r>
    </w:p>
    <w:p w14:paraId="707591EB" w14:textId="33D24EFC" w:rsidR="00D4520B" w:rsidRPr="00D4520B" w:rsidRDefault="00D4520B" w:rsidP="007F09D8">
      <w:pPr>
        <w:pStyle w:val="ListParagraph"/>
        <w:numPr>
          <w:ilvl w:val="0"/>
          <w:numId w:val="23"/>
        </w:numPr>
        <w:spacing w:after="0" w:line="240" w:lineRule="atLeast"/>
        <w:jc w:val="both"/>
        <w:rPr>
          <w:rFonts w:eastAsia="Times New Roman" w:cstheme="minorHAnsi"/>
          <w:color w:val="000000"/>
          <w:sz w:val="23"/>
          <w:szCs w:val="23"/>
        </w:rPr>
      </w:pPr>
      <w:r w:rsidRPr="00D4520B">
        <w:rPr>
          <w:rFonts w:eastAsia="Times New Roman" w:cstheme="minorHAnsi"/>
          <w:color w:val="000000"/>
          <w:sz w:val="23"/>
          <w:szCs w:val="23"/>
        </w:rPr>
        <w:t>Two independently acting approved check valves; and</w:t>
      </w:r>
    </w:p>
    <w:p w14:paraId="696BD702" w14:textId="0781758C" w:rsidR="00D4520B" w:rsidRPr="00D4520B" w:rsidRDefault="00D4520B" w:rsidP="007F09D8">
      <w:pPr>
        <w:pStyle w:val="ListParagraph"/>
        <w:numPr>
          <w:ilvl w:val="1"/>
          <w:numId w:val="23"/>
        </w:numPr>
        <w:spacing w:after="0" w:line="240" w:lineRule="atLeast"/>
        <w:jc w:val="both"/>
        <w:rPr>
          <w:rFonts w:eastAsia="Times New Roman" w:cstheme="minorHAnsi"/>
          <w:color w:val="000000"/>
          <w:sz w:val="23"/>
          <w:szCs w:val="23"/>
        </w:rPr>
      </w:pPr>
      <w:r w:rsidRPr="00D4520B">
        <w:rPr>
          <w:rFonts w:eastAsia="Times New Roman" w:cstheme="minorHAnsi"/>
          <w:color w:val="000000"/>
          <w:sz w:val="23"/>
          <w:szCs w:val="23"/>
        </w:rPr>
        <w:t>A hydraulically operating, mechanically independent pressure relief valve that is located between the approved check valves and below the upstream check valve;</w:t>
      </w:r>
    </w:p>
    <w:p w14:paraId="692464A1" w14:textId="37557041" w:rsidR="00D4520B" w:rsidRPr="00D4520B" w:rsidRDefault="00D4520B" w:rsidP="007F09D8">
      <w:pPr>
        <w:pStyle w:val="ListParagraph"/>
        <w:numPr>
          <w:ilvl w:val="1"/>
          <w:numId w:val="23"/>
        </w:numPr>
        <w:spacing w:after="0" w:line="240" w:lineRule="atLeast"/>
        <w:jc w:val="both"/>
        <w:rPr>
          <w:rFonts w:eastAsia="Times New Roman" w:cstheme="minorHAnsi"/>
          <w:color w:val="000000"/>
          <w:sz w:val="23"/>
          <w:szCs w:val="23"/>
        </w:rPr>
      </w:pPr>
      <w:r w:rsidRPr="00D4520B">
        <w:rPr>
          <w:rFonts w:eastAsia="Times New Roman" w:cstheme="minorHAnsi"/>
          <w:color w:val="000000"/>
          <w:sz w:val="23"/>
          <w:szCs w:val="23"/>
        </w:rPr>
        <w:t>Has properly located, resilient, seated test cocks and tightly closing, resilient, seated shutoff valves at each end of the assembly;</w:t>
      </w:r>
    </w:p>
    <w:p w14:paraId="34356CD3" w14:textId="5A5C3C2E" w:rsidR="00D4520B" w:rsidRPr="00D4520B" w:rsidRDefault="00D4520B" w:rsidP="007F09D8">
      <w:pPr>
        <w:pStyle w:val="ListParagraph"/>
        <w:numPr>
          <w:ilvl w:val="0"/>
          <w:numId w:val="23"/>
        </w:numPr>
        <w:spacing w:after="0" w:line="240" w:lineRule="atLeast"/>
        <w:jc w:val="both"/>
        <w:rPr>
          <w:rFonts w:eastAsia="Times New Roman" w:cstheme="minorHAnsi"/>
          <w:color w:val="000000"/>
          <w:sz w:val="23"/>
          <w:szCs w:val="23"/>
        </w:rPr>
      </w:pPr>
      <w:r w:rsidRPr="00D4520B">
        <w:rPr>
          <w:rFonts w:eastAsia="Times New Roman" w:cstheme="minorHAnsi"/>
          <w:color w:val="000000"/>
          <w:sz w:val="23"/>
          <w:szCs w:val="23"/>
        </w:rPr>
        <w:t>Is designed to protect against pollution and contamination under conditions of backsiphonage or backpressure; and</w:t>
      </w:r>
    </w:p>
    <w:p w14:paraId="009CA98E" w14:textId="40343C17" w:rsidR="00D4520B" w:rsidRPr="00D4520B" w:rsidRDefault="00D4520B" w:rsidP="007F09D8">
      <w:pPr>
        <w:pStyle w:val="ListParagraph"/>
        <w:numPr>
          <w:ilvl w:val="0"/>
          <w:numId w:val="23"/>
        </w:numPr>
        <w:spacing w:after="0" w:line="240" w:lineRule="atLeast"/>
        <w:jc w:val="both"/>
        <w:rPr>
          <w:rFonts w:eastAsia="Times New Roman" w:cstheme="minorHAnsi"/>
          <w:color w:val="000000"/>
          <w:sz w:val="23"/>
          <w:szCs w:val="23"/>
        </w:rPr>
      </w:pPr>
      <w:r w:rsidRPr="00D4520B">
        <w:rPr>
          <w:rFonts w:eastAsia="Times New Roman" w:cstheme="minorHAnsi"/>
          <w:color w:val="000000"/>
          <w:sz w:val="23"/>
          <w:szCs w:val="23"/>
        </w:rPr>
        <w:t>Has been tested and approved, in accordance with</w:t>
      </w:r>
      <w:r w:rsidR="006A0FE1">
        <w:rPr>
          <w:rFonts w:eastAsia="Times New Roman" w:cstheme="minorHAnsi"/>
          <w:color w:val="000000"/>
          <w:sz w:val="23"/>
          <w:szCs w:val="23"/>
        </w:rPr>
        <w:t xml:space="preserve"> </w:t>
      </w:r>
      <w:r w:rsidRPr="00D4520B">
        <w:rPr>
          <w:rFonts w:eastAsia="Times New Roman" w:cstheme="minorHAnsi"/>
          <w:i/>
          <w:iCs/>
          <w:color w:val="000000"/>
          <w:sz w:val="23"/>
          <w:szCs w:val="23"/>
        </w:rPr>
        <w:t>American Water Works Association Standard C511</w:t>
      </w:r>
      <w:r w:rsidRPr="00D4520B">
        <w:rPr>
          <w:rFonts w:eastAsia="Times New Roman" w:cstheme="minorHAnsi"/>
          <w:color w:val="000000"/>
          <w:sz w:val="23"/>
          <w:szCs w:val="23"/>
        </w:rPr>
        <w:t>, by an approved backflow testing laboratory.</w:t>
      </w:r>
    </w:p>
    <w:p w14:paraId="78DC48C7" w14:textId="77777777" w:rsidR="00BA7C9B" w:rsidRPr="00BA7C9B" w:rsidRDefault="00BA7C9B" w:rsidP="00BA7C9B"/>
    <w:p w14:paraId="613FC29A" w14:textId="77777777" w:rsidR="00EA4A6F" w:rsidRPr="00EA4A6F" w:rsidRDefault="00000000" w:rsidP="00EA4A6F">
      <w:pPr>
        <w:pStyle w:val="nacbody"/>
        <w:spacing w:before="0" w:beforeAutospacing="0" w:after="0" w:afterAutospacing="0" w:line="240" w:lineRule="atLeast"/>
        <w:jc w:val="both"/>
        <w:rPr>
          <w:rFonts w:asciiTheme="minorHAnsi" w:hAnsiTheme="minorHAnsi" w:cstheme="minorHAnsi"/>
          <w:color w:val="000000"/>
          <w:sz w:val="23"/>
          <w:szCs w:val="23"/>
        </w:rPr>
      </w:pPr>
      <w:hyperlink r:id="rId47" w:anchor="NAC445ASec67235" w:history="1">
        <w:r w:rsidR="004C5717">
          <w:rPr>
            <w:rStyle w:val="Hyperlink"/>
            <w:rFonts w:ascii="Arial" w:hAnsi="Arial" w:cs="Arial"/>
            <w:sz w:val="23"/>
            <w:szCs w:val="23"/>
          </w:rPr>
          <w:t xml:space="preserve">NAC 445A.67235 </w:t>
        </w:r>
        <w:r w:rsidR="00BF54F4">
          <w:rPr>
            <w:rStyle w:val="Hyperlink"/>
            <w:rFonts w:ascii="Arial" w:hAnsi="Arial" w:cs="Arial"/>
            <w:sz w:val="23"/>
            <w:szCs w:val="23"/>
          </w:rPr>
          <w:t xml:space="preserve">Installation of </w:t>
        </w:r>
        <w:r w:rsidR="004C5717">
          <w:rPr>
            <w:rStyle w:val="Hyperlink"/>
            <w:rFonts w:ascii="Arial" w:hAnsi="Arial" w:cs="Arial"/>
            <w:sz w:val="23"/>
            <w:szCs w:val="23"/>
          </w:rPr>
          <w:t>Reduced Pressure Principle Assembly</w:t>
        </w:r>
      </w:hyperlink>
      <w:r w:rsidR="004C5717" w:rsidRPr="00E0118C">
        <w:rPr>
          <w:rFonts w:ascii="Arial" w:hAnsi="Arial" w:cs="Arial"/>
          <w:color w:val="000000"/>
          <w:sz w:val="23"/>
          <w:szCs w:val="23"/>
        </w:rPr>
        <w:t xml:space="preserve"> </w:t>
      </w:r>
      <w:r w:rsidR="004C5717" w:rsidRPr="00EA4A6F">
        <w:rPr>
          <w:rFonts w:asciiTheme="minorHAnsi" w:hAnsiTheme="minorHAnsi" w:cstheme="minorHAnsi"/>
          <w:color w:val="000000"/>
          <w:sz w:val="23"/>
          <w:szCs w:val="23"/>
        </w:rPr>
        <w:t xml:space="preserve">– </w:t>
      </w:r>
      <w:r w:rsidR="00EA4A6F" w:rsidRPr="00EA4A6F">
        <w:rPr>
          <w:rFonts w:asciiTheme="minorHAnsi" w:hAnsiTheme="minorHAnsi" w:cstheme="minorHAnsi"/>
          <w:color w:val="000000"/>
          <w:sz w:val="23"/>
          <w:szCs w:val="23"/>
        </w:rPr>
        <w:t>Except as otherwise authorized by the Division or the appropriate district board of health, if a reduced pressure principle assembly is installed on a service connection:</w:t>
      </w:r>
    </w:p>
    <w:p w14:paraId="661988E7" w14:textId="12F72CD6" w:rsidR="00EA4A6F" w:rsidRPr="00EA4A6F" w:rsidRDefault="00EA4A6F" w:rsidP="00EA4A6F">
      <w:pPr>
        <w:pStyle w:val="nacbody"/>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The reduced pressure principle assembly must be installed:</w:t>
      </w:r>
    </w:p>
    <w:p w14:paraId="7CA5E287" w14:textId="2F7FB8AD" w:rsidR="00EA4A6F" w:rsidRPr="00EA4A6F" w:rsidRDefault="00EA4A6F" w:rsidP="007F09D8">
      <w:pPr>
        <w:pStyle w:val="nacbody"/>
        <w:numPr>
          <w:ilvl w:val="0"/>
          <w:numId w:val="28"/>
        </w:numPr>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In a horizontal and level position, except that the reduced pressure principle assembly may be installed in a vertical position if the assembly has been:</w:t>
      </w:r>
    </w:p>
    <w:p w14:paraId="02F0425E" w14:textId="51DCA1C2" w:rsidR="00EA4A6F" w:rsidRPr="00EA4A6F" w:rsidRDefault="00EA4A6F" w:rsidP="007F09D8">
      <w:pPr>
        <w:pStyle w:val="nacbody"/>
        <w:numPr>
          <w:ilvl w:val="1"/>
          <w:numId w:val="28"/>
        </w:numPr>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Specifically designed for operation in that position; and</w:t>
      </w:r>
    </w:p>
    <w:p w14:paraId="562EC439" w14:textId="1836724F" w:rsidR="00EA4A6F" w:rsidRPr="00EA4A6F" w:rsidRDefault="00EA4A6F" w:rsidP="007F09D8">
      <w:pPr>
        <w:pStyle w:val="nacbody"/>
        <w:numPr>
          <w:ilvl w:val="1"/>
          <w:numId w:val="28"/>
        </w:numPr>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Tested and certified to be suitable for operation in that position by an approved backflow testing laboratory.</w:t>
      </w:r>
    </w:p>
    <w:p w14:paraId="5B2AA1C3" w14:textId="7BCC0A93" w:rsidR="00EA4A6F" w:rsidRPr="00EA4A6F" w:rsidRDefault="00EA4A6F" w:rsidP="007F09D8">
      <w:pPr>
        <w:pStyle w:val="nacbody"/>
        <w:numPr>
          <w:ilvl w:val="1"/>
          <w:numId w:val="28"/>
        </w:numPr>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As closely as practicable to the service connection, on the opposite side of the service connection from the public water system.</w:t>
      </w:r>
    </w:p>
    <w:p w14:paraId="0D8CABA1" w14:textId="5DBEAD59" w:rsidR="00EA4A6F" w:rsidRPr="00EA4A6F" w:rsidRDefault="00EA4A6F" w:rsidP="007F09D8">
      <w:pPr>
        <w:pStyle w:val="nacbody"/>
        <w:numPr>
          <w:ilvl w:val="1"/>
          <w:numId w:val="28"/>
        </w:numPr>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Above ground and, to the extent possible, not less than 12 inches nor more than 36 inches above the finished grade, as measured from the bottom of the assembly.</w:t>
      </w:r>
    </w:p>
    <w:p w14:paraId="022C7A47" w14:textId="77777777" w:rsidR="00EA4A6F" w:rsidRPr="00EA4A6F" w:rsidRDefault="00EA4A6F" w:rsidP="007F09D8">
      <w:pPr>
        <w:pStyle w:val="nacbody"/>
        <w:numPr>
          <w:ilvl w:val="1"/>
          <w:numId w:val="28"/>
        </w:numPr>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At a site with adequate drainage, or with drain piping, for any fluid that is discharged when the assembly is activated.</w:t>
      </w:r>
    </w:p>
    <w:p w14:paraId="7FC97C33" w14:textId="77777777" w:rsidR="007A1166" w:rsidRDefault="00EA4A6F" w:rsidP="007F09D8">
      <w:pPr>
        <w:pStyle w:val="nacbody"/>
        <w:numPr>
          <w:ilvl w:val="1"/>
          <w:numId w:val="28"/>
        </w:numPr>
        <w:spacing w:before="0" w:beforeAutospacing="0" w:after="0" w:afterAutospacing="0" w:line="240" w:lineRule="atLeast"/>
        <w:jc w:val="both"/>
        <w:rPr>
          <w:rFonts w:asciiTheme="minorHAnsi" w:hAnsiTheme="minorHAnsi" w:cstheme="minorHAnsi"/>
          <w:color w:val="000000"/>
          <w:sz w:val="23"/>
          <w:szCs w:val="23"/>
        </w:rPr>
      </w:pPr>
      <w:r w:rsidRPr="007A1166">
        <w:rPr>
          <w:rFonts w:asciiTheme="minorHAnsi" w:hAnsiTheme="minorHAnsi" w:cstheme="minorHAnsi"/>
          <w:color w:val="000000"/>
          <w:sz w:val="23"/>
          <w:szCs w:val="23"/>
        </w:rPr>
        <w:t>In such a manner that no part of the assembly will be submerged during normal conditions of operation and weather.</w:t>
      </w:r>
      <w:r w:rsidR="007A1166" w:rsidRPr="007A1166">
        <w:rPr>
          <w:rFonts w:asciiTheme="minorHAnsi" w:hAnsiTheme="minorHAnsi" w:cstheme="minorHAnsi"/>
          <w:color w:val="000000"/>
          <w:sz w:val="23"/>
          <w:szCs w:val="23"/>
        </w:rPr>
        <w:t xml:space="preserve"> </w:t>
      </w:r>
    </w:p>
    <w:p w14:paraId="3D994DB1" w14:textId="77777777" w:rsidR="00EA4A6F" w:rsidRPr="00EA4A6F" w:rsidRDefault="00EA4A6F" w:rsidP="007F09D8">
      <w:pPr>
        <w:pStyle w:val="nacbody"/>
        <w:numPr>
          <w:ilvl w:val="1"/>
          <w:numId w:val="28"/>
        </w:numPr>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In such a manner as to be readily accessible for maintenance and testing.</w:t>
      </w:r>
    </w:p>
    <w:p w14:paraId="38CCC4D1" w14:textId="77777777" w:rsidR="00EA4A6F" w:rsidRPr="00EA4A6F" w:rsidRDefault="00EA4A6F" w:rsidP="007F09D8">
      <w:pPr>
        <w:pStyle w:val="nacbody"/>
        <w:numPr>
          <w:ilvl w:val="0"/>
          <w:numId w:val="28"/>
        </w:numPr>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The reduced pressure principle assembly must not be installed below grade, in any subsurface vault, or in any vault, chamber or pit where there is any potential that the relief valve could become submerged.</w:t>
      </w:r>
    </w:p>
    <w:p w14:paraId="71147330" w14:textId="77777777" w:rsidR="001F3BD1" w:rsidRDefault="00EA4A6F" w:rsidP="007F09D8">
      <w:pPr>
        <w:pStyle w:val="nacbody"/>
        <w:numPr>
          <w:ilvl w:val="0"/>
          <w:numId w:val="28"/>
        </w:numPr>
        <w:spacing w:before="0" w:beforeAutospacing="0" w:after="0" w:afterAutospacing="0" w:line="240" w:lineRule="atLeast"/>
        <w:jc w:val="both"/>
        <w:rPr>
          <w:rFonts w:asciiTheme="minorHAnsi" w:hAnsiTheme="minorHAnsi" w:cstheme="minorHAnsi"/>
          <w:color w:val="000000"/>
          <w:sz w:val="23"/>
          <w:szCs w:val="23"/>
        </w:rPr>
      </w:pPr>
      <w:r w:rsidRPr="001F3BD1">
        <w:rPr>
          <w:rFonts w:asciiTheme="minorHAnsi" w:hAnsiTheme="minorHAnsi" w:cstheme="minorHAnsi"/>
          <w:color w:val="000000"/>
          <w:sz w:val="23"/>
          <w:szCs w:val="23"/>
        </w:rPr>
        <w:t>The reduced pressure principle assembly must have a free-flowing drain with an air gap.</w:t>
      </w:r>
    </w:p>
    <w:p w14:paraId="1990BE63" w14:textId="77777777" w:rsidR="00EA4A6F" w:rsidRPr="00EA4A6F" w:rsidRDefault="00EA4A6F" w:rsidP="007F09D8">
      <w:pPr>
        <w:pStyle w:val="nacbody"/>
        <w:numPr>
          <w:ilvl w:val="0"/>
          <w:numId w:val="28"/>
        </w:numPr>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There must be no type of outlet, tee, tap, take-off or connection to or from the service line between the service connection and the reduced pressure principle assembly.</w:t>
      </w:r>
    </w:p>
    <w:p w14:paraId="35F5CF31" w14:textId="77777777" w:rsidR="00EA4A6F" w:rsidRPr="00EA4A6F" w:rsidRDefault="00EA4A6F" w:rsidP="007F09D8">
      <w:pPr>
        <w:pStyle w:val="nacbody"/>
        <w:numPr>
          <w:ilvl w:val="0"/>
          <w:numId w:val="28"/>
        </w:numPr>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Expansion tanks or pressure relief valves must be provided as appropriate for the potential threat of water hammer and thermal expansion.</w:t>
      </w:r>
    </w:p>
    <w:p w14:paraId="23E27083" w14:textId="0E14EBD7" w:rsidR="00EA4A6F" w:rsidRPr="00EA4A6F" w:rsidRDefault="00EA4A6F" w:rsidP="007F09D8">
      <w:pPr>
        <w:pStyle w:val="nacbody"/>
        <w:numPr>
          <w:ilvl w:val="0"/>
          <w:numId w:val="28"/>
        </w:numPr>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The reduced pressure principle assembly may be installed indoors if the installation complies with subsections 1 to 5, inclusive, and has a clearance of</w:t>
      </w:r>
      <w:r w:rsidR="00E13B38">
        <w:rPr>
          <w:rFonts w:asciiTheme="minorHAnsi" w:hAnsiTheme="minorHAnsi" w:cstheme="minorHAnsi"/>
          <w:color w:val="000000"/>
          <w:sz w:val="23"/>
          <w:szCs w:val="23"/>
        </w:rPr>
        <w:t xml:space="preserve"> at least</w:t>
      </w:r>
      <w:r w:rsidRPr="00EA4A6F">
        <w:rPr>
          <w:rFonts w:asciiTheme="minorHAnsi" w:hAnsiTheme="minorHAnsi" w:cstheme="minorHAnsi"/>
          <w:color w:val="000000"/>
          <w:sz w:val="23"/>
          <w:szCs w:val="23"/>
        </w:rPr>
        <w:t>:</w:t>
      </w:r>
    </w:p>
    <w:p w14:paraId="73523A03" w14:textId="53A8542C" w:rsidR="00EA4A6F" w:rsidRPr="00EA4A6F" w:rsidRDefault="00EA4A6F" w:rsidP="007F09D8">
      <w:pPr>
        <w:pStyle w:val="nacbody"/>
        <w:numPr>
          <w:ilvl w:val="1"/>
          <w:numId w:val="28"/>
        </w:numPr>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12 inches on top;</w:t>
      </w:r>
    </w:p>
    <w:p w14:paraId="4802D057" w14:textId="7BB1F73E" w:rsidR="00EA4A6F" w:rsidRPr="00EA4A6F" w:rsidRDefault="00EA4A6F" w:rsidP="007F09D8">
      <w:pPr>
        <w:pStyle w:val="nacbody"/>
        <w:numPr>
          <w:ilvl w:val="1"/>
          <w:numId w:val="28"/>
        </w:numPr>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24 inches on the side with test cocks; and</w:t>
      </w:r>
      <w:r w:rsidR="00F2507C" w:rsidRPr="00F2507C">
        <w:rPr>
          <w:rFonts w:asciiTheme="minorHAnsi" w:hAnsiTheme="minorHAnsi" w:cstheme="minorHAnsi"/>
          <w:color w:val="000000"/>
          <w:sz w:val="23"/>
          <w:szCs w:val="23"/>
        </w:rPr>
        <w:t xml:space="preserve"> </w:t>
      </w:r>
    </w:p>
    <w:p w14:paraId="1DCE7A7E" w14:textId="75670EDD" w:rsidR="00EA4A6F" w:rsidRPr="00EA4A6F" w:rsidRDefault="00EA4A6F" w:rsidP="007F09D8">
      <w:pPr>
        <w:pStyle w:val="nacbody"/>
        <w:numPr>
          <w:ilvl w:val="1"/>
          <w:numId w:val="28"/>
        </w:numPr>
        <w:spacing w:before="0" w:beforeAutospacing="0" w:after="0" w:afterAutospacing="0" w:line="240" w:lineRule="atLeast"/>
        <w:jc w:val="both"/>
        <w:rPr>
          <w:rFonts w:asciiTheme="minorHAnsi" w:hAnsiTheme="minorHAnsi" w:cstheme="minorHAnsi"/>
          <w:color w:val="000000"/>
          <w:sz w:val="23"/>
          <w:szCs w:val="23"/>
        </w:rPr>
      </w:pPr>
      <w:r w:rsidRPr="00EA4A6F">
        <w:rPr>
          <w:rFonts w:asciiTheme="minorHAnsi" w:hAnsiTheme="minorHAnsi" w:cstheme="minorHAnsi"/>
          <w:color w:val="000000"/>
          <w:sz w:val="23"/>
          <w:szCs w:val="23"/>
        </w:rPr>
        <w:t>12 inches on the other sides.</w:t>
      </w:r>
    </w:p>
    <w:p w14:paraId="68293BA4" w14:textId="019C3C33" w:rsidR="00FA769C" w:rsidRPr="00B22226" w:rsidRDefault="00071C45" w:rsidP="008B17BF">
      <w:pPr>
        <w:autoSpaceDE w:val="0"/>
        <w:autoSpaceDN w:val="0"/>
        <w:adjustRightInd w:val="0"/>
        <w:spacing w:before="240" w:line="240" w:lineRule="auto"/>
        <w:rPr>
          <w:color w:val="0D0D0D" w:themeColor="text1" w:themeTint="F2"/>
          <w:sz w:val="23"/>
          <w:szCs w:val="23"/>
        </w:rPr>
      </w:pPr>
      <w:r>
        <w:rPr>
          <w:rFonts w:ascii="Arial" w:hAnsi="Arial" w:cs="Arial"/>
          <w:color w:val="000000"/>
          <w:sz w:val="23"/>
          <w:szCs w:val="23"/>
        </w:rPr>
        <w:t>An</w:t>
      </w:r>
      <w:r w:rsidR="004C5717" w:rsidRPr="00B22226">
        <w:rPr>
          <w:rFonts w:ascii="Arial" w:hAnsi="Arial" w:cs="Arial"/>
          <w:color w:val="000000"/>
          <w:sz w:val="23"/>
          <w:szCs w:val="23"/>
        </w:rPr>
        <w:t xml:space="preserve"> RP or RPDA </w:t>
      </w:r>
      <w:r w:rsidR="00663F53">
        <w:rPr>
          <w:rFonts w:ascii="Arial" w:hAnsi="Arial" w:cs="Arial"/>
          <w:color w:val="000000"/>
          <w:sz w:val="23"/>
          <w:szCs w:val="23"/>
        </w:rPr>
        <w:t>is</w:t>
      </w:r>
      <w:r w:rsidR="00007A74" w:rsidRPr="00B22226">
        <w:rPr>
          <w:rFonts w:ascii="Arial" w:hAnsi="Arial" w:cs="Arial"/>
          <w:color w:val="000000"/>
          <w:sz w:val="23"/>
          <w:szCs w:val="23"/>
        </w:rPr>
        <w:t xml:space="preserve"> considered suitable protection for most applications to protect against pollution or contamination except for sewage or reclaimed water.</w:t>
      </w:r>
      <w:r w:rsidR="009A5F84" w:rsidRPr="00B22226">
        <w:rPr>
          <w:rFonts w:ascii="Arial" w:hAnsi="Arial" w:cs="Arial"/>
          <w:color w:val="000000"/>
          <w:sz w:val="23"/>
          <w:szCs w:val="23"/>
        </w:rPr>
        <w:t xml:space="preserve">  </w:t>
      </w:r>
      <w:r w:rsidR="00FA769C" w:rsidRPr="00B22226">
        <w:rPr>
          <w:color w:val="0D0D0D" w:themeColor="text1" w:themeTint="F2"/>
          <w:sz w:val="23"/>
          <w:szCs w:val="23"/>
        </w:rPr>
        <w:t xml:space="preserve">They may be used under continuous pressure and protect against both </w:t>
      </w:r>
      <w:r w:rsidR="00385EAF" w:rsidRPr="00B22226">
        <w:rPr>
          <w:color w:val="0D0D0D" w:themeColor="text1" w:themeTint="F2"/>
          <w:sz w:val="23"/>
          <w:szCs w:val="23"/>
        </w:rPr>
        <w:t>back siphonage</w:t>
      </w:r>
      <w:r w:rsidR="00FA769C" w:rsidRPr="00B22226">
        <w:rPr>
          <w:color w:val="0D0D0D" w:themeColor="text1" w:themeTint="F2"/>
          <w:sz w:val="23"/>
          <w:szCs w:val="23"/>
        </w:rPr>
        <w:t xml:space="preserve"> and backpressure conditions. </w:t>
      </w:r>
    </w:p>
    <w:p w14:paraId="482D0120" w14:textId="79E565B3" w:rsidR="00017477" w:rsidRDefault="000E46E7" w:rsidP="008B17BF">
      <w:pPr>
        <w:pStyle w:val="Heading3"/>
        <w:spacing w:after="240"/>
      </w:pPr>
      <w:bookmarkStart w:id="30" w:name="_Toc160455434"/>
      <w:r>
        <w:t xml:space="preserve">5.4.3 </w:t>
      </w:r>
      <w:r w:rsidR="00017477" w:rsidRPr="00F93AD1">
        <w:t xml:space="preserve">Reduced </w:t>
      </w:r>
      <w:r w:rsidR="00467518">
        <w:t>P</w:t>
      </w:r>
      <w:r w:rsidR="00017477" w:rsidRPr="00F93AD1">
        <w:t xml:space="preserve">ressure </w:t>
      </w:r>
      <w:r w:rsidR="00467518">
        <w:t>D</w:t>
      </w:r>
      <w:r w:rsidR="00017477" w:rsidRPr="00F93AD1">
        <w:t xml:space="preserve">etector </w:t>
      </w:r>
      <w:r w:rsidR="00467518">
        <w:t>A</w:t>
      </w:r>
      <w:r w:rsidR="00017477" w:rsidRPr="00F93AD1">
        <w:t>ssembly (RPDA)</w:t>
      </w:r>
      <w:bookmarkEnd w:id="30"/>
    </w:p>
    <w:p w14:paraId="07E99F79" w14:textId="4A684C90" w:rsidR="002A43D0" w:rsidRPr="00DE15B6" w:rsidRDefault="00000000" w:rsidP="00017477">
      <w:pPr>
        <w:shd w:val="clear" w:color="auto" w:fill="FFFFFF"/>
        <w:spacing w:after="0" w:line="240" w:lineRule="auto"/>
        <w:rPr>
          <w:rFonts w:ascii="Open Sans" w:eastAsia="Times New Roman" w:hAnsi="Open Sans" w:cs="Open Sans"/>
          <w:color w:val="15191E"/>
          <w:sz w:val="23"/>
          <w:szCs w:val="23"/>
        </w:rPr>
      </w:pPr>
      <w:hyperlink r:id="rId48" w:anchor="NAC445ASec6631" w:history="1">
        <w:r w:rsidR="00DE15B6" w:rsidRPr="006D3470">
          <w:rPr>
            <w:rStyle w:val="Hyperlink"/>
            <w:sz w:val="23"/>
            <w:szCs w:val="23"/>
          </w:rPr>
          <w:t>NAC</w:t>
        </w:r>
        <w:r w:rsidR="00FA7260" w:rsidRPr="006D3470">
          <w:rPr>
            <w:rStyle w:val="Hyperlink"/>
            <w:sz w:val="23"/>
            <w:szCs w:val="23"/>
          </w:rPr>
          <w:t xml:space="preserve"> </w:t>
        </w:r>
        <w:r w:rsidR="00DE15B6" w:rsidRPr="006D3470">
          <w:rPr>
            <w:rStyle w:val="Hyperlink"/>
            <w:sz w:val="23"/>
            <w:szCs w:val="23"/>
          </w:rPr>
          <w:t>445A.6631</w:t>
        </w:r>
        <w:r w:rsidR="00FA7260" w:rsidRPr="006D3470">
          <w:rPr>
            <w:rStyle w:val="Hyperlink"/>
            <w:b/>
            <w:bCs/>
            <w:sz w:val="23"/>
            <w:szCs w:val="23"/>
          </w:rPr>
          <w:t xml:space="preserve"> </w:t>
        </w:r>
        <w:r w:rsidR="00FA7260" w:rsidRPr="006D3470">
          <w:rPr>
            <w:rStyle w:val="Hyperlink"/>
            <w:sz w:val="23"/>
            <w:szCs w:val="23"/>
          </w:rPr>
          <w:t xml:space="preserve">defines a </w:t>
        </w:r>
        <w:r w:rsidR="00DE15B6" w:rsidRPr="006D3470">
          <w:rPr>
            <w:rStyle w:val="Hyperlink"/>
            <w:sz w:val="23"/>
            <w:szCs w:val="23"/>
          </w:rPr>
          <w:t>Reduced pressure detector assembly</w:t>
        </w:r>
      </w:hyperlink>
      <w:r w:rsidR="006A0E44" w:rsidRPr="006A0E44">
        <w:rPr>
          <w:color w:val="000000"/>
          <w:sz w:val="23"/>
          <w:szCs w:val="23"/>
        </w:rPr>
        <w:t xml:space="preserve"> as</w:t>
      </w:r>
      <w:r w:rsidR="00DE15B6" w:rsidRPr="00DE15B6">
        <w:rPr>
          <w:color w:val="000000"/>
          <w:sz w:val="23"/>
          <w:szCs w:val="23"/>
        </w:rPr>
        <w:t xml:space="preserve"> an assembly designed to protect against pollution and contamination which is composed of a line-sized, reduced pressure principle assembly and a bypass that contains a water meter and another reduced pressure principle assembly.</w:t>
      </w:r>
    </w:p>
    <w:p w14:paraId="5A2472FA" w14:textId="2BE45909" w:rsidR="002A43D0" w:rsidRPr="00131742" w:rsidRDefault="002A43D0" w:rsidP="00017477">
      <w:pPr>
        <w:shd w:val="clear" w:color="auto" w:fill="FFFFFF"/>
        <w:spacing w:after="0" w:line="240" w:lineRule="auto"/>
        <w:rPr>
          <w:rFonts w:eastAsia="Times New Roman" w:cstheme="minorHAnsi"/>
          <w:color w:val="15191E"/>
          <w:sz w:val="24"/>
          <w:szCs w:val="24"/>
        </w:rPr>
      </w:pPr>
    </w:p>
    <w:p w14:paraId="007BCDDA" w14:textId="06DAD71D" w:rsidR="008C0EAE" w:rsidRDefault="00ED5030" w:rsidP="00670D0C">
      <w:pPr>
        <w:shd w:val="clear" w:color="auto" w:fill="FFFFFF"/>
        <w:spacing w:after="0" w:line="240" w:lineRule="auto"/>
        <w:rPr>
          <w:sz w:val="23"/>
          <w:szCs w:val="23"/>
        </w:rPr>
      </w:pPr>
      <w:r w:rsidRPr="000C7F2C">
        <w:rPr>
          <w:rFonts w:eastAsia="Times New Roman" w:cstheme="minorHAnsi"/>
          <w:color w:val="15191E"/>
          <w:sz w:val="23"/>
          <w:szCs w:val="23"/>
        </w:rPr>
        <w:t>This t</w:t>
      </w:r>
      <w:r w:rsidR="00CB1746">
        <w:rPr>
          <w:rFonts w:eastAsia="Times New Roman" w:cstheme="minorHAnsi"/>
          <w:color w:val="15191E"/>
          <w:sz w:val="23"/>
          <w:szCs w:val="23"/>
        </w:rPr>
        <w:t xml:space="preserve">ype of assembly is </w:t>
      </w:r>
      <w:r w:rsidR="00F25C96">
        <w:rPr>
          <w:rFonts w:eastAsia="Times New Roman" w:cstheme="minorHAnsi"/>
          <w:color w:val="15191E"/>
          <w:sz w:val="23"/>
          <w:szCs w:val="23"/>
        </w:rPr>
        <w:t>acceptable for use</w:t>
      </w:r>
      <w:r w:rsidR="00CB1746">
        <w:rPr>
          <w:rFonts w:eastAsia="Times New Roman" w:cstheme="minorHAnsi"/>
          <w:color w:val="15191E"/>
          <w:sz w:val="23"/>
          <w:szCs w:val="23"/>
        </w:rPr>
        <w:t xml:space="preserve"> on </w:t>
      </w:r>
      <w:r w:rsidR="00A20633" w:rsidRPr="00892F7F">
        <w:rPr>
          <w:sz w:val="23"/>
          <w:szCs w:val="23"/>
        </w:rPr>
        <w:t>Class 4, Class 5 or Class 6 fire sprinkler system</w:t>
      </w:r>
      <w:r w:rsidR="00670D0C">
        <w:rPr>
          <w:sz w:val="23"/>
          <w:szCs w:val="23"/>
        </w:rPr>
        <w:t xml:space="preserve">s. </w:t>
      </w:r>
    </w:p>
    <w:p w14:paraId="212F0E21" w14:textId="77777777" w:rsidR="003C240F" w:rsidRPr="002A0A7B" w:rsidRDefault="003C240F" w:rsidP="00017477">
      <w:pPr>
        <w:shd w:val="clear" w:color="auto" w:fill="FFFFFF"/>
        <w:spacing w:after="0" w:line="240" w:lineRule="auto"/>
        <w:rPr>
          <w:color w:val="0D0D0D" w:themeColor="text1" w:themeTint="F2"/>
        </w:rPr>
      </w:pPr>
    </w:p>
    <w:p w14:paraId="7B42E671" w14:textId="78D32D93" w:rsidR="00F93AD1" w:rsidRDefault="00531B5F" w:rsidP="00DF4CEC">
      <w:pPr>
        <w:pStyle w:val="Heading3"/>
      </w:pPr>
      <w:bookmarkStart w:id="31" w:name="_Toc160455435"/>
      <w:r>
        <w:t>5.</w:t>
      </w:r>
      <w:r w:rsidR="001E5660">
        <w:t>4.</w:t>
      </w:r>
      <w:r w:rsidR="000E46E7">
        <w:t>4</w:t>
      </w:r>
      <w:r w:rsidR="00DF4CEC">
        <w:t xml:space="preserve"> </w:t>
      </w:r>
      <w:r w:rsidR="00F93AD1" w:rsidRPr="00F93AD1">
        <w:t xml:space="preserve">Double </w:t>
      </w:r>
      <w:r w:rsidR="00FF1630">
        <w:t>C</w:t>
      </w:r>
      <w:r w:rsidR="00F93AD1" w:rsidRPr="00F93AD1">
        <w:t xml:space="preserve">heck </w:t>
      </w:r>
      <w:r w:rsidR="00FF1630">
        <w:t>V</w:t>
      </w:r>
      <w:r w:rsidR="00F93AD1" w:rsidRPr="00F93AD1">
        <w:t xml:space="preserve">alve </w:t>
      </w:r>
      <w:r w:rsidR="00FF1630">
        <w:t>A</w:t>
      </w:r>
      <w:r w:rsidR="00F93AD1" w:rsidRPr="00F93AD1">
        <w:t>ssembly (DC)</w:t>
      </w:r>
      <w:bookmarkEnd w:id="31"/>
    </w:p>
    <w:p w14:paraId="2DE555DD" w14:textId="77777777" w:rsidR="000C5DF7" w:rsidRDefault="000C5DF7" w:rsidP="00B6278C">
      <w:pPr>
        <w:spacing w:after="0" w:line="240" w:lineRule="atLeast"/>
        <w:jc w:val="both"/>
        <w:rPr>
          <w:rFonts w:eastAsia="Times New Roman" w:cstheme="minorHAnsi"/>
          <w:color w:val="000000"/>
          <w:sz w:val="23"/>
          <w:szCs w:val="23"/>
        </w:rPr>
      </w:pPr>
      <w:bookmarkStart w:id="32" w:name="NAC445ASec6586"/>
      <w:bookmarkEnd w:id="32"/>
    </w:p>
    <w:p w14:paraId="3D8E4D6A" w14:textId="467C696D" w:rsidR="00B6278C" w:rsidRPr="00A66C04" w:rsidRDefault="00000000" w:rsidP="00B6278C">
      <w:pPr>
        <w:spacing w:after="0" w:line="240" w:lineRule="atLeast"/>
        <w:jc w:val="both"/>
        <w:rPr>
          <w:rFonts w:eastAsia="Times New Roman" w:cstheme="minorHAnsi"/>
          <w:color w:val="000000"/>
          <w:sz w:val="23"/>
          <w:szCs w:val="23"/>
        </w:rPr>
      </w:pPr>
      <w:hyperlink r:id="rId49" w:anchor="NAC445ASec6586" w:history="1">
        <w:r w:rsidR="00B6278C" w:rsidRPr="00CD7F15">
          <w:rPr>
            <w:rStyle w:val="Hyperlink"/>
            <w:rFonts w:eastAsia="Times New Roman" w:cstheme="minorHAnsi"/>
            <w:sz w:val="23"/>
            <w:szCs w:val="23"/>
          </w:rPr>
          <w:t>NAC</w:t>
        </w:r>
        <w:r w:rsidR="000173DF" w:rsidRPr="00CD7F15">
          <w:rPr>
            <w:rStyle w:val="Hyperlink"/>
            <w:rFonts w:eastAsia="Times New Roman" w:cstheme="minorHAnsi"/>
            <w:sz w:val="23"/>
            <w:szCs w:val="23"/>
          </w:rPr>
          <w:t xml:space="preserve"> </w:t>
        </w:r>
        <w:r w:rsidR="00B6278C" w:rsidRPr="00CD7F15">
          <w:rPr>
            <w:rStyle w:val="Hyperlink"/>
            <w:rFonts w:eastAsia="Times New Roman" w:cstheme="minorHAnsi"/>
            <w:sz w:val="23"/>
            <w:szCs w:val="23"/>
          </w:rPr>
          <w:t>445A.6586</w:t>
        </w:r>
        <w:r w:rsidR="008B66A5" w:rsidRPr="00CD7F15">
          <w:rPr>
            <w:rStyle w:val="Hyperlink"/>
            <w:rFonts w:eastAsia="Times New Roman" w:cstheme="minorHAnsi"/>
            <w:sz w:val="23"/>
            <w:szCs w:val="23"/>
          </w:rPr>
          <w:t xml:space="preserve"> </w:t>
        </w:r>
        <w:r w:rsidR="00B6278C" w:rsidRPr="00CD7F15">
          <w:rPr>
            <w:rStyle w:val="Hyperlink"/>
            <w:rFonts w:eastAsia="Times New Roman" w:cstheme="minorHAnsi"/>
            <w:sz w:val="23"/>
            <w:szCs w:val="23"/>
          </w:rPr>
          <w:t>Double check valve assembly</w:t>
        </w:r>
        <w:r w:rsidR="000173DF" w:rsidRPr="00CD7F15">
          <w:rPr>
            <w:rStyle w:val="Hyperlink"/>
            <w:rFonts w:eastAsia="Times New Roman" w:cstheme="minorHAnsi"/>
            <w:sz w:val="23"/>
            <w:szCs w:val="23"/>
          </w:rPr>
          <w:t xml:space="preserve"> is defined</w:t>
        </w:r>
      </w:hyperlink>
      <w:r w:rsidR="000173DF" w:rsidRPr="00A66C04">
        <w:rPr>
          <w:rFonts w:eastAsia="Times New Roman" w:cstheme="minorHAnsi"/>
          <w:color w:val="000000"/>
          <w:sz w:val="23"/>
          <w:szCs w:val="23"/>
        </w:rPr>
        <w:t xml:space="preserve"> as</w:t>
      </w:r>
      <w:r w:rsidR="00B6278C" w:rsidRPr="00A66C04">
        <w:rPr>
          <w:rFonts w:eastAsia="Times New Roman" w:cstheme="minorHAnsi"/>
          <w:color w:val="000000"/>
          <w:sz w:val="23"/>
          <w:szCs w:val="23"/>
        </w:rPr>
        <w:t xml:space="preserve"> an assembly that:</w:t>
      </w:r>
    </w:p>
    <w:p w14:paraId="173CB653" w14:textId="6F6B19E8" w:rsidR="00B6278C" w:rsidRPr="00A66C04" w:rsidRDefault="00B6278C" w:rsidP="007F09D8">
      <w:pPr>
        <w:pStyle w:val="ListParagraph"/>
        <w:numPr>
          <w:ilvl w:val="0"/>
          <w:numId w:val="22"/>
        </w:numPr>
        <w:spacing w:after="0" w:line="240" w:lineRule="atLeast"/>
        <w:jc w:val="both"/>
        <w:rPr>
          <w:rFonts w:eastAsia="Times New Roman" w:cstheme="minorHAnsi"/>
          <w:color w:val="000000"/>
          <w:sz w:val="23"/>
          <w:szCs w:val="23"/>
        </w:rPr>
      </w:pPr>
      <w:r w:rsidRPr="00A66C04">
        <w:rPr>
          <w:rFonts w:eastAsia="Times New Roman" w:cstheme="minorHAnsi"/>
          <w:color w:val="000000"/>
          <w:sz w:val="23"/>
          <w:szCs w:val="23"/>
        </w:rPr>
        <w:t>Is composed of two independently acting, approved check valves;</w:t>
      </w:r>
    </w:p>
    <w:p w14:paraId="0F2B4753" w14:textId="7ACDD6EF" w:rsidR="00B6278C" w:rsidRPr="00A66C04" w:rsidRDefault="00B6278C" w:rsidP="007F09D8">
      <w:pPr>
        <w:pStyle w:val="ListParagraph"/>
        <w:numPr>
          <w:ilvl w:val="0"/>
          <w:numId w:val="22"/>
        </w:numPr>
        <w:spacing w:after="0" w:line="240" w:lineRule="atLeast"/>
        <w:jc w:val="both"/>
        <w:rPr>
          <w:rFonts w:eastAsia="Times New Roman" w:cstheme="minorHAnsi"/>
          <w:color w:val="000000"/>
          <w:sz w:val="23"/>
          <w:szCs w:val="23"/>
        </w:rPr>
      </w:pPr>
      <w:r w:rsidRPr="00A66C04">
        <w:rPr>
          <w:rFonts w:eastAsia="Times New Roman" w:cstheme="minorHAnsi"/>
          <w:color w:val="000000"/>
          <w:sz w:val="23"/>
          <w:szCs w:val="23"/>
        </w:rPr>
        <w:t>Has tightly closing, resilient seated shutoff valves attached at each end;</w:t>
      </w:r>
    </w:p>
    <w:p w14:paraId="0A5C0556" w14:textId="45BB8031" w:rsidR="00B6278C" w:rsidRPr="00A66C04" w:rsidRDefault="00B6278C" w:rsidP="007F09D8">
      <w:pPr>
        <w:pStyle w:val="ListParagraph"/>
        <w:numPr>
          <w:ilvl w:val="0"/>
          <w:numId w:val="22"/>
        </w:numPr>
        <w:spacing w:after="0" w:line="240" w:lineRule="atLeast"/>
        <w:jc w:val="both"/>
        <w:rPr>
          <w:rFonts w:eastAsia="Times New Roman" w:cstheme="minorHAnsi"/>
          <w:color w:val="000000"/>
          <w:sz w:val="23"/>
          <w:szCs w:val="23"/>
        </w:rPr>
      </w:pPr>
      <w:r w:rsidRPr="00A66C04">
        <w:rPr>
          <w:rFonts w:eastAsia="Times New Roman" w:cstheme="minorHAnsi"/>
          <w:color w:val="000000"/>
          <w:sz w:val="23"/>
          <w:szCs w:val="23"/>
        </w:rPr>
        <w:t>Is fitted with properly located, resilient seated test cocks; and</w:t>
      </w:r>
    </w:p>
    <w:p w14:paraId="074560FA" w14:textId="4531AAE5" w:rsidR="00B6278C" w:rsidRPr="00B6278C" w:rsidRDefault="00B6278C" w:rsidP="007F09D8">
      <w:pPr>
        <w:pStyle w:val="ListParagraph"/>
        <w:numPr>
          <w:ilvl w:val="0"/>
          <w:numId w:val="22"/>
        </w:numPr>
        <w:spacing w:after="0" w:line="240" w:lineRule="atLeast"/>
        <w:jc w:val="both"/>
        <w:rPr>
          <w:rFonts w:ascii="Times New Roman" w:eastAsia="Times New Roman" w:hAnsi="Times New Roman" w:cs="Times New Roman"/>
          <w:color w:val="000000"/>
          <w:sz w:val="27"/>
          <w:szCs w:val="27"/>
        </w:rPr>
      </w:pPr>
      <w:r w:rsidRPr="00A66C04">
        <w:rPr>
          <w:rFonts w:eastAsia="Times New Roman" w:cstheme="minorHAnsi"/>
          <w:color w:val="000000"/>
          <w:sz w:val="23"/>
          <w:szCs w:val="23"/>
        </w:rPr>
        <w:t>Has been tested and approved, in accordance with </w:t>
      </w:r>
      <w:r w:rsidRPr="00A66C04">
        <w:rPr>
          <w:rFonts w:eastAsia="Times New Roman" w:cstheme="minorHAnsi"/>
          <w:i/>
          <w:color w:val="000000"/>
          <w:sz w:val="23"/>
          <w:szCs w:val="23"/>
        </w:rPr>
        <w:t>American Water Works Association Standard C510</w:t>
      </w:r>
      <w:r w:rsidRPr="00A66C04">
        <w:rPr>
          <w:rFonts w:eastAsia="Times New Roman" w:cstheme="minorHAnsi"/>
          <w:color w:val="000000"/>
          <w:sz w:val="23"/>
          <w:szCs w:val="23"/>
        </w:rPr>
        <w:t>, by an approved backflow testing laboratory</w:t>
      </w:r>
      <w:r w:rsidRPr="00B6278C">
        <w:rPr>
          <w:rFonts w:ascii="Times New Roman" w:eastAsia="Times New Roman" w:hAnsi="Times New Roman" w:cs="Times New Roman"/>
          <w:color w:val="000000"/>
          <w:sz w:val="27"/>
          <w:szCs w:val="27"/>
        </w:rPr>
        <w:t>.</w:t>
      </w:r>
    </w:p>
    <w:p w14:paraId="42C5E910" w14:textId="77777777" w:rsidR="00B6278C" w:rsidRPr="00DF4CEC" w:rsidRDefault="00B6278C" w:rsidP="00DF4CEC"/>
    <w:p w14:paraId="2DAE08B0" w14:textId="6A68B9F8" w:rsidR="00D258EB" w:rsidRPr="00E0118C" w:rsidRDefault="00000000" w:rsidP="00D258EB">
      <w:pPr>
        <w:autoSpaceDE w:val="0"/>
        <w:autoSpaceDN w:val="0"/>
        <w:adjustRightInd w:val="0"/>
        <w:spacing w:after="0" w:line="240" w:lineRule="auto"/>
        <w:rPr>
          <w:rFonts w:ascii="Arial" w:hAnsi="Arial" w:cs="Arial"/>
          <w:color w:val="000000"/>
          <w:sz w:val="23"/>
          <w:szCs w:val="23"/>
        </w:rPr>
      </w:pPr>
      <w:hyperlink r:id="rId50" w:anchor="NAC445ASec6724" w:history="1">
        <w:r w:rsidR="00D258EB">
          <w:rPr>
            <w:rStyle w:val="Hyperlink"/>
            <w:rFonts w:ascii="Arial" w:hAnsi="Arial" w:cs="Arial"/>
            <w:sz w:val="23"/>
            <w:szCs w:val="23"/>
          </w:rPr>
          <w:t xml:space="preserve">NAC 445A.6724 </w:t>
        </w:r>
        <w:r w:rsidR="000C5FAB">
          <w:rPr>
            <w:rStyle w:val="Hyperlink"/>
            <w:rFonts w:ascii="Arial" w:hAnsi="Arial" w:cs="Arial"/>
            <w:sz w:val="23"/>
            <w:szCs w:val="23"/>
          </w:rPr>
          <w:t xml:space="preserve">Installation of </w:t>
        </w:r>
        <w:r w:rsidR="00D258EB">
          <w:rPr>
            <w:rStyle w:val="Hyperlink"/>
            <w:rFonts w:ascii="Arial" w:hAnsi="Arial" w:cs="Arial"/>
            <w:sz w:val="23"/>
            <w:szCs w:val="23"/>
          </w:rPr>
          <w:t xml:space="preserve">Double Check Valve Assembly </w:t>
        </w:r>
      </w:hyperlink>
      <w:r w:rsidR="00D258EB" w:rsidRPr="00E0118C">
        <w:rPr>
          <w:rFonts w:ascii="Arial" w:hAnsi="Arial" w:cs="Arial"/>
          <w:color w:val="000000"/>
          <w:sz w:val="23"/>
          <w:szCs w:val="23"/>
        </w:rPr>
        <w:t xml:space="preserve"> </w:t>
      </w:r>
      <w:r w:rsidR="00D258EB">
        <w:rPr>
          <w:rFonts w:ascii="Arial" w:hAnsi="Arial" w:cs="Arial"/>
          <w:color w:val="000000"/>
          <w:sz w:val="23"/>
          <w:szCs w:val="23"/>
        </w:rPr>
        <w:t xml:space="preserve">– </w:t>
      </w:r>
    </w:p>
    <w:p w14:paraId="60BA2154" w14:textId="77777777" w:rsidR="0010363F" w:rsidRPr="00C754EE" w:rsidRDefault="0010363F" w:rsidP="00755A16">
      <w:p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Except as otherwise authorized by the Division or the appropriate district board of health, if a double check valve assembly is installed on a service connection:</w:t>
      </w:r>
    </w:p>
    <w:p w14:paraId="17EFC1D3" w14:textId="77777777" w:rsidR="0010363F" w:rsidRPr="00C754EE" w:rsidRDefault="0010363F" w:rsidP="00853873">
      <w:pPr>
        <w:pStyle w:val="ListParagraph"/>
        <w:numPr>
          <w:ilvl w:val="0"/>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The double check valve assembly must be installed:</w:t>
      </w:r>
    </w:p>
    <w:p w14:paraId="27F2D7DF" w14:textId="77777777" w:rsidR="005D0FDF" w:rsidRPr="00C754EE" w:rsidRDefault="0010363F" w:rsidP="00853873">
      <w:pPr>
        <w:pStyle w:val="ListParagraph"/>
        <w:numPr>
          <w:ilvl w:val="1"/>
          <w:numId w:val="29"/>
        </w:numPr>
        <w:shd w:val="clear" w:color="auto" w:fill="FFFFFF"/>
        <w:spacing w:after="0" w:line="240" w:lineRule="auto"/>
        <w:rPr>
          <w:rFonts w:eastAsia="Times New Roman" w:cstheme="minorHAnsi"/>
          <w:color w:val="15191E"/>
          <w:sz w:val="23"/>
          <w:szCs w:val="23"/>
        </w:rPr>
      </w:pPr>
      <w:r w:rsidRPr="0010363F">
        <w:rPr>
          <w:rFonts w:eastAsia="Times New Roman" w:cstheme="minorHAnsi"/>
          <w:color w:val="15191E"/>
          <w:sz w:val="23"/>
          <w:szCs w:val="23"/>
        </w:rPr>
        <w:t>In a horizontal and level position, except that the double check valve assembly may be installed in a vertical position if the assembly has been:</w:t>
      </w:r>
    </w:p>
    <w:p w14:paraId="537ABAC1" w14:textId="77777777" w:rsidR="0010363F" w:rsidRPr="00C754EE" w:rsidRDefault="0010363F" w:rsidP="00853873">
      <w:pPr>
        <w:pStyle w:val="ListParagraph"/>
        <w:numPr>
          <w:ilvl w:val="1"/>
          <w:numId w:val="29"/>
        </w:numPr>
        <w:shd w:val="clear" w:color="auto" w:fill="FFFFFF"/>
        <w:spacing w:after="0" w:line="240" w:lineRule="auto"/>
        <w:rPr>
          <w:rFonts w:eastAsia="Times New Roman" w:cstheme="minorHAnsi"/>
          <w:color w:val="15191E"/>
          <w:sz w:val="23"/>
          <w:szCs w:val="23"/>
        </w:rPr>
      </w:pPr>
      <w:r w:rsidRPr="0010363F">
        <w:rPr>
          <w:rFonts w:eastAsia="Times New Roman" w:cstheme="minorHAnsi"/>
          <w:color w:val="15191E"/>
          <w:sz w:val="23"/>
          <w:szCs w:val="23"/>
        </w:rPr>
        <w:t>Specifically designed for operation in that position; and</w:t>
      </w:r>
    </w:p>
    <w:p w14:paraId="54387962" w14:textId="77777777" w:rsidR="0010363F" w:rsidRPr="00C754EE" w:rsidRDefault="0010363F" w:rsidP="00853873">
      <w:pPr>
        <w:pStyle w:val="ListParagraph"/>
        <w:numPr>
          <w:ilvl w:val="1"/>
          <w:numId w:val="29"/>
        </w:numPr>
        <w:shd w:val="clear" w:color="auto" w:fill="FFFFFF"/>
        <w:spacing w:after="0" w:line="240" w:lineRule="auto"/>
        <w:rPr>
          <w:rFonts w:eastAsia="Times New Roman" w:cstheme="minorHAnsi"/>
          <w:color w:val="15191E"/>
          <w:sz w:val="23"/>
          <w:szCs w:val="23"/>
        </w:rPr>
      </w:pPr>
      <w:r w:rsidRPr="0010363F">
        <w:rPr>
          <w:rFonts w:eastAsia="Times New Roman" w:cstheme="minorHAnsi"/>
          <w:color w:val="15191E"/>
          <w:sz w:val="23"/>
          <w:szCs w:val="23"/>
        </w:rPr>
        <w:t>Tested and certified to be suitable for operation in that position by an approved backflow testing laboratory.</w:t>
      </w:r>
    </w:p>
    <w:p w14:paraId="31CFCDBE" w14:textId="4F859F2E" w:rsidR="0010363F" w:rsidRPr="00C754EE" w:rsidRDefault="0010363F">
      <w:pPr>
        <w:pStyle w:val="ListParagraph"/>
        <w:numPr>
          <w:ilvl w:val="1"/>
          <w:numId w:val="29"/>
        </w:numPr>
        <w:shd w:val="clear" w:color="auto" w:fill="FFFFFF"/>
        <w:spacing w:after="0" w:line="240" w:lineRule="auto"/>
        <w:rPr>
          <w:rFonts w:eastAsia="Times New Roman" w:cstheme="minorHAnsi"/>
          <w:color w:val="15191E"/>
          <w:sz w:val="23"/>
          <w:szCs w:val="23"/>
        </w:rPr>
      </w:pPr>
      <w:r w:rsidRPr="0010363F">
        <w:rPr>
          <w:rFonts w:eastAsia="Times New Roman" w:cstheme="minorHAnsi"/>
          <w:color w:val="15191E"/>
          <w:sz w:val="23"/>
          <w:szCs w:val="23"/>
        </w:rPr>
        <w:t>As closely as practicable to the service connection, on the opposite side of the service connection from the public water system.</w:t>
      </w:r>
    </w:p>
    <w:p w14:paraId="6FF54FEB" w14:textId="77777777" w:rsidR="0010363F" w:rsidRPr="00C754EE" w:rsidRDefault="0010363F">
      <w:pPr>
        <w:pStyle w:val="ListParagraph"/>
        <w:numPr>
          <w:ilvl w:val="1"/>
          <w:numId w:val="29"/>
        </w:numPr>
        <w:shd w:val="clear" w:color="auto" w:fill="FFFFFF"/>
        <w:spacing w:after="0" w:line="240" w:lineRule="auto"/>
        <w:rPr>
          <w:rFonts w:eastAsia="Times New Roman" w:cstheme="minorHAnsi"/>
          <w:color w:val="15191E"/>
          <w:sz w:val="23"/>
          <w:szCs w:val="23"/>
        </w:rPr>
      </w:pPr>
      <w:r w:rsidRPr="0010363F">
        <w:rPr>
          <w:rFonts w:eastAsia="Times New Roman" w:cstheme="minorHAnsi"/>
          <w:color w:val="15191E"/>
          <w:sz w:val="23"/>
          <w:szCs w:val="23"/>
        </w:rPr>
        <w:t>Above ground and, to the extent possible, not less than 12 inches nor more than 36 inches above the finished grade, as measured from the bottom of the assembly.</w:t>
      </w:r>
    </w:p>
    <w:p w14:paraId="2EDD3356" w14:textId="77777777" w:rsidR="0010363F" w:rsidRPr="00C754EE" w:rsidRDefault="0010363F">
      <w:pPr>
        <w:pStyle w:val="ListParagraph"/>
        <w:numPr>
          <w:ilvl w:val="1"/>
          <w:numId w:val="29"/>
        </w:numPr>
        <w:shd w:val="clear" w:color="auto" w:fill="FFFFFF"/>
        <w:spacing w:after="0" w:line="240" w:lineRule="auto"/>
        <w:rPr>
          <w:rFonts w:eastAsia="Times New Roman" w:cstheme="minorHAnsi"/>
          <w:color w:val="15191E"/>
          <w:sz w:val="23"/>
          <w:szCs w:val="23"/>
        </w:rPr>
      </w:pPr>
      <w:r w:rsidRPr="0010363F">
        <w:rPr>
          <w:rFonts w:eastAsia="Times New Roman" w:cstheme="minorHAnsi"/>
          <w:color w:val="15191E"/>
          <w:sz w:val="23"/>
          <w:szCs w:val="23"/>
        </w:rPr>
        <w:t>In such a manner as to be readily accessible for maintenance and testing.</w:t>
      </w:r>
    </w:p>
    <w:p w14:paraId="54CD8403" w14:textId="77777777" w:rsidR="0048194F" w:rsidRPr="00C754EE" w:rsidRDefault="0010363F">
      <w:pPr>
        <w:pStyle w:val="ListParagraph"/>
        <w:numPr>
          <w:ilvl w:val="0"/>
          <w:numId w:val="29"/>
        </w:numPr>
        <w:shd w:val="clear" w:color="auto" w:fill="FFFFFF"/>
        <w:spacing w:after="0" w:line="240" w:lineRule="auto"/>
        <w:rPr>
          <w:rFonts w:eastAsia="Times New Roman" w:cstheme="minorHAnsi"/>
          <w:color w:val="15191E"/>
          <w:sz w:val="23"/>
          <w:szCs w:val="23"/>
        </w:rPr>
      </w:pPr>
      <w:r w:rsidRPr="0010363F">
        <w:rPr>
          <w:rFonts w:eastAsia="Times New Roman" w:cstheme="minorHAnsi"/>
          <w:color w:val="15191E"/>
          <w:sz w:val="23"/>
          <w:szCs w:val="23"/>
        </w:rPr>
        <w:t>There must be no type of outlet, tee, tap, take-off or connection to or from the service line between the service connection and the double check valve assembly.</w:t>
      </w:r>
    </w:p>
    <w:p w14:paraId="4B1E4317" w14:textId="77777777" w:rsidR="0048194F" w:rsidRPr="00C754EE" w:rsidRDefault="0010363F" w:rsidP="0010363F">
      <w:pPr>
        <w:pStyle w:val="ListParagraph"/>
        <w:numPr>
          <w:ilvl w:val="0"/>
          <w:numId w:val="29"/>
        </w:numPr>
        <w:shd w:val="clear" w:color="auto" w:fill="FFFFFF"/>
        <w:spacing w:after="0" w:line="240" w:lineRule="auto"/>
        <w:rPr>
          <w:rFonts w:eastAsia="Times New Roman" w:cstheme="minorHAnsi"/>
          <w:color w:val="15191E"/>
          <w:sz w:val="23"/>
          <w:szCs w:val="23"/>
        </w:rPr>
      </w:pPr>
      <w:r w:rsidRPr="0010363F">
        <w:rPr>
          <w:rFonts w:eastAsia="Times New Roman" w:cstheme="minorHAnsi"/>
          <w:color w:val="15191E"/>
          <w:sz w:val="23"/>
          <w:szCs w:val="23"/>
        </w:rPr>
        <w:t>Expansion tanks or pressure relief valves must be provided as appropriate for the potential threat of water hammer and thermal expansion.</w:t>
      </w:r>
    </w:p>
    <w:p w14:paraId="23E3EE30" w14:textId="77777777" w:rsidR="0048194F" w:rsidRPr="00C754EE" w:rsidRDefault="0010363F" w:rsidP="0010363F">
      <w:pPr>
        <w:pStyle w:val="ListParagraph"/>
        <w:numPr>
          <w:ilvl w:val="0"/>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The double check valve assembly may, if above-grade installation is impracticable and the Division or the appropriate district board of health approves of the installation, be installed in a below-grade vault in such a manner that:</w:t>
      </w:r>
    </w:p>
    <w:p w14:paraId="7F7019F9" w14:textId="77777777" w:rsidR="00E669BF" w:rsidRPr="00C754EE" w:rsidRDefault="0010363F">
      <w:pPr>
        <w:pStyle w:val="ListParagraph"/>
        <w:numPr>
          <w:ilvl w:val="1"/>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The top of the double check valve assembly is not more than 8 inches below grade.</w:t>
      </w:r>
    </w:p>
    <w:p w14:paraId="247430F0" w14:textId="77777777" w:rsidR="0010363F" w:rsidRPr="00C754EE" w:rsidRDefault="00E669BF" w:rsidP="0010363F">
      <w:pPr>
        <w:pStyle w:val="ListParagraph"/>
        <w:numPr>
          <w:ilvl w:val="1"/>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T</w:t>
      </w:r>
      <w:r w:rsidR="0010363F" w:rsidRPr="0010363F">
        <w:rPr>
          <w:rFonts w:eastAsia="Times New Roman" w:cstheme="minorHAnsi"/>
          <w:color w:val="15191E"/>
          <w:sz w:val="23"/>
          <w:szCs w:val="23"/>
        </w:rPr>
        <w:t>here is:</w:t>
      </w:r>
    </w:p>
    <w:p w14:paraId="635CB8DF" w14:textId="77777777" w:rsidR="007621DF" w:rsidRPr="00C754EE" w:rsidRDefault="0010363F" w:rsidP="0010363F">
      <w:pPr>
        <w:pStyle w:val="ListParagraph"/>
        <w:numPr>
          <w:ilvl w:val="2"/>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At least 12 inches of clearance between the bottom of the vault and the bottom of the double check valve assembly;</w:t>
      </w:r>
    </w:p>
    <w:p w14:paraId="27B0A6C7" w14:textId="77777777" w:rsidR="007621DF" w:rsidRPr="00C754EE" w:rsidRDefault="0010363F" w:rsidP="0010363F">
      <w:pPr>
        <w:pStyle w:val="ListParagraph"/>
        <w:numPr>
          <w:ilvl w:val="2"/>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At least 24 inches of clearance between the side of the vault and the side of the double check valve assembly with test cocks; and</w:t>
      </w:r>
    </w:p>
    <w:p w14:paraId="28161CD8" w14:textId="77777777" w:rsidR="007621DF" w:rsidRPr="00C754EE" w:rsidRDefault="0010363F" w:rsidP="0010363F">
      <w:pPr>
        <w:pStyle w:val="ListParagraph"/>
        <w:numPr>
          <w:ilvl w:val="2"/>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At least 12 inches of clearance between the side of the vault and the other sides of the double check valve assembly.</w:t>
      </w:r>
    </w:p>
    <w:p w14:paraId="6A6778C2" w14:textId="77777777" w:rsidR="007621DF" w:rsidRPr="00C754EE" w:rsidRDefault="0010363F" w:rsidP="0010363F">
      <w:pPr>
        <w:pStyle w:val="ListParagraph"/>
        <w:numPr>
          <w:ilvl w:val="1"/>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To the extent warranted by climatic conditions, the double check valve assembly is protected from freezing.</w:t>
      </w:r>
    </w:p>
    <w:p w14:paraId="71295DE7" w14:textId="77777777" w:rsidR="0010363F" w:rsidRPr="00C754EE" w:rsidRDefault="0010363F" w:rsidP="0010363F">
      <w:pPr>
        <w:pStyle w:val="ListParagraph"/>
        <w:numPr>
          <w:ilvl w:val="1"/>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The vault has adequate drainage to prevent the accumulation of water, which drains to daylight, to free-draining soil or to a sufficient amount of gravel placed under the vault to provide for free drainage and prevent the accumulation of water under the vault. A vault that does not have an integrated bottom must be placed on a layer of gravel which is not less than 3 inches deep.</w:t>
      </w:r>
    </w:p>
    <w:p w14:paraId="1338E636" w14:textId="77777777" w:rsidR="005C7312" w:rsidRPr="00C754EE" w:rsidRDefault="0010363F" w:rsidP="0010363F">
      <w:pPr>
        <w:pStyle w:val="ListParagraph"/>
        <w:numPr>
          <w:ilvl w:val="1"/>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The vault is protected from vandalism.</w:t>
      </w:r>
    </w:p>
    <w:p w14:paraId="5BF432FB" w14:textId="77777777" w:rsidR="0010363F" w:rsidRPr="00C754EE" w:rsidRDefault="0010363F" w:rsidP="0010363F">
      <w:pPr>
        <w:pStyle w:val="ListParagraph"/>
        <w:numPr>
          <w:ilvl w:val="1"/>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The vault is not located in an area subject to vehicular traffic.</w:t>
      </w:r>
    </w:p>
    <w:p w14:paraId="0B291175" w14:textId="77777777" w:rsidR="00B31065" w:rsidRPr="00C754EE" w:rsidRDefault="0010363F" w:rsidP="0010363F">
      <w:pPr>
        <w:pStyle w:val="ListParagraph"/>
        <w:numPr>
          <w:ilvl w:val="0"/>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The double check valve assembly may be installed indoors if:</w:t>
      </w:r>
    </w:p>
    <w:p w14:paraId="068631A4" w14:textId="77777777" w:rsidR="0010363F" w:rsidRPr="00C754EE" w:rsidRDefault="0010363F" w:rsidP="0010363F">
      <w:pPr>
        <w:pStyle w:val="ListParagraph"/>
        <w:numPr>
          <w:ilvl w:val="1"/>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The installation complies with subsections 1 to 4, inclusive; and</w:t>
      </w:r>
    </w:p>
    <w:p w14:paraId="7D84C577" w14:textId="77777777" w:rsidR="0010363F" w:rsidRPr="00C754EE" w:rsidRDefault="0010363F" w:rsidP="0010363F">
      <w:pPr>
        <w:pStyle w:val="ListParagraph"/>
        <w:numPr>
          <w:ilvl w:val="1"/>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The double check valve assembly has a clearance of:</w:t>
      </w:r>
    </w:p>
    <w:p w14:paraId="3F0C80B0" w14:textId="77777777" w:rsidR="0010363F" w:rsidRPr="00C754EE" w:rsidRDefault="0010363F" w:rsidP="0010363F">
      <w:pPr>
        <w:pStyle w:val="ListParagraph"/>
        <w:numPr>
          <w:ilvl w:val="2"/>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At least 12 inches on top;</w:t>
      </w:r>
    </w:p>
    <w:p w14:paraId="4C6B37FC" w14:textId="77777777" w:rsidR="0010363F" w:rsidRPr="00C754EE" w:rsidRDefault="0010363F" w:rsidP="0010363F">
      <w:pPr>
        <w:pStyle w:val="ListParagraph"/>
        <w:numPr>
          <w:ilvl w:val="2"/>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At least 24 inches on the side with test cocks; and</w:t>
      </w:r>
    </w:p>
    <w:p w14:paraId="25974C3E" w14:textId="15BB45A3" w:rsidR="0010363F" w:rsidRPr="00C754EE" w:rsidRDefault="0010363F" w:rsidP="0010363F">
      <w:pPr>
        <w:pStyle w:val="ListParagraph"/>
        <w:numPr>
          <w:ilvl w:val="2"/>
          <w:numId w:val="29"/>
        </w:numPr>
        <w:shd w:val="clear" w:color="auto" w:fill="FFFFFF"/>
        <w:spacing w:after="0" w:line="240" w:lineRule="auto"/>
        <w:rPr>
          <w:rFonts w:eastAsia="Times New Roman" w:cstheme="minorHAnsi"/>
          <w:color w:val="15191E"/>
          <w:sz w:val="23"/>
          <w:szCs w:val="23"/>
        </w:rPr>
      </w:pPr>
      <w:r w:rsidRPr="00C754EE">
        <w:rPr>
          <w:rFonts w:eastAsia="Times New Roman" w:cstheme="minorHAnsi"/>
          <w:color w:val="15191E"/>
          <w:sz w:val="23"/>
          <w:szCs w:val="23"/>
        </w:rPr>
        <w:t>At least 12 inches on the other sides.</w:t>
      </w:r>
    </w:p>
    <w:p w14:paraId="508F789B" w14:textId="3854BA25" w:rsidR="00F93AD1" w:rsidRPr="0009673B" w:rsidRDefault="00F93AD1" w:rsidP="00F93AD1">
      <w:pPr>
        <w:shd w:val="clear" w:color="auto" w:fill="FFFFFF"/>
        <w:spacing w:after="0" w:line="240" w:lineRule="auto"/>
        <w:rPr>
          <w:rFonts w:eastAsia="Times New Roman" w:cstheme="minorHAnsi"/>
          <w:color w:val="15191E"/>
          <w:sz w:val="23"/>
          <w:szCs w:val="23"/>
        </w:rPr>
      </w:pPr>
    </w:p>
    <w:p w14:paraId="46B4E7B5" w14:textId="21C40E9A" w:rsidR="00A13134" w:rsidRPr="00A13134" w:rsidRDefault="00A13134" w:rsidP="00A13134">
      <w:pPr>
        <w:shd w:val="clear" w:color="auto" w:fill="FFFFFF"/>
        <w:spacing w:after="100" w:afterAutospacing="1" w:line="240" w:lineRule="auto"/>
        <w:rPr>
          <w:color w:val="0D0D0D" w:themeColor="text1" w:themeTint="F2"/>
        </w:rPr>
      </w:pPr>
      <w:r w:rsidRPr="00A13134">
        <w:rPr>
          <w:color w:val="0D0D0D" w:themeColor="text1" w:themeTint="F2"/>
        </w:rPr>
        <w:t xml:space="preserve">The double check valve assembly (DC) is commonly used to protect against backflow hazards that do not pose a health risk. They may be used under continuous pressure and protect against both backsiphonage and backpressure conditions. </w:t>
      </w:r>
    </w:p>
    <w:p w14:paraId="6D337330" w14:textId="3549FAC2" w:rsidR="00F93AD1" w:rsidRDefault="00051130" w:rsidP="00F1249C">
      <w:pPr>
        <w:pStyle w:val="Heading3"/>
      </w:pPr>
      <w:bookmarkStart w:id="33" w:name="_Toc160455436"/>
      <w:r>
        <w:t xml:space="preserve">5.4.5 </w:t>
      </w:r>
      <w:r w:rsidR="00F93AD1" w:rsidRPr="00F93AD1">
        <w:t xml:space="preserve">Double </w:t>
      </w:r>
      <w:r w:rsidR="003B06E1">
        <w:t>C</w:t>
      </w:r>
      <w:r w:rsidR="00F93AD1" w:rsidRPr="00F93AD1">
        <w:t xml:space="preserve">heck </w:t>
      </w:r>
      <w:r w:rsidR="003B06E1">
        <w:t>D</w:t>
      </w:r>
      <w:r w:rsidR="00F93AD1" w:rsidRPr="00F93AD1">
        <w:t xml:space="preserve">etector </w:t>
      </w:r>
      <w:r w:rsidR="003B06E1">
        <w:t>A</w:t>
      </w:r>
      <w:r w:rsidR="00F93AD1" w:rsidRPr="00F93AD1">
        <w:t>ssembly (DCDA)</w:t>
      </w:r>
      <w:bookmarkEnd w:id="33"/>
    </w:p>
    <w:p w14:paraId="76429489" w14:textId="77777777" w:rsidR="00D63739" w:rsidRPr="00D63739" w:rsidRDefault="00D63739" w:rsidP="00D63739"/>
    <w:bookmarkStart w:id="34" w:name="NAC445ASec65855"/>
    <w:bookmarkEnd w:id="34"/>
    <w:p w14:paraId="06C4F984" w14:textId="317B92E0" w:rsidR="00060733" w:rsidRDefault="003338DD" w:rsidP="00060733">
      <w:pPr>
        <w:rPr>
          <w:color w:val="000000"/>
          <w:sz w:val="23"/>
          <w:szCs w:val="23"/>
        </w:rPr>
      </w:pPr>
      <w:r w:rsidRPr="003338DD">
        <w:rPr>
          <w:color w:val="000000"/>
          <w:sz w:val="23"/>
          <w:szCs w:val="23"/>
        </w:rPr>
        <w:fldChar w:fldCharType="begin"/>
      </w:r>
      <w:r w:rsidRPr="003338DD">
        <w:rPr>
          <w:color w:val="000000"/>
          <w:sz w:val="23"/>
          <w:szCs w:val="23"/>
        </w:rPr>
        <w:instrText xml:space="preserve"> HYPERLINK "https://www.leg.state.nv.us/nac/NAC-445A.html#NAC445ASec65855" </w:instrText>
      </w:r>
      <w:r w:rsidRPr="003338DD">
        <w:rPr>
          <w:color w:val="000000"/>
          <w:sz w:val="23"/>
          <w:szCs w:val="23"/>
        </w:rPr>
      </w:r>
      <w:r w:rsidRPr="003338DD">
        <w:rPr>
          <w:color w:val="000000"/>
          <w:sz w:val="23"/>
          <w:szCs w:val="23"/>
        </w:rPr>
        <w:fldChar w:fldCharType="separate"/>
      </w:r>
      <w:r w:rsidR="00357026" w:rsidRPr="003338DD">
        <w:rPr>
          <w:rStyle w:val="Hyperlink"/>
          <w:sz w:val="23"/>
          <w:szCs w:val="23"/>
        </w:rPr>
        <w:t>NAC</w:t>
      </w:r>
      <w:r w:rsidR="00E45F3A" w:rsidRPr="003338DD">
        <w:rPr>
          <w:rStyle w:val="Hyperlink"/>
          <w:sz w:val="23"/>
          <w:szCs w:val="23"/>
        </w:rPr>
        <w:t xml:space="preserve"> </w:t>
      </w:r>
      <w:r w:rsidR="00357026" w:rsidRPr="003338DD">
        <w:rPr>
          <w:rStyle w:val="Hyperlink"/>
          <w:sz w:val="23"/>
          <w:szCs w:val="23"/>
        </w:rPr>
        <w:t>445A.65855</w:t>
      </w:r>
      <w:r w:rsidR="00E45F3A" w:rsidRPr="003338DD">
        <w:rPr>
          <w:rStyle w:val="Hyperlink"/>
          <w:sz w:val="23"/>
          <w:szCs w:val="23"/>
        </w:rPr>
        <w:t xml:space="preserve"> </w:t>
      </w:r>
      <w:r w:rsidR="00357026" w:rsidRPr="003338DD">
        <w:rPr>
          <w:rStyle w:val="Hyperlink"/>
          <w:sz w:val="23"/>
          <w:szCs w:val="23"/>
        </w:rPr>
        <w:t>Double check detector check assembly</w:t>
      </w:r>
      <w:r w:rsidR="00C01B90" w:rsidRPr="003338DD">
        <w:rPr>
          <w:rStyle w:val="Hyperlink"/>
          <w:sz w:val="23"/>
          <w:szCs w:val="23"/>
        </w:rPr>
        <w:t xml:space="preserve"> </w:t>
      </w:r>
      <w:r w:rsidR="00357026" w:rsidRPr="003338DD">
        <w:rPr>
          <w:rStyle w:val="Hyperlink"/>
          <w:sz w:val="23"/>
          <w:szCs w:val="23"/>
        </w:rPr>
        <w:t>defined</w:t>
      </w:r>
      <w:r w:rsidRPr="003338DD">
        <w:rPr>
          <w:color w:val="000000"/>
          <w:sz w:val="23"/>
          <w:szCs w:val="23"/>
        </w:rPr>
        <w:fldChar w:fldCharType="end"/>
      </w:r>
      <w:r w:rsidR="00AD3F72" w:rsidRPr="003338DD">
        <w:rPr>
          <w:color w:val="000000"/>
          <w:sz w:val="23"/>
          <w:szCs w:val="23"/>
        </w:rPr>
        <w:t xml:space="preserve"> as</w:t>
      </w:r>
      <w:r w:rsidR="00AD3F72">
        <w:rPr>
          <w:b/>
          <w:bCs/>
          <w:color w:val="000000"/>
          <w:sz w:val="23"/>
          <w:szCs w:val="23"/>
        </w:rPr>
        <w:t xml:space="preserve"> </w:t>
      </w:r>
      <w:r w:rsidR="00357026" w:rsidRPr="00D63739">
        <w:rPr>
          <w:color w:val="000000"/>
          <w:sz w:val="23"/>
          <w:szCs w:val="23"/>
        </w:rPr>
        <w:t>an assembly composed of a line-sized double check valve assembly and a bypass that contains a water meter and another double check valve assembly.</w:t>
      </w:r>
    </w:p>
    <w:p w14:paraId="3554C64B" w14:textId="2B4344F0" w:rsidR="00083840" w:rsidRDefault="00083840" w:rsidP="00083840">
      <w:pPr>
        <w:shd w:val="clear" w:color="auto" w:fill="FFFFFF"/>
        <w:spacing w:after="0" w:line="240" w:lineRule="auto"/>
        <w:rPr>
          <w:sz w:val="23"/>
          <w:szCs w:val="23"/>
        </w:rPr>
      </w:pPr>
      <w:r w:rsidRPr="000C7F2C">
        <w:rPr>
          <w:rFonts w:eastAsia="Times New Roman" w:cstheme="minorHAnsi"/>
          <w:color w:val="15191E"/>
          <w:sz w:val="23"/>
          <w:szCs w:val="23"/>
        </w:rPr>
        <w:t>This t</w:t>
      </w:r>
      <w:r>
        <w:rPr>
          <w:rFonts w:eastAsia="Times New Roman" w:cstheme="minorHAnsi"/>
          <w:color w:val="15191E"/>
          <w:sz w:val="23"/>
          <w:szCs w:val="23"/>
        </w:rPr>
        <w:t xml:space="preserve">ype of assembly is </w:t>
      </w:r>
      <w:r w:rsidR="00F25C96">
        <w:rPr>
          <w:rFonts w:eastAsia="Times New Roman" w:cstheme="minorHAnsi"/>
          <w:color w:val="15191E"/>
          <w:sz w:val="23"/>
          <w:szCs w:val="23"/>
        </w:rPr>
        <w:t xml:space="preserve">acceptable for </w:t>
      </w:r>
      <w:r>
        <w:rPr>
          <w:rFonts w:eastAsia="Times New Roman" w:cstheme="minorHAnsi"/>
          <w:color w:val="15191E"/>
          <w:sz w:val="23"/>
          <w:szCs w:val="23"/>
        </w:rPr>
        <w:t xml:space="preserve">use on </w:t>
      </w:r>
      <w:r w:rsidRPr="00892F7F">
        <w:rPr>
          <w:sz w:val="23"/>
          <w:szCs w:val="23"/>
        </w:rPr>
        <w:t xml:space="preserve">Class </w:t>
      </w:r>
      <w:r>
        <w:rPr>
          <w:sz w:val="23"/>
          <w:szCs w:val="23"/>
        </w:rPr>
        <w:t>1</w:t>
      </w:r>
      <w:r w:rsidRPr="00892F7F">
        <w:rPr>
          <w:sz w:val="23"/>
          <w:szCs w:val="23"/>
        </w:rPr>
        <w:t xml:space="preserve">, Class </w:t>
      </w:r>
      <w:r>
        <w:rPr>
          <w:sz w:val="23"/>
          <w:szCs w:val="23"/>
        </w:rPr>
        <w:t>2</w:t>
      </w:r>
      <w:r w:rsidRPr="00892F7F">
        <w:rPr>
          <w:sz w:val="23"/>
          <w:szCs w:val="23"/>
        </w:rPr>
        <w:t xml:space="preserve"> or Class </w:t>
      </w:r>
      <w:r>
        <w:rPr>
          <w:sz w:val="23"/>
          <w:szCs w:val="23"/>
        </w:rPr>
        <w:t>3</w:t>
      </w:r>
      <w:r w:rsidRPr="00892F7F">
        <w:rPr>
          <w:sz w:val="23"/>
          <w:szCs w:val="23"/>
        </w:rPr>
        <w:t xml:space="preserve"> fire sprinkler system</w:t>
      </w:r>
      <w:r>
        <w:rPr>
          <w:sz w:val="23"/>
          <w:szCs w:val="23"/>
        </w:rPr>
        <w:t xml:space="preserve">s. </w:t>
      </w:r>
    </w:p>
    <w:p w14:paraId="07BEDEA2" w14:textId="77777777" w:rsidR="00083840" w:rsidRDefault="00083840" w:rsidP="00083840">
      <w:pPr>
        <w:shd w:val="clear" w:color="auto" w:fill="FFFFFF"/>
        <w:spacing w:after="0" w:line="240" w:lineRule="auto"/>
        <w:rPr>
          <w:sz w:val="23"/>
          <w:szCs w:val="23"/>
        </w:rPr>
      </w:pPr>
    </w:p>
    <w:p w14:paraId="24F4E63A" w14:textId="621C6F56" w:rsidR="00152422" w:rsidRPr="00D63739" w:rsidRDefault="005E1168" w:rsidP="00152422">
      <w:pPr>
        <w:shd w:val="clear" w:color="auto" w:fill="FFFFFF"/>
        <w:spacing w:after="100" w:afterAutospacing="1" w:line="240" w:lineRule="auto"/>
        <w:rPr>
          <w:sz w:val="23"/>
          <w:szCs w:val="23"/>
        </w:rPr>
      </w:pPr>
      <w:r w:rsidRPr="00D63739">
        <w:rPr>
          <w:sz w:val="23"/>
          <w:szCs w:val="23"/>
        </w:rPr>
        <w:t>A</w:t>
      </w:r>
      <w:r w:rsidR="00152422" w:rsidRPr="00D63739">
        <w:rPr>
          <w:sz w:val="23"/>
          <w:szCs w:val="23"/>
        </w:rPr>
        <w:t xml:space="preserve"> </w:t>
      </w:r>
      <w:r w:rsidR="000B254A" w:rsidRPr="00D63739">
        <w:rPr>
          <w:sz w:val="23"/>
          <w:szCs w:val="23"/>
        </w:rPr>
        <w:t>double check</w:t>
      </w:r>
      <w:r w:rsidR="00152422" w:rsidRPr="00D63739">
        <w:rPr>
          <w:sz w:val="23"/>
          <w:szCs w:val="23"/>
        </w:rPr>
        <w:t xml:space="preserve"> </w:t>
      </w:r>
      <w:r w:rsidR="003B06E1" w:rsidRPr="00D63739">
        <w:rPr>
          <w:sz w:val="23"/>
          <w:szCs w:val="23"/>
        </w:rPr>
        <w:t xml:space="preserve">detector </w:t>
      </w:r>
      <w:r w:rsidR="00152422" w:rsidRPr="00D63739">
        <w:rPr>
          <w:sz w:val="23"/>
          <w:szCs w:val="23"/>
        </w:rPr>
        <w:t xml:space="preserve">assembly equipped with two resilient seated indicating shutoff valves, a bypass arrangement containing a smaller </w:t>
      </w:r>
      <w:r w:rsidR="000B254A" w:rsidRPr="00D63739">
        <w:rPr>
          <w:sz w:val="23"/>
          <w:szCs w:val="23"/>
        </w:rPr>
        <w:t>double check</w:t>
      </w:r>
      <w:r w:rsidR="00152422" w:rsidRPr="00D63739">
        <w:rPr>
          <w:sz w:val="23"/>
          <w:szCs w:val="23"/>
        </w:rPr>
        <w:t xml:space="preserve"> backflow assembly, and water meter. Fire systems are not usually metered as they typically only have flow when it is activated or being tested, the detector assembly monitors for low flows.  This assists in determining if there have been leaks or taps downstream of the assembly.  </w:t>
      </w:r>
    </w:p>
    <w:p w14:paraId="671F9A54" w14:textId="748B1EB0" w:rsidR="00F93AD1" w:rsidRDefault="00D178EC" w:rsidP="00D178EC">
      <w:pPr>
        <w:pStyle w:val="Heading3"/>
      </w:pPr>
      <w:bookmarkStart w:id="35" w:name="_Toc160455437"/>
      <w:r w:rsidRPr="00D178EC">
        <w:t>5.4.</w:t>
      </w:r>
      <w:r w:rsidR="000755E4">
        <w:t>6</w:t>
      </w:r>
      <w:r w:rsidRPr="00D178EC">
        <w:t xml:space="preserve"> </w:t>
      </w:r>
      <w:r w:rsidR="00F93AD1" w:rsidRPr="00D178EC">
        <w:t xml:space="preserve">Vacuum </w:t>
      </w:r>
      <w:r>
        <w:t>B</w:t>
      </w:r>
      <w:r w:rsidR="00F93AD1" w:rsidRPr="00D178EC">
        <w:t xml:space="preserve">reaker </w:t>
      </w:r>
      <w:r>
        <w:t>A</w:t>
      </w:r>
      <w:r w:rsidR="00F93AD1" w:rsidRPr="00D178EC">
        <w:t>ssemblies</w:t>
      </w:r>
      <w:bookmarkEnd w:id="35"/>
    </w:p>
    <w:p w14:paraId="1FA90FF5" w14:textId="77777777" w:rsidR="002A0A7B" w:rsidRDefault="002A0A7B" w:rsidP="005222B1">
      <w:pPr>
        <w:spacing w:after="0" w:line="240" w:lineRule="atLeast"/>
        <w:jc w:val="both"/>
        <w:rPr>
          <w:rFonts w:eastAsia="Times New Roman" w:cstheme="minorHAnsi"/>
          <w:color w:val="000000"/>
          <w:sz w:val="23"/>
          <w:szCs w:val="23"/>
        </w:rPr>
      </w:pPr>
      <w:bookmarkStart w:id="36" w:name="NAC445ASec6625"/>
      <w:bookmarkEnd w:id="36"/>
    </w:p>
    <w:p w14:paraId="4FA9D1F5" w14:textId="42BE755C" w:rsidR="00574701" w:rsidRPr="00574701" w:rsidRDefault="00000000" w:rsidP="005222B1">
      <w:pPr>
        <w:spacing w:after="0" w:line="240" w:lineRule="atLeast"/>
        <w:jc w:val="both"/>
        <w:rPr>
          <w:rFonts w:eastAsia="Times New Roman" w:cstheme="minorHAnsi"/>
          <w:color w:val="000000"/>
          <w:sz w:val="23"/>
          <w:szCs w:val="23"/>
        </w:rPr>
      </w:pPr>
      <w:hyperlink r:id="rId51" w:anchor="NAC445ASec65575" w:history="1">
        <w:r w:rsidR="005222B1" w:rsidRPr="005222B1">
          <w:rPr>
            <w:rStyle w:val="Hyperlink"/>
            <w:rFonts w:eastAsia="Times New Roman" w:cstheme="minorHAnsi"/>
            <w:sz w:val="23"/>
            <w:szCs w:val="23"/>
          </w:rPr>
          <w:t>NAC</w:t>
        </w:r>
        <w:r w:rsidR="005222B1" w:rsidRPr="005222B1">
          <w:rPr>
            <w:rStyle w:val="Hyperlink"/>
            <w:rFonts w:eastAsia="Times New Roman" w:cstheme="minorHAnsi"/>
            <w:sz w:val="23"/>
            <w:szCs w:val="23"/>
          </w:rPr>
          <w:t> </w:t>
        </w:r>
        <w:r w:rsidR="005222B1" w:rsidRPr="005222B1">
          <w:rPr>
            <w:rStyle w:val="Hyperlink"/>
            <w:rFonts w:eastAsia="Times New Roman" w:cstheme="minorHAnsi"/>
            <w:sz w:val="23"/>
            <w:szCs w:val="23"/>
          </w:rPr>
          <w:t>445A.65575</w:t>
        </w:r>
        <w:r w:rsidR="005222B1" w:rsidRPr="005222B1">
          <w:rPr>
            <w:rStyle w:val="Hyperlink"/>
            <w:rFonts w:eastAsia="Times New Roman" w:cstheme="minorHAnsi"/>
            <w:sz w:val="23"/>
            <w:szCs w:val="23"/>
          </w:rPr>
          <w:t> </w:t>
        </w:r>
        <w:r w:rsidR="005222B1" w:rsidRPr="005222B1">
          <w:rPr>
            <w:rStyle w:val="Hyperlink"/>
            <w:rFonts w:eastAsia="Times New Roman" w:cstheme="minorHAnsi"/>
            <w:sz w:val="23"/>
            <w:szCs w:val="23"/>
          </w:rPr>
          <w:t>Atmospheric</w:t>
        </w:r>
        <w:r w:rsidR="00574701" w:rsidRPr="004D118F">
          <w:rPr>
            <w:rStyle w:val="Hyperlink"/>
            <w:rFonts w:eastAsia="Times New Roman" w:cstheme="minorHAnsi"/>
            <w:sz w:val="23"/>
            <w:szCs w:val="23"/>
          </w:rPr>
          <w:t xml:space="preserve"> </w:t>
        </w:r>
        <w:r w:rsidR="005222B1" w:rsidRPr="005222B1">
          <w:rPr>
            <w:rStyle w:val="Hyperlink"/>
            <w:rFonts w:eastAsia="Times New Roman" w:cstheme="minorHAnsi"/>
            <w:sz w:val="23"/>
            <w:szCs w:val="23"/>
          </w:rPr>
          <w:t>vacuum breaker</w:t>
        </w:r>
        <w:r w:rsidR="00574701" w:rsidRPr="004D118F">
          <w:rPr>
            <w:rStyle w:val="Hyperlink"/>
            <w:rFonts w:eastAsia="Times New Roman" w:cstheme="minorHAnsi"/>
            <w:sz w:val="23"/>
            <w:szCs w:val="23"/>
          </w:rPr>
          <w:t xml:space="preserve"> is defined as:</w:t>
        </w:r>
      </w:hyperlink>
    </w:p>
    <w:p w14:paraId="7DC71F9A" w14:textId="0E0F52C3" w:rsidR="005222B1" w:rsidRPr="005222B1" w:rsidRDefault="00AE49FB" w:rsidP="005222B1">
      <w:pPr>
        <w:spacing w:after="0" w:line="240" w:lineRule="atLeast"/>
        <w:jc w:val="both"/>
        <w:rPr>
          <w:rFonts w:eastAsia="Times New Roman" w:cstheme="minorHAnsi"/>
          <w:color w:val="000000"/>
          <w:sz w:val="23"/>
          <w:szCs w:val="23"/>
        </w:rPr>
      </w:pPr>
      <w:r>
        <w:rPr>
          <w:rFonts w:eastAsia="Times New Roman" w:cstheme="minorHAnsi"/>
          <w:color w:val="000000"/>
          <w:sz w:val="23"/>
          <w:szCs w:val="23"/>
        </w:rPr>
        <w:t>“</w:t>
      </w:r>
      <w:r w:rsidR="005222B1" w:rsidRPr="005222B1">
        <w:rPr>
          <w:rFonts w:eastAsia="Times New Roman" w:cstheme="minorHAnsi"/>
          <w:color w:val="000000"/>
          <w:sz w:val="23"/>
          <w:szCs w:val="23"/>
        </w:rPr>
        <w:t>Atmospheric vacuum breaker” means a vacuum breaker that contains an air inlet valve, a check seat and one or more air inlet ports, in which:</w:t>
      </w:r>
    </w:p>
    <w:p w14:paraId="5B145101" w14:textId="06F86886" w:rsidR="005222B1" w:rsidRPr="004D118F" w:rsidRDefault="005222B1" w:rsidP="004D118F">
      <w:pPr>
        <w:pStyle w:val="ListParagraph"/>
        <w:numPr>
          <w:ilvl w:val="0"/>
          <w:numId w:val="34"/>
        </w:numPr>
        <w:spacing w:after="0" w:line="240" w:lineRule="atLeast"/>
        <w:jc w:val="both"/>
        <w:rPr>
          <w:rFonts w:eastAsia="Times New Roman" w:cstheme="minorHAnsi"/>
          <w:color w:val="000000"/>
          <w:sz w:val="23"/>
          <w:szCs w:val="23"/>
        </w:rPr>
      </w:pPr>
      <w:r w:rsidRPr="004D118F">
        <w:rPr>
          <w:rFonts w:eastAsia="Times New Roman" w:cstheme="minorHAnsi"/>
          <w:color w:val="000000"/>
          <w:sz w:val="23"/>
          <w:szCs w:val="23"/>
        </w:rPr>
        <w:t>The flow of water causes the air inlet valve to close the air inlet ports; and</w:t>
      </w:r>
    </w:p>
    <w:p w14:paraId="35746928" w14:textId="69DC9263" w:rsidR="005222B1" w:rsidRPr="004D118F" w:rsidRDefault="005222B1" w:rsidP="004D118F">
      <w:pPr>
        <w:pStyle w:val="ListParagraph"/>
        <w:numPr>
          <w:ilvl w:val="0"/>
          <w:numId w:val="34"/>
        </w:numPr>
        <w:spacing w:after="0" w:line="240" w:lineRule="atLeast"/>
        <w:jc w:val="both"/>
        <w:rPr>
          <w:rFonts w:eastAsia="Times New Roman" w:cstheme="minorHAnsi"/>
          <w:color w:val="000000"/>
          <w:sz w:val="23"/>
          <w:szCs w:val="23"/>
        </w:rPr>
      </w:pPr>
      <w:r w:rsidRPr="004D118F">
        <w:rPr>
          <w:rFonts w:eastAsia="Times New Roman" w:cstheme="minorHAnsi"/>
          <w:color w:val="000000"/>
          <w:sz w:val="23"/>
          <w:szCs w:val="23"/>
        </w:rPr>
        <w:t>When the flow of water stops:</w:t>
      </w:r>
    </w:p>
    <w:p w14:paraId="4DF2FC8C" w14:textId="4F83C3FB" w:rsidR="005222B1" w:rsidRPr="00F00C9E" w:rsidRDefault="005222B1" w:rsidP="00F00C9E">
      <w:pPr>
        <w:spacing w:after="0" w:line="240" w:lineRule="atLeast"/>
        <w:ind w:firstLine="720"/>
        <w:jc w:val="both"/>
        <w:rPr>
          <w:rFonts w:eastAsia="Times New Roman" w:cstheme="minorHAnsi"/>
          <w:color w:val="000000"/>
          <w:sz w:val="23"/>
          <w:szCs w:val="23"/>
        </w:rPr>
      </w:pPr>
      <w:r w:rsidRPr="00F00C9E">
        <w:rPr>
          <w:rFonts w:eastAsia="Times New Roman" w:cstheme="minorHAnsi"/>
          <w:color w:val="000000"/>
          <w:sz w:val="23"/>
          <w:szCs w:val="23"/>
        </w:rPr>
        <w:t>(a)</w:t>
      </w:r>
      <w:r w:rsidRPr="005222B1">
        <w:rPr>
          <w:rFonts w:eastAsia="Times New Roman"/>
        </w:rPr>
        <w:t> </w:t>
      </w:r>
      <w:r w:rsidRPr="00F00C9E">
        <w:rPr>
          <w:rFonts w:eastAsia="Times New Roman" w:cstheme="minorHAnsi"/>
          <w:color w:val="000000"/>
          <w:sz w:val="23"/>
          <w:szCs w:val="23"/>
        </w:rPr>
        <w:t>The air inlet valve falls and forms a check valve against backsiphonage; and</w:t>
      </w:r>
    </w:p>
    <w:p w14:paraId="7DCF589A" w14:textId="3AC361BF" w:rsidR="005222B1" w:rsidRPr="00F00C9E" w:rsidRDefault="005222B1" w:rsidP="00F00C9E">
      <w:pPr>
        <w:spacing w:after="0" w:line="240" w:lineRule="atLeast"/>
        <w:ind w:firstLine="720"/>
        <w:jc w:val="both"/>
        <w:rPr>
          <w:rFonts w:eastAsia="Times New Roman" w:cstheme="minorHAnsi"/>
          <w:color w:val="000000"/>
          <w:sz w:val="23"/>
          <w:szCs w:val="23"/>
        </w:rPr>
      </w:pPr>
      <w:r w:rsidRPr="00F00C9E">
        <w:rPr>
          <w:rFonts w:eastAsia="Times New Roman" w:cstheme="minorHAnsi"/>
          <w:color w:val="000000"/>
          <w:sz w:val="23"/>
          <w:szCs w:val="23"/>
        </w:rPr>
        <w:t>(b)</w:t>
      </w:r>
      <w:r w:rsidRPr="005222B1">
        <w:rPr>
          <w:rFonts w:eastAsia="Times New Roman"/>
        </w:rPr>
        <w:t> </w:t>
      </w:r>
      <w:r w:rsidRPr="00F00C9E">
        <w:rPr>
          <w:rFonts w:eastAsia="Times New Roman" w:cstheme="minorHAnsi"/>
          <w:color w:val="000000"/>
          <w:sz w:val="23"/>
          <w:szCs w:val="23"/>
        </w:rPr>
        <w:t>The air inlet ports open to allow air to enter and satisfy the vacuum.</w:t>
      </w:r>
    </w:p>
    <w:p w14:paraId="6DB60D1A" w14:textId="77777777" w:rsidR="00FE024D" w:rsidRDefault="00FE024D" w:rsidP="001E635D">
      <w:pPr>
        <w:spacing w:after="0" w:line="240" w:lineRule="atLeast"/>
        <w:jc w:val="both"/>
        <w:rPr>
          <w:rFonts w:ascii="Arial" w:eastAsia="Times New Roman" w:hAnsi="Arial" w:cs="Arial"/>
          <w:color w:val="000000"/>
          <w:sz w:val="23"/>
          <w:szCs w:val="23"/>
        </w:rPr>
      </w:pPr>
    </w:p>
    <w:p w14:paraId="1B1A5FA9" w14:textId="66E1563B" w:rsidR="001E635D" w:rsidRPr="001E635D" w:rsidRDefault="00000000" w:rsidP="001E635D">
      <w:pPr>
        <w:spacing w:after="0" w:line="240" w:lineRule="atLeast"/>
        <w:jc w:val="both"/>
        <w:rPr>
          <w:rFonts w:ascii="Arial" w:eastAsia="Times New Roman" w:hAnsi="Arial" w:cs="Arial"/>
          <w:color w:val="000000"/>
          <w:sz w:val="23"/>
          <w:szCs w:val="23"/>
        </w:rPr>
      </w:pPr>
      <w:hyperlink r:id="rId52" w:anchor="NAC445ASec6625" w:history="1">
        <w:r w:rsidR="001E635D" w:rsidRPr="006C0E56">
          <w:rPr>
            <w:rStyle w:val="Hyperlink"/>
            <w:rFonts w:ascii="Arial" w:eastAsia="Times New Roman" w:hAnsi="Arial" w:cs="Arial"/>
            <w:sz w:val="23"/>
            <w:szCs w:val="23"/>
          </w:rPr>
          <w:t>NAC</w:t>
        </w:r>
        <w:r w:rsidR="000755E4" w:rsidRPr="006C0E56">
          <w:rPr>
            <w:rStyle w:val="Hyperlink"/>
            <w:rFonts w:ascii="Arial" w:eastAsia="Times New Roman" w:hAnsi="Arial" w:cs="Arial"/>
            <w:sz w:val="23"/>
            <w:szCs w:val="23"/>
          </w:rPr>
          <w:t xml:space="preserve"> </w:t>
        </w:r>
        <w:r w:rsidR="001E635D" w:rsidRPr="006C0E56">
          <w:rPr>
            <w:rStyle w:val="Hyperlink"/>
            <w:rFonts w:ascii="Arial" w:eastAsia="Times New Roman" w:hAnsi="Arial" w:cs="Arial"/>
            <w:sz w:val="23"/>
            <w:szCs w:val="23"/>
          </w:rPr>
          <w:t>445A.6625</w:t>
        </w:r>
        <w:r w:rsidR="000755E4" w:rsidRPr="006C0E56">
          <w:rPr>
            <w:rStyle w:val="Hyperlink"/>
            <w:rFonts w:ascii="Arial" w:eastAsia="Times New Roman" w:hAnsi="Arial" w:cs="Arial"/>
            <w:sz w:val="23"/>
            <w:szCs w:val="23"/>
          </w:rPr>
          <w:t xml:space="preserve"> </w:t>
        </w:r>
        <w:r w:rsidR="001E635D" w:rsidRPr="006C0E56">
          <w:rPr>
            <w:rStyle w:val="Hyperlink"/>
            <w:rFonts w:ascii="Arial" w:eastAsia="Times New Roman" w:hAnsi="Arial" w:cs="Arial"/>
            <w:sz w:val="23"/>
            <w:szCs w:val="23"/>
          </w:rPr>
          <w:t>Pressure vacuum breaker</w:t>
        </w:r>
        <w:r w:rsidR="00476067" w:rsidRPr="006C0E56">
          <w:rPr>
            <w:rStyle w:val="Hyperlink"/>
            <w:rFonts w:ascii="Arial" w:eastAsia="Times New Roman" w:hAnsi="Arial" w:cs="Arial"/>
            <w:sz w:val="23"/>
            <w:szCs w:val="23"/>
          </w:rPr>
          <w:t xml:space="preserve"> is defined as</w:t>
        </w:r>
        <w:r w:rsidR="001E635D" w:rsidRPr="006C0E56">
          <w:rPr>
            <w:rStyle w:val="Hyperlink"/>
            <w:rFonts w:ascii="Arial" w:eastAsia="Times New Roman" w:hAnsi="Arial" w:cs="Arial"/>
            <w:sz w:val="23"/>
            <w:szCs w:val="23"/>
          </w:rPr>
          <w:t>:</w:t>
        </w:r>
      </w:hyperlink>
    </w:p>
    <w:p w14:paraId="5DD4908A" w14:textId="43039F2E" w:rsidR="001E635D" w:rsidRPr="001E635D" w:rsidRDefault="001E635D" w:rsidP="007F09D8">
      <w:pPr>
        <w:pStyle w:val="ListParagraph"/>
        <w:numPr>
          <w:ilvl w:val="0"/>
          <w:numId w:val="24"/>
        </w:numPr>
        <w:spacing w:after="0" w:line="240" w:lineRule="atLeast"/>
        <w:jc w:val="both"/>
        <w:rPr>
          <w:rFonts w:ascii="Arial" w:eastAsia="Times New Roman" w:hAnsi="Arial" w:cs="Arial"/>
          <w:color w:val="000000"/>
          <w:sz w:val="23"/>
          <w:szCs w:val="23"/>
        </w:rPr>
      </w:pPr>
      <w:r w:rsidRPr="001E635D">
        <w:rPr>
          <w:rFonts w:ascii="Arial" w:eastAsia="Times New Roman" w:hAnsi="Arial" w:cs="Arial"/>
          <w:color w:val="000000"/>
          <w:sz w:val="23"/>
          <w:szCs w:val="23"/>
        </w:rPr>
        <w:t>Contains an independently operating, internally loaded approved check valve and an independently operating, loaded air inlet valve located on the discharge side of the approved check valve; and</w:t>
      </w:r>
    </w:p>
    <w:p w14:paraId="3EB9D62D" w14:textId="622A307F" w:rsidR="001E635D" w:rsidRDefault="001E635D" w:rsidP="007F09D8">
      <w:pPr>
        <w:pStyle w:val="ListParagraph"/>
        <w:numPr>
          <w:ilvl w:val="0"/>
          <w:numId w:val="24"/>
        </w:numPr>
        <w:spacing w:after="0" w:line="240" w:lineRule="atLeast"/>
        <w:jc w:val="both"/>
        <w:rPr>
          <w:rFonts w:ascii="Arial" w:eastAsia="Times New Roman" w:hAnsi="Arial" w:cs="Arial"/>
          <w:color w:val="000000"/>
          <w:sz w:val="23"/>
          <w:szCs w:val="23"/>
        </w:rPr>
      </w:pPr>
      <w:r w:rsidRPr="001E635D">
        <w:rPr>
          <w:rFonts w:ascii="Arial" w:eastAsia="Times New Roman" w:hAnsi="Arial" w:cs="Arial"/>
          <w:color w:val="000000"/>
          <w:sz w:val="23"/>
          <w:szCs w:val="23"/>
        </w:rPr>
        <w:t>Is equipped with properly located, resilient seated test cocks and tightly closing, resilient seated shutoff valves which are attached at each end of the assembly.</w:t>
      </w:r>
    </w:p>
    <w:p w14:paraId="21774A26" w14:textId="77777777" w:rsidR="000C5DF7" w:rsidRDefault="000C5DF7" w:rsidP="000C5DF7">
      <w:pPr>
        <w:spacing w:after="0" w:line="240" w:lineRule="atLeast"/>
        <w:jc w:val="both"/>
        <w:rPr>
          <w:rFonts w:ascii="Arial" w:eastAsia="Times New Roman" w:hAnsi="Arial" w:cs="Arial"/>
          <w:color w:val="000000"/>
          <w:sz w:val="23"/>
          <w:szCs w:val="23"/>
        </w:rPr>
      </w:pPr>
    </w:p>
    <w:p w14:paraId="5D1C59C5" w14:textId="05974B00" w:rsidR="00F0728A" w:rsidRPr="0036174C" w:rsidRDefault="00000000" w:rsidP="000813AC">
      <w:pPr>
        <w:autoSpaceDE w:val="0"/>
        <w:autoSpaceDN w:val="0"/>
        <w:adjustRightInd w:val="0"/>
        <w:spacing w:after="0" w:line="240" w:lineRule="auto"/>
        <w:rPr>
          <w:rFonts w:ascii="Arial" w:hAnsi="Arial" w:cs="Arial"/>
          <w:color w:val="000000"/>
          <w:sz w:val="23"/>
          <w:szCs w:val="23"/>
        </w:rPr>
      </w:pPr>
      <w:hyperlink r:id="rId53" w:anchor="NAC445ASec6725" w:history="1">
        <w:r w:rsidR="00C3092A">
          <w:rPr>
            <w:rStyle w:val="Hyperlink"/>
            <w:rFonts w:ascii="Arial" w:hAnsi="Arial" w:cs="Arial"/>
            <w:sz w:val="23"/>
            <w:szCs w:val="23"/>
          </w:rPr>
          <w:t xml:space="preserve">NAC 445A.6725 </w:t>
        </w:r>
        <w:r w:rsidR="00544F1A">
          <w:rPr>
            <w:rStyle w:val="Hyperlink"/>
            <w:rFonts w:ascii="Arial" w:hAnsi="Arial" w:cs="Arial"/>
            <w:sz w:val="23"/>
            <w:szCs w:val="23"/>
          </w:rPr>
          <w:t>Use of vacuum breakers</w:t>
        </w:r>
      </w:hyperlink>
      <w:r w:rsidR="00C3092A" w:rsidRPr="00E0118C">
        <w:rPr>
          <w:rFonts w:ascii="Arial" w:hAnsi="Arial" w:cs="Arial"/>
          <w:color w:val="000000"/>
          <w:sz w:val="23"/>
          <w:szCs w:val="23"/>
        </w:rPr>
        <w:t xml:space="preserve"> </w:t>
      </w:r>
    </w:p>
    <w:p w14:paraId="3AF022A6" w14:textId="1174200D" w:rsidR="000813AC" w:rsidRPr="000813AC" w:rsidRDefault="000813AC" w:rsidP="007F09D8">
      <w:pPr>
        <w:pStyle w:val="ListParagraph"/>
        <w:numPr>
          <w:ilvl w:val="0"/>
          <w:numId w:val="25"/>
        </w:numPr>
        <w:autoSpaceDE w:val="0"/>
        <w:autoSpaceDN w:val="0"/>
        <w:adjustRightInd w:val="0"/>
        <w:spacing w:after="0" w:line="240" w:lineRule="auto"/>
        <w:rPr>
          <w:rFonts w:ascii="Arial" w:hAnsi="Arial" w:cs="Arial"/>
          <w:color w:val="000000"/>
          <w:sz w:val="23"/>
          <w:szCs w:val="23"/>
        </w:rPr>
      </w:pPr>
      <w:r w:rsidRPr="000813AC">
        <w:rPr>
          <w:rFonts w:ascii="Arial" w:hAnsi="Arial" w:cs="Arial"/>
          <w:color w:val="000000"/>
          <w:sz w:val="23"/>
          <w:szCs w:val="23"/>
        </w:rPr>
        <w:t>An atmospheric vacuum breaker or pressure vacuum breaker may be used only for protection against pollution or contamination under conditions of backsiphonage.</w:t>
      </w:r>
    </w:p>
    <w:p w14:paraId="296E1DF6" w14:textId="6899494B" w:rsidR="000813AC" w:rsidRPr="000813AC" w:rsidRDefault="000813AC" w:rsidP="007F09D8">
      <w:pPr>
        <w:pStyle w:val="ListParagraph"/>
        <w:numPr>
          <w:ilvl w:val="0"/>
          <w:numId w:val="25"/>
        </w:numPr>
        <w:autoSpaceDE w:val="0"/>
        <w:autoSpaceDN w:val="0"/>
        <w:adjustRightInd w:val="0"/>
        <w:spacing w:after="0" w:line="240" w:lineRule="auto"/>
        <w:rPr>
          <w:rFonts w:ascii="Arial" w:hAnsi="Arial" w:cs="Arial"/>
          <w:color w:val="000000"/>
          <w:sz w:val="23"/>
          <w:szCs w:val="23"/>
        </w:rPr>
      </w:pPr>
      <w:r w:rsidRPr="000813AC">
        <w:rPr>
          <w:rFonts w:ascii="Arial" w:hAnsi="Arial" w:cs="Arial"/>
          <w:color w:val="000000"/>
          <w:sz w:val="23"/>
          <w:szCs w:val="23"/>
        </w:rPr>
        <w:t>If an atmospheric vacuum breaker is used:</w:t>
      </w:r>
    </w:p>
    <w:p w14:paraId="0080302D" w14:textId="370232BE" w:rsidR="000813AC" w:rsidRPr="000813AC" w:rsidRDefault="000813AC" w:rsidP="007F09D8">
      <w:pPr>
        <w:pStyle w:val="ListParagraph"/>
        <w:numPr>
          <w:ilvl w:val="1"/>
          <w:numId w:val="25"/>
        </w:numPr>
        <w:autoSpaceDE w:val="0"/>
        <w:autoSpaceDN w:val="0"/>
        <w:adjustRightInd w:val="0"/>
        <w:spacing w:after="0" w:line="240" w:lineRule="auto"/>
        <w:rPr>
          <w:rFonts w:ascii="Arial" w:hAnsi="Arial" w:cs="Arial"/>
          <w:color w:val="000000"/>
          <w:sz w:val="23"/>
          <w:szCs w:val="23"/>
        </w:rPr>
      </w:pPr>
      <w:r w:rsidRPr="000813AC">
        <w:rPr>
          <w:rFonts w:ascii="Arial" w:hAnsi="Arial" w:cs="Arial"/>
          <w:color w:val="000000"/>
          <w:sz w:val="23"/>
          <w:szCs w:val="23"/>
        </w:rPr>
        <w:t>The vacuum breaker must be installed not less than 6 vertical inches above the highest point of the downstream piping.</w:t>
      </w:r>
    </w:p>
    <w:p w14:paraId="50C4DE9A" w14:textId="3D7DB324" w:rsidR="000813AC" w:rsidRPr="000813AC" w:rsidRDefault="000813AC" w:rsidP="007F09D8">
      <w:pPr>
        <w:pStyle w:val="ListParagraph"/>
        <w:numPr>
          <w:ilvl w:val="1"/>
          <w:numId w:val="25"/>
        </w:numPr>
        <w:autoSpaceDE w:val="0"/>
        <w:autoSpaceDN w:val="0"/>
        <w:adjustRightInd w:val="0"/>
        <w:spacing w:after="0" w:line="240" w:lineRule="auto"/>
        <w:rPr>
          <w:rFonts w:ascii="Arial" w:hAnsi="Arial" w:cs="Arial"/>
          <w:color w:val="000000"/>
          <w:sz w:val="23"/>
          <w:szCs w:val="23"/>
        </w:rPr>
      </w:pPr>
      <w:r w:rsidRPr="000813AC">
        <w:rPr>
          <w:rFonts w:ascii="Arial" w:hAnsi="Arial" w:cs="Arial"/>
          <w:color w:val="000000"/>
          <w:sz w:val="23"/>
          <w:szCs w:val="23"/>
        </w:rPr>
        <w:t>Any associated shutoff valve must be installed upstream from the vacuum breaker.</w:t>
      </w:r>
    </w:p>
    <w:p w14:paraId="2B9C92E3" w14:textId="5314796C" w:rsidR="000813AC" w:rsidRPr="000813AC" w:rsidRDefault="000813AC" w:rsidP="007F09D8">
      <w:pPr>
        <w:pStyle w:val="ListParagraph"/>
        <w:numPr>
          <w:ilvl w:val="1"/>
          <w:numId w:val="25"/>
        </w:numPr>
        <w:autoSpaceDE w:val="0"/>
        <w:autoSpaceDN w:val="0"/>
        <w:adjustRightInd w:val="0"/>
        <w:spacing w:after="0" w:line="240" w:lineRule="auto"/>
        <w:rPr>
          <w:rFonts w:ascii="Arial" w:hAnsi="Arial" w:cs="Arial"/>
          <w:color w:val="000000"/>
          <w:sz w:val="23"/>
          <w:szCs w:val="23"/>
        </w:rPr>
      </w:pPr>
      <w:r w:rsidRPr="000813AC">
        <w:rPr>
          <w:rFonts w:ascii="Arial" w:hAnsi="Arial" w:cs="Arial"/>
          <w:color w:val="000000"/>
          <w:sz w:val="23"/>
          <w:szCs w:val="23"/>
        </w:rPr>
        <w:t>The vacuum breaker must not be subjected to operating pressure for more than 12 hours in any 24-hour period.</w:t>
      </w:r>
    </w:p>
    <w:p w14:paraId="30BBE4B5" w14:textId="23DDFEDC" w:rsidR="000813AC" w:rsidRPr="000813AC" w:rsidRDefault="000813AC" w:rsidP="007F09D8">
      <w:pPr>
        <w:pStyle w:val="ListParagraph"/>
        <w:numPr>
          <w:ilvl w:val="1"/>
          <w:numId w:val="25"/>
        </w:numPr>
        <w:autoSpaceDE w:val="0"/>
        <w:autoSpaceDN w:val="0"/>
        <w:adjustRightInd w:val="0"/>
        <w:spacing w:after="0" w:line="240" w:lineRule="auto"/>
        <w:rPr>
          <w:rFonts w:ascii="Arial" w:hAnsi="Arial" w:cs="Arial"/>
          <w:color w:val="000000"/>
          <w:sz w:val="23"/>
          <w:szCs w:val="23"/>
        </w:rPr>
      </w:pPr>
      <w:r w:rsidRPr="000813AC">
        <w:rPr>
          <w:rFonts w:ascii="Arial" w:hAnsi="Arial" w:cs="Arial"/>
          <w:color w:val="000000"/>
          <w:sz w:val="23"/>
          <w:szCs w:val="23"/>
        </w:rPr>
        <w:t>Flow from the protected fixture must be to the atmosphere.</w:t>
      </w:r>
    </w:p>
    <w:p w14:paraId="3341D037" w14:textId="10A25C05" w:rsidR="000813AC" w:rsidRPr="000813AC" w:rsidRDefault="000813AC" w:rsidP="007F09D8">
      <w:pPr>
        <w:pStyle w:val="ListParagraph"/>
        <w:numPr>
          <w:ilvl w:val="0"/>
          <w:numId w:val="25"/>
        </w:numPr>
        <w:autoSpaceDE w:val="0"/>
        <w:autoSpaceDN w:val="0"/>
        <w:adjustRightInd w:val="0"/>
        <w:spacing w:after="0" w:line="240" w:lineRule="auto"/>
        <w:rPr>
          <w:rFonts w:ascii="Arial" w:hAnsi="Arial" w:cs="Arial"/>
          <w:color w:val="000000"/>
          <w:sz w:val="23"/>
          <w:szCs w:val="23"/>
        </w:rPr>
      </w:pPr>
      <w:r w:rsidRPr="000813AC">
        <w:rPr>
          <w:rFonts w:ascii="Arial" w:hAnsi="Arial" w:cs="Arial"/>
          <w:color w:val="000000"/>
          <w:sz w:val="23"/>
          <w:szCs w:val="23"/>
        </w:rPr>
        <w:t>If a pressure vacuum breaker is used, the vacuum breaker:</w:t>
      </w:r>
    </w:p>
    <w:p w14:paraId="7EDDAD5C" w14:textId="57529484" w:rsidR="000813AC" w:rsidRPr="000813AC" w:rsidRDefault="000813AC" w:rsidP="007F09D8">
      <w:pPr>
        <w:pStyle w:val="ListParagraph"/>
        <w:numPr>
          <w:ilvl w:val="1"/>
          <w:numId w:val="25"/>
        </w:numPr>
        <w:autoSpaceDE w:val="0"/>
        <w:autoSpaceDN w:val="0"/>
        <w:adjustRightInd w:val="0"/>
        <w:spacing w:after="0" w:line="240" w:lineRule="auto"/>
        <w:rPr>
          <w:rFonts w:ascii="Arial" w:hAnsi="Arial" w:cs="Arial"/>
          <w:color w:val="000000"/>
          <w:sz w:val="23"/>
          <w:szCs w:val="23"/>
        </w:rPr>
      </w:pPr>
      <w:r w:rsidRPr="000813AC">
        <w:rPr>
          <w:rFonts w:ascii="Arial" w:hAnsi="Arial" w:cs="Arial"/>
          <w:color w:val="000000"/>
          <w:sz w:val="23"/>
          <w:szCs w:val="23"/>
        </w:rPr>
        <w:t>Must be installed:</w:t>
      </w:r>
    </w:p>
    <w:p w14:paraId="1950AB65" w14:textId="4F5E14C1" w:rsidR="000813AC" w:rsidRPr="000813AC" w:rsidRDefault="000813AC" w:rsidP="007F09D8">
      <w:pPr>
        <w:pStyle w:val="ListParagraph"/>
        <w:numPr>
          <w:ilvl w:val="2"/>
          <w:numId w:val="25"/>
        </w:numPr>
        <w:autoSpaceDE w:val="0"/>
        <w:autoSpaceDN w:val="0"/>
        <w:adjustRightInd w:val="0"/>
        <w:spacing w:after="0" w:line="240" w:lineRule="auto"/>
        <w:rPr>
          <w:rFonts w:ascii="Arial" w:hAnsi="Arial" w:cs="Arial"/>
          <w:color w:val="000000"/>
          <w:sz w:val="23"/>
          <w:szCs w:val="23"/>
        </w:rPr>
      </w:pPr>
      <w:r w:rsidRPr="000813AC">
        <w:rPr>
          <w:rFonts w:ascii="Arial" w:hAnsi="Arial" w:cs="Arial"/>
          <w:color w:val="000000"/>
          <w:sz w:val="23"/>
          <w:szCs w:val="23"/>
        </w:rPr>
        <w:t>Upstream from the terminal shutoff valve; and</w:t>
      </w:r>
    </w:p>
    <w:p w14:paraId="46CBF6AA" w14:textId="504BEA53" w:rsidR="000813AC" w:rsidRPr="000813AC" w:rsidRDefault="000813AC" w:rsidP="007F09D8">
      <w:pPr>
        <w:pStyle w:val="ListParagraph"/>
        <w:numPr>
          <w:ilvl w:val="2"/>
          <w:numId w:val="25"/>
        </w:numPr>
        <w:autoSpaceDE w:val="0"/>
        <w:autoSpaceDN w:val="0"/>
        <w:adjustRightInd w:val="0"/>
        <w:spacing w:after="0" w:line="240" w:lineRule="auto"/>
        <w:rPr>
          <w:rFonts w:ascii="Arial" w:hAnsi="Arial" w:cs="Arial"/>
          <w:color w:val="000000"/>
          <w:sz w:val="23"/>
          <w:szCs w:val="23"/>
        </w:rPr>
      </w:pPr>
      <w:r w:rsidRPr="000813AC">
        <w:rPr>
          <w:rFonts w:ascii="Arial" w:hAnsi="Arial" w:cs="Arial"/>
          <w:color w:val="000000"/>
          <w:sz w:val="23"/>
          <w:szCs w:val="23"/>
        </w:rPr>
        <w:t>Not less than 12 vertical inches above the highest point of the downstream outlet, valve or piping.</w:t>
      </w:r>
    </w:p>
    <w:p w14:paraId="19C2C1B6" w14:textId="2A64B758" w:rsidR="000813AC" w:rsidRPr="000813AC" w:rsidRDefault="000813AC" w:rsidP="007F09D8">
      <w:pPr>
        <w:pStyle w:val="ListParagraph"/>
        <w:numPr>
          <w:ilvl w:val="1"/>
          <w:numId w:val="25"/>
        </w:numPr>
        <w:autoSpaceDE w:val="0"/>
        <w:autoSpaceDN w:val="0"/>
        <w:adjustRightInd w:val="0"/>
        <w:spacing w:after="0" w:line="240" w:lineRule="auto"/>
        <w:rPr>
          <w:rFonts w:ascii="Arial" w:hAnsi="Arial" w:cs="Arial"/>
          <w:color w:val="000000"/>
          <w:sz w:val="23"/>
          <w:szCs w:val="23"/>
        </w:rPr>
      </w:pPr>
      <w:r w:rsidRPr="000813AC">
        <w:rPr>
          <w:rFonts w:ascii="Arial" w:hAnsi="Arial" w:cs="Arial"/>
          <w:color w:val="000000"/>
          <w:sz w:val="23"/>
          <w:szCs w:val="23"/>
        </w:rPr>
        <w:t>Must not be installed at a location where backpressure will occur.</w:t>
      </w:r>
    </w:p>
    <w:p w14:paraId="5276A4B3" w14:textId="5F8E1072" w:rsidR="002C47FB" w:rsidRPr="00F93AD1" w:rsidRDefault="002C47FB" w:rsidP="000813AC">
      <w:pPr>
        <w:autoSpaceDE w:val="0"/>
        <w:autoSpaceDN w:val="0"/>
        <w:adjustRightInd w:val="0"/>
        <w:spacing w:after="0" w:line="240" w:lineRule="auto"/>
      </w:pPr>
    </w:p>
    <w:p w14:paraId="01C42CE7" w14:textId="77777777" w:rsidR="00673DDB" w:rsidRDefault="00673DDB" w:rsidP="00673DDB"/>
    <w:p w14:paraId="5A31144E" w14:textId="77777777" w:rsidR="00673DDB" w:rsidRDefault="00673DDB" w:rsidP="00673DDB"/>
    <w:p w14:paraId="0920B345" w14:textId="77777777" w:rsidR="00E9484F" w:rsidRDefault="00E9484F" w:rsidP="00673DDB"/>
    <w:p w14:paraId="7437A8EF" w14:textId="77777777" w:rsidR="00E9484F" w:rsidRDefault="00E9484F" w:rsidP="00673DDB"/>
    <w:p w14:paraId="696B14A3" w14:textId="77777777" w:rsidR="00E9484F" w:rsidRDefault="00E9484F" w:rsidP="00673DDB"/>
    <w:p w14:paraId="3FF47E82" w14:textId="77777777" w:rsidR="00E9484F" w:rsidRDefault="00E9484F" w:rsidP="00673DDB"/>
    <w:p w14:paraId="658C710A" w14:textId="77777777" w:rsidR="00673DDB" w:rsidRPr="007B7A28" w:rsidRDefault="00673DDB" w:rsidP="00673DDB"/>
    <w:p w14:paraId="701D64D4" w14:textId="72439877" w:rsidR="00F93AD1" w:rsidRDefault="002957EA">
      <w:pPr>
        <w:rPr>
          <w:rFonts w:ascii="Open Sans" w:eastAsia="Times New Roman" w:hAnsi="Open Sans" w:cs="Open Sans"/>
          <w:color w:val="15191E"/>
          <w:sz w:val="24"/>
          <w:szCs w:val="24"/>
        </w:rPr>
      </w:pPr>
      <w:r>
        <w:rPr>
          <w:rFonts w:ascii="Open Sans" w:eastAsia="Times New Roman" w:hAnsi="Open Sans" w:cs="Open Sans"/>
          <w:color w:val="15191E"/>
          <w:sz w:val="24"/>
          <w:szCs w:val="24"/>
        </w:rPr>
        <w:br w:type="page"/>
      </w:r>
    </w:p>
    <w:p w14:paraId="0EA76C62" w14:textId="08A2F1C8" w:rsidR="000E386E" w:rsidRPr="006A48C8" w:rsidRDefault="00AA414E" w:rsidP="008E1CBD">
      <w:pPr>
        <w:pStyle w:val="Heading1"/>
      </w:pPr>
      <w:bookmarkStart w:id="37" w:name="_Toc160455438"/>
      <w:r>
        <w:t>Section 6</w:t>
      </w:r>
      <w:r w:rsidR="000E386E">
        <w:t xml:space="preserve"> </w:t>
      </w:r>
      <w:r w:rsidR="000E386E" w:rsidRPr="006A48C8">
        <w:t>Testing and Tracking</w:t>
      </w:r>
      <w:bookmarkEnd w:id="37"/>
    </w:p>
    <w:p w14:paraId="02220206" w14:textId="77777777" w:rsidR="006B0610" w:rsidRPr="006B0610" w:rsidRDefault="006B0610" w:rsidP="006B0610"/>
    <w:p w14:paraId="42315CD0" w14:textId="70EC147F" w:rsidR="006B0610" w:rsidRPr="006B0610" w:rsidRDefault="006B0610" w:rsidP="006B0610">
      <w:r w:rsidRPr="006B0610">
        <w:t xml:space="preserve">Each backflow prevention assembly must be tested at least annually by a </w:t>
      </w:r>
      <w:r w:rsidRPr="00FA3362">
        <w:t>certified backflow prevention assembly tester</w:t>
      </w:r>
      <w:r w:rsidR="0063163D" w:rsidRPr="00FA3362">
        <w:t>.  Pursuant to</w:t>
      </w:r>
      <w:r w:rsidRPr="00FA3362">
        <w:t xml:space="preserve"> </w:t>
      </w:r>
      <w:hyperlink r:id="rId54" w:anchor="NAC445ASec6569" w:history="1">
        <w:hyperlink r:id="rId55" w:anchor="NAC445ASec6569" w:history="1">
          <w:r w:rsidRPr="00E172A1">
            <w:rPr>
              <w:rStyle w:val="Hyperlink"/>
            </w:rPr>
            <w:t>NAC 445A.6569</w:t>
          </w:r>
        </w:hyperlink>
        <w:r w:rsidR="006215E0" w:rsidRPr="00E172A1">
          <w:rPr>
            <w:rStyle w:val="Hyperlink"/>
          </w:rPr>
          <w:t xml:space="preserve"> </w:t>
        </w:r>
        <w:r w:rsidR="00C94AD0" w:rsidRPr="00E172A1">
          <w:rPr>
            <w:rStyle w:val="Hyperlink"/>
          </w:rPr>
          <w:t xml:space="preserve">A </w:t>
        </w:r>
        <w:r w:rsidR="00830006" w:rsidRPr="00E172A1">
          <w:rPr>
            <w:rStyle w:val="Hyperlink"/>
          </w:rPr>
          <w:t>“Certified backflow prevention assembly tester”</w:t>
        </w:r>
      </w:hyperlink>
      <w:r w:rsidR="00830006" w:rsidRPr="00FA3362">
        <w:t xml:space="preserve"> means a person who is certified to test assemblies for the prevention of backflow by the California/Nevada section of the American Water Works Association, the American Backflow Prevention Association or an equivalent organization approved by the Division.</w:t>
      </w:r>
      <w:r w:rsidRPr="00FA3362">
        <w:t xml:space="preserve"> </w:t>
      </w:r>
      <w:r w:rsidRPr="006B0610">
        <w:t xml:space="preserve"> </w:t>
      </w:r>
    </w:p>
    <w:p w14:paraId="1429A4F4" w14:textId="61C3A242" w:rsidR="001D1465" w:rsidRPr="00A579D3" w:rsidRDefault="009F7324" w:rsidP="0055513F">
      <w:r>
        <w:t>The water customer shall have each assembly,</w:t>
      </w:r>
      <w:r w:rsidR="00787D5E">
        <w:t xml:space="preserve"> which was installed for service protection, tested by a certified </w:t>
      </w:r>
      <w:r w:rsidR="00DB3572">
        <w:t xml:space="preserve">backflow prevention assembly </w:t>
      </w:r>
      <w:r w:rsidR="00787D5E">
        <w:t>tester</w:t>
      </w:r>
      <w:r w:rsidR="00332AE5">
        <w:t xml:space="preserve"> as a condition for new water service or continuation of existing service.  Upon conclusion of the test, it is the water customer’s responsibility to submit a copy of the </w:t>
      </w:r>
      <w:r w:rsidR="00591890">
        <w:t>test result</w:t>
      </w:r>
      <w:r w:rsidR="00F77388">
        <w:t>s</w:t>
      </w:r>
      <w:r w:rsidR="00362A99">
        <w:t xml:space="preserve">.  </w:t>
      </w:r>
      <w:r w:rsidR="001D7A8B">
        <w:t>Assembly test</w:t>
      </w:r>
      <w:r w:rsidR="0069020D">
        <w:t>s are required</w:t>
      </w:r>
      <w:r w:rsidR="00697106">
        <w:t>:</w:t>
      </w:r>
    </w:p>
    <w:p w14:paraId="0E8DAEC6" w14:textId="099FC943" w:rsidR="00697106" w:rsidRDefault="00697106" w:rsidP="002813B5">
      <w:pPr>
        <w:pStyle w:val="ListParagraph"/>
        <w:numPr>
          <w:ilvl w:val="0"/>
          <w:numId w:val="30"/>
        </w:numPr>
      </w:pPr>
      <w:r>
        <w:t>After installation of a new assembly</w:t>
      </w:r>
      <w:r w:rsidR="00D736FF">
        <w:t>.</w:t>
      </w:r>
    </w:p>
    <w:p w14:paraId="6E45B03F" w14:textId="51F8BF85" w:rsidR="00697106" w:rsidRPr="00A579D3" w:rsidRDefault="00697106" w:rsidP="002813B5">
      <w:pPr>
        <w:pStyle w:val="ListParagraph"/>
        <w:numPr>
          <w:ilvl w:val="0"/>
          <w:numId w:val="30"/>
        </w:numPr>
      </w:pPr>
      <w:r>
        <w:t>After repair, replacement</w:t>
      </w:r>
      <w:r w:rsidR="00B02495">
        <w:t>,</w:t>
      </w:r>
      <w:r>
        <w:t xml:space="preserve"> or reloc</w:t>
      </w:r>
      <w:r w:rsidR="007575FD">
        <w:t>ation of an assembly</w:t>
      </w:r>
      <w:r w:rsidR="00D736FF">
        <w:t>.</w:t>
      </w:r>
    </w:p>
    <w:p w14:paraId="2C0F81E1" w14:textId="4ED8234A" w:rsidR="007575FD" w:rsidRDefault="007575FD" w:rsidP="002813B5">
      <w:pPr>
        <w:pStyle w:val="ListParagraph"/>
        <w:numPr>
          <w:ilvl w:val="0"/>
          <w:numId w:val="30"/>
        </w:numPr>
      </w:pPr>
      <w:r>
        <w:t>After a backflow incident</w:t>
      </w:r>
      <w:r w:rsidR="00D736FF">
        <w:t>.</w:t>
      </w:r>
    </w:p>
    <w:p w14:paraId="5CA96995" w14:textId="14711F05" w:rsidR="007575FD" w:rsidRPr="00A579D3" w:rsidRDefault="007575FD" w:rsidP="002813B5">
      <w:pPr>
        <w:pStyle w:val="ListParagraph"/>
        <w:numPr>
          <w:ilvl w:val="0"/>
          <w:numId w:val="30"/>
        </w:numPr>
      </w:pPr>
      <w:r>
        <w:t>Annually</w:t>
      </w:r>
      <w:r w:rsidR="00F91544">
        <w:t>,</w:t>
      </w:r>
      <w:r>
        <w:t xml:space="preserve"> or more frequently as required</w:t>
      </w:r>
      <w:r w:rsidR="002813B5">
        <w:t>.</w:t>
      </w:r>
    </w:p>
    <w:p w14:paraId="4D0366D7" w14:textId="2BFF0CA6" w:rsidR="002D296B" w:rsidRPr="0045206D" w:rsidRDefault="00025EAA" w:rsidP="002D296B">
      <w:pPr>
        <w:rPr>
          <w:color w:val="0D0D0D" w:themeColor="text1" w:themeTint="F2"/>
          <w:sz w:val="23"/>
          <w:szCs w:val="23"/>
        </w:rPr>
      </w:pPr>
      <w:r w:rsidRPr="00654A0F">
        <w:rPr>
          <w:highlight w:val="yellow"/>
        </w:rPr>
        <w:t>Sixty</w:t>
      </w:r>
      <w:r w:rsidR="0055513F" w:rsidRPr="00654A0F">
        <w:rPr>
          <w:highlight w:val="yellow"/>
        </w:rPr>
        <w:t xml:space="preserve"> days</w:t>
      </w:r>
      <w:r w:rsidR="0055513F" w:rsidRPr="00A579D3">
        <w:t xml:space="preserve"> prior to the annual anniversary date for air gap inspection or testing of each backflow prevention assembly,</w:t>
      </w:r>
      <w:r w:rsidRPr="00A579D3">
        <w:t xml:space="preserve"> </w:t>
      </w:r>
      <w:r w:rsidR="0055513F" w:rsidRPr="00A579D3">
        <w:t xml:space="preserve">notification </w:t>
      </w:r>
      <w:r w:rsidR="00EB60C2">
        <w:t xml:space="preserve">(by mail and by email) </w:t>
      </w:r>
      <w:r w:rsidR="0055513F" w:rsidRPr="00A579D3">
        <w:t xml:space="preserve">of the need to test will be sent to each </w:t>
      </w:r>
      <w:r w:rsidR="00BD786D" w:rsidRPr="00A579D3">
        <w:t xml:space="preserve">customer with </w:t>
      </w:r>
      <w:r w:rsidR="004D6CA8" w:rsidRPr="00A579D3">
        <w:t>cross connection control measures in</w:t>
      </w:r>
      <w:r w:rsidR="00796062" w:rsidRPr="00A579D3">
        <w:t xml:space="preserve">tended as </w:t>
      </w:r>
      <w:r w:rsidR="0055513F" w:rsidRPr="00A579D3">
        <w:t xml:space="preserve">service </w:t>
      </w:r>
      <w:r w:rsidR="00796062" w:rsidRPr="00A579D3">
        <w:t>protection</w:t>
      </w:r>
      <w:r w:rsidR="0055513F" w:rsidRPr="00A579D3">
        <w:t xml:space="preserve">. </w:t>
      </w:r>
      <w:r w:rsidR="00A57B4F" w:rsidRPr="00A579D3">
        <w:t xml:space="preserve">The customer or property owner will be responsible for arranging </w:t>
      </w:r>
      <w:r w:rsidR="00CA245F" w:rsidRPr="00A579D3">
        <w:t>the</w:t>
      </w:r>
      <w:r w:rsidR="00A57B4F" w:rsidRPr="00A579D3">
        <w:t xml:space="preserve"> testing and </w:t>
      </w:r>
      <w:r w:rsidR="00024DDD">
        <w:t xml:space="preserve">possible </w:t>
      </w:r>
      <w:r w:rsidR="00A57B4F" w:rsidRPr="00A579D3">
        <w:t>repair services</w:t>
      </w:r>
      <w:r w:rsidR="00024DDD">
        <w:t xml:space="preserve">.  The </w:t>
      </w:r>
      <w:r w:rsidR="00495434">
        <w:t xml:space="preserve">test results, repair (if needed) and/or </w:t>
      </w:r>
      <w:r w:rsidR="00A2536A">
        <w:t xml:space="preserve">assembly </w:t>
      </w:r>
      <w:r w:rsidR="00495434">
        <w:t>replacement</w:t>
      </w:r>
      <w:r w:rsidR="00A57B4F" w:rsidRPr="00A579D3">
        <w:t xml:space="preserve"> </w:t>
      </w:r>
      <w:r w:rsidR="00A2536A">
        <w:t>documentation</w:t>
      </w:r>
      <w:r w:rsidR="00A2536A" w:rsidRPr="00A579D3">
        <w:t xml:space="preserve"> </w:t>
      </w:r>
      <w:r w:rsidR="00A2536A">
        <w:t xml:space="preserve">must be submitted to </w:t>
      </w:r>
      <w:r w:rsidR="003B3F2D">
        <w:t xml:space="preserve">our office, attention </w:t>
      </w:r>
      <w:r w:rsidR="00486941">
        <w:t>CCCP administrator</w:t>
      </w:r>
      <w:r w:rsidR="00A57B4F" w:rsidRPr="00A579D3">
        <w:t xml:space="preserve"> within </w:t>
      </w:r>
      <w:r w:rsidR="00CA245F" w:rsidRPr="00646A27">
        <w:rPr>
          <w:highlight w:val="yellow"/>
        </w:rPr>
        <w:t xml:space="preserve">thirty </w:t>
      </w:r>
      <w:r w:rsidR="00A57B4F" w:rsidRPr="00646A27">
        <w:rPr>
          <w:highlight w:val="yellow"/>
        </w:rPr>
        <w:t>days</w:t>
      </w:r>
      <w:r w:rsidR="00A57B4F" w:rsidRPr="00A579D3">
        <w:t xml:space="preserve"> of </w:t>
      </w:r>
      <w:r w:rsidR="00EE388E">
        <w:t>the</w:t>
      </w:r>
      <w:r w:rsidR="00A57B4F" w:rsidRPr="00A579D3">
        <w:t xml:space="preserve"> </w:t>
      </w:r>
      <w:r w:rsidR="00CA245F" w:rsidRPr="00A579D3">
        <w:t>annual test date</w:t>
      </w:r>
      <w:r w:rsidR="00A57B4F" w:rsidRPr="00A579D3">
        <w:t xml:space="preserve">. Failure to provide documentation of required testing and repairs </w:t>
      </w:r>
      <w:r w:rsidR="006B0610" w:rsidRPr="00A579D3">
        <w:t>may</w:t>
      </w:r>
      <w:r w:rsidR="00A57B4F" w:rsidRPr="00A579D3">
        <w:t xml:space="preserve"> result in </w:t>
      </w:r>
      <w:r w:rsidR="00A579D3" w:rsidRPr="00A579D3">
        <w:t xml:space="preserve">penalties. </w:t>
      </w:r>
    </w:p>
    <w:p w14:paraId="161792D8" w14:textId="36DAD889" w:rsidR="00BE7973" w:rsidRDefault="00BE7973" w:rsidP="00BE7973">
      <w:pPr>
        <w:rPr>
          <w:color w:val="0D0D0D" w:themeColor="text1" w:themeTint="F2"/>
        </w:rPr>
      </w:pPr>
      <w:r>
        <w:rPr>
          <w:color w:val="0D0D0D" w:themeColor="text1" w:themeTint="F2"/>
        </w:rPr>
        <w:t>A</w:t>
      </w:r>
      <w:r w:rsidRPr="00485606">
        <w:rPr>
          <w:color w:val="0D0D0D" w:themeColor="text1" w:themeTint="F2"/>
        </w:rPr>
        <w:t xml:space="preserve">ll records of testing, repairs, air gap inspection reports, and assembly replacements shall </w:t>
      </w:r>
      <w:r w:rsidR="004751AC">
        <w:rPr>
          <w:color w:val="0D0D0D" w:themeColor="text1" w:themeTint="F2"/>
        </w:rPr>
        <w:t xml:space="preserve">be </w:t>
      </w:r>
      <w:r w:rsidRPr="00485606">
        <w:rPr>
          <w:color w:val="0D0D0D" w:themeColor="text1" w:themeTint="F2"/>
        </w:rPr>
        <w:t>maintain</w:t>
      </w:r>
      <w:r w:rsidR="004751AC">
        <w:rPr>
          <w:color w:val="0D0D0D" w:themeColor="text1" w:themeTint="F2"/>
        </w:rPr>
        <w:t>ed</w:t>
      </w:r>
      <w:r w:rsidRPr="00485606">
        <w:rPr>
          <w:color w:val="0D0D0D" w:themeColor="text1" w:themeTint="F2"/>
        </w:rPr>
        <w:t xml:space="preserve"> for a minimum of </w:t>
      </w:r>
      <w:r w:rsidR="00C0556F">
        <w:rPr>
          <w:color w:val="0D0D0D" w:themeColor="text1" w:themeTint="F2"/>
        </w:rPr>
        <w:t>five (5)</w:t>
      </w:r>
      <w:r w:rsidRPr="00485606">
        <w:rPr>
          <w:color w:val="0D0D0D" w:themeColor="text1" w:themeTint="F2"/>
        </w:rPr>
        <w:t xml:space="preserve"> years.</w:t>
      </w:r>
    </w:p>
    <w:p w14:paraId="10EC225B" w14:textId="77777777" w:rsidR="006E0EAA" w:rsidRPr="00485606" w:rsidRDefault="006E0EAA" w:rsidP="00BE7973">
      <w:pPr>
        <w:rPr>
          <w:color w:val="0D0D0D" w:themeColor="text1" w:themeTint="F2"/>
        </w:rPr>
      </w:pPr>
    </w:p>
    <w:p w14:paraId="4BB57AB4" w14:textId="7F253402" w:rsidR="00EC62DA" w:rsidRDefault="0078244C" w:rsidP="00903387">
      <w:pPr>
        <w:pStyle w:val="Heading2"/>
      </w:pPr>
      <w:bookmarkStart w:id="38" w:name="_Toc160455439"/>
      <w:r>
        <w:t>6.1</w:t>
      </w:r>
      <w:r w:rsidR="00EC62DA">
        <w:t xml:space="preserve"> </w:t>
      </w:r>
      <w:r w:rsidR="00472C15">
        <w:t>Repair or Replacement</w:t>
      </w:r>
      <w:bookmarkEnd w:id="38"/>
    </w:p>
    <w:p w14:paraId="126548EE" w14:textId="77777777" w:rsidR="005B1BBD" w:rsidRDefault="005B1BBD" w:rsidP="005B1BBD">
      <w:pPr>
        <w:rPr>
          <w:u w:val="single"/>
        </w:rPr>
      </w:pPr>
    </w:p>
    <w:p w14:paraId="1F478661" w14:textId="2BE3AE41" w:rsidR="00472C15" w:rsidRPr="00485606" w:rsidRDefault="005B1BBD" w:rsidP="00472C15">
      <w:pPr>
        <w:rPr>
          <w:color w:val="0D0D0D" w:themeColor="text1" w:themeTint="F2"/>
        </w:rPr>
      </w:pPr>
      <w:r w:rsidRPr="00485606">
        <w:rPr>
          <w:color w:val="0D0D0D" w:themeColor="text1" w:themeTint="F2"/>
        </w:rPr>
        <w:t>All assemblies which fail test</w:t>
      </w:r>
      <w:r w:rsidR="000D3D86">
        <w:rPr>
          <w:color w:val="0D0D0D" w:themeColor="text1" w:themeTint="F2"/>
        </w:rPr>
        <w:t>ing</w:t>
      </w:r>
      <w:r w:rsidRPr="00485606">
        <w:rPr>
          <w:color w:val="0D0D0D" w:themeColor="text1" w:themeTint="F2"/>
        </w:rPr>
        <w:t xml:space="preserve"> shall</w:t>
      </w:r>
      <w:r>
        <w:rPr>
          <w:color w:val="0D0D0D" w:themeColor="text1" w:themeTint="F2"/>
        </w:rPr>
        <w:t xml:space="preserve"> </w:t>
      </w:r>
      <w:r w:rsidRPr="00485606">
        <w:rPr>
          <w:color w:val="0D0D0D" w:themeColor="text1" w:themeTint="F2"/>
        </w:rPr>
        <w:t>be repaired or replaced</w:t>
      </w:r>
      <w:r>
        <w:rPr>
          <w:color w:val="0D0D0D" w:themeColor="text1" w:themeTint="F2"/>
        </w:rPr>
        <w:t xml:space="preserve"> </w:t>
      </w:r>
      <w:r w:rsidR="003218B3">
        <w:rPr>
          <w:color w:val="0D0D0D" w:themeColor="text1" w:themeTint="F2"/>
        </w:rPr>
        <w:t>within</w:t>
      </w:r>
      <w:r w:rsidR="00D21412">
        <w:rPr>
          <w:color w:val="0D0D0D" w:themeColor="text1" w:themeTint="F2"/>
        </w:rPr>
        <w:t xml:space="preserve"> </w:t>
      </w:r>
      <w:r w:rsidR="00D21412" w:rsidRPr="00183053">
        <w:rPr>
          <w:color w:val="0D0D0D" w:themeColor="text1" w:themeTint="F2"/>
          <w:highlight w:val="yellow"/>
        </w:rPr>
        <w:t>five</w:t>
      </w:r>
      <w:r w:rsidR="00D21412">
        <w:rPr>
          <w:color w:val="0D0D0D" w:themeColor="text1" w:themeTint="F2"/>
        </w:rPr>
        <w:t xml:space="preserve"> </w:t>
      </w:r>
      <w:r w:rsidR="003218B3">
        <w:rPr>
          <w:color w:val="0D0D0D" w:themeColor="text1" w:themeTint="F2"/>
        </w:rPr>
        <w:t xml:space="preserve">working </w:t>
      </w:r>
      <w:r w:rsidR="00D21412">
        <w:rPr>
          <w:color w:val="0D0D0D" w:themeColor="text1" w:themeTint="F2"/>
        </w:rPr>
        <w:t>days.  D</w:t>
      </w:r>
      <w:r w:rsidRPr="00485606">
        <w:rPr>
          <w:color w:val="0D0D0D" w:themeColor="text1" w:themeTint="F2"/>
        </w:rPr>
        <w:t xml:space="preserve">ocumentation </w:t>
      </w:r>
      <w:r w:rsidR="00D21412">
        <w:rPr>
          <w:color w:val="0D0D0D" w:themeColor="text1" w:themeTint="F2"/>
        </w:rPr>
        <w:t>shall be</w:t>
      </w:r>
      <w:r>
        <w:rPr>
          <w:color w:val="0D0D0D" w:themeColor="text1" w:themeTint="F2"/>
        </w:rPr>
        <w:t xml:space="preserve"> </w:t>
      </w:r>
      <w:r w:rsidRPr="00485606">
        <w:rPr>
          <w:color w:val="0D0D0D" w:themeColor="text1" w:themeTint="F2"/>
        </w:rPr>
        <w:t xml:space="preserve">provided </w:t>
      </w:r>
      <w:r>
        <w:rPr>
          <w:color w:val="0D0D0D" w:themeColor="text1" w:themeTint="F2"/>
        </w:rPr>
        <w:t>to the water purveyor</w:t>
      </w:r>
      <w:r w:rsidR="00E6028F">
        <w:rPr>
          <w:color w:val="0D0D0D" w:themeColor="text1" w:themeTint="F2"/>
        </w:rPr>
        <w:t xml:space="preserve"> </w:t>
      </w:r>
      <w:r w:rsidR="009D58CF">
        <w:rPr>
          <w:color w:val="0D0D0D" w:themeColor="text1" w:themeTint="F2"/>
        </w:rPr>
        <w:t>of the</w:t>
      </w:r>
      <w:r w:rsidR="008B68C4">
        <w:rPr>
          <w:color w:val="0D0D0D" w:themeColor="text1" w:themeTint="F2"/>
        </w:rPr>
        <w:t xml:space="preserve"> repair or replacement</w:t>
      </w:r>
      <w:r w:rsidR="00E6028F">
        <w:rPr>
          <w:color w:val="0D0D0D" w:themeColor="text1" w:themeTint="F2"/>
        </w:rPr>
        <w:t xml:space="preserve">. </w:t>
      </w:r>
      <w:r w:rsidR="00761FB7">
        <w:rPr>
          <w:color w:val="0D0D0D" w:themeColor="text1" w:themeTint="F2"/>
        </w:rPr>
        <w:t xml:space="preserve"> The replacement must be an assembly</w:t>
      </w:r>
      <w:r w:rsidR="00FC2659">
        <w:rPr>
          <w:color w:val="0D0D0D" w:themeColor="text1" w:themeTint="F2"/>
        </w:rPr>
        <w:t xml:space="preserve"> consistent with the degree of hazard,</w:t>
      </w:r>
      <w:r w:rsidR="00761FB7">
        <w:rPr>
          <w:color w:val="0D0D0D" w:themeColor="text1" w:themeTint="F2"/>
        </w:rPr>
        <w:t xml:space="preserve"> </w:t>
      </w:r>
      <w:r w:rsidR="009418C3">
        <w:rPr>
          <w:color w:val="0D0D0D" w:themeColor="text1" w:themeTint="F2"/>
        </w:rPr>
        <w:t xml:space="preserve">on the </w:t>
      </w:r>
      <w:hyperlink r:id="rId56" w:history="1">
        <w:r w:rsidR="00D05F66" w:rsidRPr="00876F88">
          <w:rPr>
            <w:rStyle w:val="Hyperlink"/>
          </w:rPr>
          <w:t>list of approved assemblies compiled by the USC Foundation for Cross-Connection Control Hydraulic Research</w:t>
        </w:r>
      </w:hyperlink>
      <w:r w:rsidR="00FC2659">
        <w:t xml:space="preserve"> and </w:t>
      </w:r>
      <w:r w:rsidR="00CA1329">
        <w:t xml:space="preserve">installed consistent with the provisions of NAC 445A.  </w:t>
      </w:r>
      <w:r w:rsidR="00761FB7">
        <w:rPr>
          <w:color w:val="0D0D0D" w:themeColor="text1" w:themeTint="F2"/>
        </w:rPr>
        <w:t xml:space="preserve"> </w:t>
      </w:r>
      <w:r w:rsidR="00E6028F">
        <w:rPr>
          <w:color w:val="0D0D0D" w:themeColor="text1" w:themeTint="F2"/>
        </w:rPr>
        <w:t>T</w:t>
      </w:r>
      <w:r w:rsidR="00326557">
        <w:rPr>
          <w:color w:val="0D0D0D" w:themeColor="text1" w:themeTint="F2"/>
        </w:rPr>
        <w:t>est</w:t>
      </w:r>
      <w:r w:rsidR="00E6028F">
        <w:rPr>
          <w:color w:val="0D0D0D" w:themeColor="text1" w:themeTint="F2"/>
        </w:rPr>
        <w:t xml:space="preserve"> results</w:t>
      </w:r>
      <w:r w:rsidR="004A3181">
        <w:rPr>
          <w:color w:val="0D0D0D" w:themeColor="text1" w:themeTint="F2"/>
        </w:rPr>
        <w:t xml:space="preserve"> performed by a certified </w:t>
      </w:r>
      <w:r w:rsidR="007A17DF">
        <w:rPr>
          <w:color w:val="0D0D0D" w:themeColor="text1" w:themeTint="F2"/>
        </w:rPr>
        <w:t>backflow prevention assembly</w:t>
      </w:r>
      <w:r w:rsidR="004A3181">
        <w:rPr>
          <w:color w:val="0D0D0D" w:themeColor="text1" w:themeTint="F2"/>
        </w:rPr>
        <w:t xml:space="preserve"> tester</w:t>
      </w:r>
      <w:r w:rsidR="00326557">
        <w:rPr>
          <w:color w:val="0D0D0D" w:themeColor="text1" w:themeTint="F2"/>
        </w:rPr>
        <w:t xml:space="preserve"> </w:t>
      </w:r>
      <w:r w:rsidR="00E6028F">
        <w:rPr>
          <w:color w:val="0D0D0D" w:themeColor="text1" w:themeTint="F2"/>
        </w:rPr>
        <w:t xml:space="preserve">to </w:t>
      </w:r>
      <w:r w:rsidR="00326557">
        <w:rPr>
          <w:color w:val="0D0D0D" w:themeColor="text1" w:themeTint="F2"/>
        </w:rPr>
        <w:t xml:space="preserve">confirm </w:t>
      </w:r>
      <w:r w:rsidR="00A3693E">
        <w:rPr>
          <w:color w:val="0D0D0D" w:themeColor="text1" w:themeTint="F2"/>
        </w:rPr>
        <w:t>the repair or replacement is performing properly</w:t>
      </w:r>
      <w:r w:rsidR="00202A2C">
        <w:rPr>
          <w:color w:val="0D0D0D" w:themeColor="text1" w:themeTint="F2"/>
        </w:rPr>
        <w:t xml:space="preserve"> shall also be provided</w:t>
      </w:r>
      <w:r w:rsidR="00A3693E">
        <w:rPr>
          <w:color w:val="0D0D0D" w:themeColor="text1" w:themeTint="F2"/>
        </w:rPr>
        <w:t>.</w:t>
      </w:r>
      <w:r w:rsidRPr="00485606">
        <w:rPr>
          <w:color w:val="0D0D0D" w:themeColor="text1" w:themeTint="F2"/>
        </w:rPr>
        <w:t xml:space="preserve"> </w:t>
      </w:r>
    </w:p>
    <w:p w14:paraId="0FF578ED" w14:textId="77777777" w:rsidR="00FA4D75" w:rsidRDefault="00FA4D75" w:rsidP="00472C15">
      <w:pPr>
        <w:rPr>
          <w:color w:val="0D0D0D" w:themeColor="text1" w:themeTint="F2"/>
        </w:rPr>
      </w:pPr>
    </w:p>
    <w:p w14:paraId="6B8BDE70" w14:textId="5BEC8A4A" w:rsidR="00FA4D75" w:rsidRPr="00485606" w:rsidRDefault="00A96D7B" w:rsidP="00472C15">
      <w:pPr>
        <w:rPr>
          <w:color w:val="0D0D0D" w:themeColor="text1" w:themeTint="F2"/>
        </w:rPr>
      </w:pPr>
      <w:r>
        <w:rPr>
          <w:color w:val="0D0D0D" w:themeColor="text1" w:themeTint="F2"/>
        </w:rPr>
        <w:br w:type="page"/>
      </w:r>
    </w:p>
    <w:p w14:paraId="149C8AB8" w14:textId="33B11865" w:rsidR="006C3AE0" w:rsidRPr="00A354B1" w:rsidRDefault="00A354B1" w:rsidP="00BA5EA6">
      <w:pPr>
        <w:pStyle w:val="Heading1"/>
      </w:pPr>
      <w:bookmarkStart w:id="39" w:name="_Toc160455440"/>
      <w:r w:rsidRPr="00A354B1">
        <w:t xml:space="preserve">Section </w:t>
      </w:r>
      <w:r w:rsidR="008E1CBD">
        <w:t>7</w:t>
      </w:r>
      <w:r w:rsidRPr="00A354B1">
        <w:t xml:space="preserve"> </w:t>
      </w:r>
      <w:r w:rsidR="00F41852" w:rsidRPr="00A354B1">
        <w:t>Enforcement and Penalties</w:t>
      </w:r>
      <w:bookmarkEnd w:id="39"/>
    </w:p>
    <w:p w14:paraId="792882C0" w14:textId="77777777" w:rsidR="007A01BF" w:rsidRPr="007A01BF" w:rsidRDefault="007A01BF" w:rsidP="007A01BF"/>
    <w:p w14:paraId="7FCC7473" w14:textId="6DE2B8A9" w:rsidR="00DF5512" w:rsidRPr="006A48C8" w:rsidRDefault="007A000C" w:rsidP="00D83661">
      <w:r>
        <w:t xml:space="preserve">In the event </w:t>
      </w:r>
      <w:r w:rsidR="00975C16">
        <w:t>a</w:t>
      </w:r>
      <w:r w:rsidR="000F1A4C">
        <w:t xml:space="preserve"> </w:t>
      </w:r>
      <w:r w:rsidR="00975C16">
        <w:t xml:space="preserve">customer fails to comply with the provisions of </w:t>
      </w:r>
      <w:r w:rsidR="00096526">
        <w:t xml:space="preserve">this Cross Connection Control Program and Nevada </w:t>
      </w:r>
      <w:r w:rsidR="00096526" w:rsidRPr="00FA4D75">
        <w:t>Administrative</w:t>
      </w:r>
      <w:r w:rsidR="00096526">
        <w:t xml:space="preserve"> Code</w:t>
      </w:r>
      <w:r w:rsidR="006D02F3">
        <w:t xml:space="preserve">, </w:t>
      </w:r>
      <w:r w:rsidR="00635889">
        <w:t>the following actions will be take</w:t>
      </w:r>
      <w:r w:rsidR="000C5DF7">
        <w:t>n:</w:t>
      </w:r>
    </w:p>
    <w:p w14:paraId="72F79DCE" w14:textId="06EFD423" w:rsidR="0040102D" w:rsidRDefault="00C768AB" w:rsidP="00903387">
      <w:pPr>
        <w:pStyle w:val="Heading2"/>
      </w:pPr>
      <w:bookmarkStart w:id="40" w:name="_Toc160455441"/>
      <w:r>
        <w:t>7.1</w:t>
      </w:r>
      <w:r w:rsidR="009F60E4">
        <w:t xml:space="preserve"> </w:t>
      </w:r>
      <w:r w:rsidR="00B51EAB">
        <w:t>Failure to Comply</w:t>
      </w:r>
      <w:bookmarkEnd w:id="40"/>
    </w:p>
    <w:p w14:paraId="3A57079E" w14:textId="77777777" w:rsidR="00635889" w:rsidRDefault="00635889" w:rsidP="00635889">
      <w:pPr>
        <w:jc w:val="both"/>
        <w:rPr>
          <w:i/>
          <w:iCs/>
        </w:rPr>
      </w:pPr>
    </w:p>
    <w:p w14:paraId="2B7C82E7" w14:textId="77777777" w:rsidR="007F5385" w:rsidRDefault="00EB0D10" w:rsidP="007C7213">
      <w:r>
        <w:t xml:space="preserve">New construction must </w:t>
      </w:r>
      <w:r w:rsidR="00E6082D">
        <w:t xml:space="preserve">incorporate the backflow </w:t>
      </w:r>
      <w:r w:rsidR="00297EB5">
        <w:t xml:space="preserve">provisions </w:t>
      </w:r>
      <w:r w:rsidR="0065395D">
        <w:t xml:space="preserve">prior to approval of the Certificate of Occupancy (CofO).  </w:t>
      </w:r>
      <w:r w:rsidR="00181A79">
        <w:t>No water service</w:t>
      </w:r>
      <w:r w:rsidR="00F73734">
        <w:t xml:space="preserve"> will be allowed until </w:t>
      </w:r>
      <w:r w:rsidR="00286DAE">
        <w:t xml:space="preserve">the appropriate backflow prevention assembly has been </w:t>
      </w:r>
      <w:r w:rsidR="00FB4B70">
        <w:t>installed</w:t>
      </w:r>
      <w:r w:rsidR="00E46FA7">
        <w:t xml:space="preserve"> and tested </w:t>
      </w:r>
      <w:r w:rsidR="00FC5A8B">
        <w:t>in accordance</w:t>
      </w:r>
      <w:r w:rsidR="00CB0752">
        <w:t xml:space="preserve"> with </w:t>
      </w:r>
      <w:r w:rsidR="0036018D">
        <w:t xml:space="preserve">the requirements of NAC 445A and </w:t>
      </w:r>
      <w:r w:rsidR="00E46FA7">
        <w:t xml:space="preserve">to </w:t>
      </w:r>
      <w:r w:rsidR="00DF4E12">
        <w:t xml:space="preserve">the satisfaction of </w:t>
      </w:r>
      <w:r w:rsidR="001C20AF">
        <w:t>our CCCP administrator</w:t>
      </w:r>
      <w:r w:rsidR="007F5385">
        <w:t>.</w:t>
      </w:r>
    </w:p>
    <w:p w14:paraId="09CFEB00" w14:textId="4649B026" w:rsidR="00B91855" w:rsidRDefault="002B4368" w:rsidP="002B4368">
      <w:r>
        <w:t>If it has been determined an existing</w:t>
      </w:r>
      <w:r w:rsidRPr="007C7213">
        <w:t xml:space="preserve"> </w:t>
      </w:r>
      <w:r>
        <w:t xml:space="preserve">customer must install backflow prevention </w:t>
      </w:r>
      <w:r w:rsidR="00AB05BD">
        <w:t xml:space="preserve">for meter protection, </w:t>
      </w:r>
      <w:r w:rsidR="00023F3A">
        <w:t>we recognize there will be time required to</w:t>
      </w:r>
      <w:r w:rsidR="00B91855">
        <w:t>:</w:t>
      </w:r>
    </w:p>
    <w:p w14:paraId="195441DA" w14:textId="16296D90" w:rsidR="00B91855" w:rsidRDefault="00B71C82" w:rsidP="00DF7888">
      <w:pPr>
        <w:pStyle w:val="ListParagraph"/>
        <w:numPr>
          <w:ilvl w:val="0"/>
          <w:numId w:val="36"/>
        </w:numPr>
      </w:pPr>
      <w:r>
        <w:t>I</w:t>
      </w:r>
      <w:r w:rsidR="00023F3A">
        <w:t xml:space="preserve">dentify </w:t>
      </w:r>
      <w:r w:rsidR="0051682B">
        <w:t>funding.</w:t>
      </w:r>
      <w:r w:rsidR="00B91855" w:rsidRPr="00B91855">
        <w:t xml:space="preserve"> </w:t>
      </w:r>
    </w:p>
    <w:p w14:paraId="706861EA" w14:textId="4E5CDED7" w:rsidR="00B91855" w:rsidRDefault="00B71C82" w:rsidP="00DF7888">
      <w:pPr>
        <w:pStyle w:val="ListParagraph"/>
        <w:numPr>
          <w:ilvl w:val="0"/>
          <w:numId w:val="36"/>
        </w:numPr>
      </w:pPr>
      <w:r>
        <w:t>D</w:t>
      </w:r>
      <w:r w:rsidR="00B91855">
        <w:t xml:space="preserve">esign and </w:t>
      </w:r>
      <w:r w:rsidR="00F37405">
        <w:t xml:space="preserve">secure </w:t>
      </w:r>
      <w:r w:rsidR="00B91855">
        <w:t>approval for the installation of the appropriate assembly</w:t>
      </w:r>
      <w:r w:rsidR="0051682B">
        <w:t>.</w:t>
      </w:r>
      <w:r w:rsidR="00B91855">
        <w:t xml:space="preserve"> </w:t>
      </w:r>
    </w:p>
    <w:p w14:paraId="6F81370E" w14:textId="4F0FEF1C" w:rsidR="00B91855" w:rsidRDefault="00B71C82" w:rsidP="00DF7888">
      <w:pPr>
        <w:pStyle w:val="ListParagraph"/>
        <w:numPr>
          <w:ilvl w:val="0"/>
          <w:numId w:val="36"/>
        </w:numPr>
      </w:pPr>
      <w:r>
        <w:t>I</w:t>
      </w:r>
      <w:r w:rsidR="00B91855">
        <w:t xml:space="preserve">nstall and test by a certified Backflow Prevention Assembly Tester to insure proper </w:t>
      </w:r>
      <w:r w:rsidR="00566F19">
        <w:t>operation.</w:t>
      </w:r>
      <w:r w:rsidR="00B91855">
        <w:t xml:space="preserve">  </w:t>
      </w:r>
    </w:p>
    <w:p w14:paraId="5A83AA46" w14:textId="6C4279A3" w:rsidR="002B4368" w:rsidRDefault="00F37405" w:rsidP="002B4368">
      <w:r>
        <w:t>W</w:t>
      </w:r>
      <w:r w:rsidR="002B4368">
        <w:t>e will work with the customer to develop a mutually agreed upon timeline depending upon the degree of hazard posed on the property</w:t>
      </w:r>
      <w:r w:rsidR="00027F17">
        <w:t xml:space="preserve">.  </w:t>
      </w:r>
    </w:p>
    <w:p w14:paraId="0A6ECE71" w14:textId="4BE2FF2B" w:rsidR="00E81CAF" w:rsidRPr="0097441F" w:rsidRDefault="00027F17" w:rsidP="0097441F">
      <w:pPr>
        <w:pStyle w:val="ListParagraph"/>
        <w:numPr>
          <w:ilvl w:val="0"/>
          <w:numId w:val="32"/>
        </w:numPr>
        <w:rPr>
          <w:rFonts w:cstheme="minorHAnsi"/>
          <w:sz w:val="23"/>
          <w:szCs w:val="23"/>
        </w:rPr>
      </w:pPr>
      <w:r>
        <w:t xml:space="preserve">If </w:t>
      </w:r>
      <w:r w:rsidR="00855091">
        <w:t>a</w:t>
      </w:r>
      <w:r w:rsidR="007E4E54">
        <w:t xml:space="preserve">n air gap </w:t>
      </w:r>
      <w:r w:rsidR="008223DC">
        <w:t xml:space="preserve">or </w:t>
      </w:r>
      <w:bookmarkStart w:id="41" w:name="_Hlk136859108"/>
      <w:r w:rsidR="008223DC">
        <w:t>RP</w:t>
      </w:r>
      <w:r w:rsidR="00C829AF">
        <w:t xml:space="preserve"> </w:t>
      </w:r>
      <w:r w:rsidR="00CC7D0C">
        <w:t>backflow prevention assembly</w:t>
      </w:r>
      <w:r>
        <w:t xml:space="preserve"> is required</w:t>
      </w:r>
      <w:r w:rsidR="00CC7D0C">
        <w:t xml:space="preserve"> </w:t>
      </w:r>
      <w:r w:rsidR="0020148A">
        <w:t>for</w:t>
      </w:r>
      <w:r w:rsidR="00CC7D0C">
        <w:t xml:space="preserve"> meter protection</w:t>
      </w:r>
      <w:bookmarkEnd w:id="41"/>
      <w:r w:rsidR="00524DDE">
        <w:t xml:space="preserve">, </w:t>
      </w:r>
      <w:r w:rsidR="008223DC">
        <w:t xml:space="preserve">it is considered a </w:t>
      </w:r>
      <w:r w:rsidR="006371CF">
        <w:t xml:space="preserve">high </w:t>
      </w:r>
      <w:r w:rsidR="006371CF" w:rsidRPr="0097441F">
        <w:rPr>
          <w:rFonts w:cstheme="minorHAnsi"/>
          <w:sz w:val="23"/>
          <w:szCs w:val="23"/>
        </w:rPr>
        <w:t>potential for hazardous backflow</w:t>
      </w:r>
      <w:r w:rsidR="00F261A1" w:rsidRPr="0097441F">
        <w:rPr>
          <w:rFonts w:cstheme="minorHAnsi"/>
          <w:sz w:val="23"/>
          <w:szCs w:val="23"/>
        </w:rPr>
        <w:t xml:space="preserve">.  Therefore, </w:t>
      </w:r>
      <w:r w:rsidRPr="0097441F">
        <w:rPr>
          <w:rFonts w:cstheme="minorHAnsi"/>
          <w:sz w:val="23"/>
          <w:szCs w:val="23"/>
        </w:rPr>
        <w:t xml:space="preserve">a maximum of </w:t>
      </w:r>
      <w:r w:rsidR="00BD12D4" w:rsidRPr="00DF7888">
        <w:rPr>
          <w:rFonts w:cstheme="minorHAnsi"/>
          <w:sz w:val="23"/>
          <w:szCs w:val="23"/>
          <w:highlight w:val="yellow"/>
        </w:rPr>
        <w:t>six</w:t>
      </w:r>
      <w:r w:rsidR="006F5F3E" w:rsidRPr="00DF7888">
        <w:rPr>
          <w:rFonts w:cstheme="minorHAnsi"/>
          <w:sz w:val="23"/>
          <w:szCs w:val="23"/>
          <w:highlight w:val="yellow"/>
        </w:rPr>
        <w:t xml:space="preserve"> to nine</w:t>
      </w:r>
      <w:r w:rsidR="00BD12D4" w:rsidRPr="00DF7888">
        <w:rPr>
          <w:rFonts w:cstheme="minorHAnsi"/>
          <w:sz w:val="23"/>
          <w:szCs w:val="23"/>
          <w:highlight w:val="yellow"/>
        </w:rPr>
        <w:t xml:space="preserve"> months</w:t>
      </w:r>
      <w:r w:rsidR="00F261A1" w:rsidRPr="0097441F">
        <w:rPr>
          <w:rFonts w:cstheme="minorHAnsi"/>
          <w:sz w:val="23"/>
          <w:szCs w:val="23"/>
        </w:rPr>
        <w:t xml:space="preserve"> </w:t>
      </w:r>
      <w:r w:rsidR="00BB6A7C">
        <w:rPr>
          <w:rFonts w:cstheme="minorHAnsi"/>
          <w:sz w:val="23"/>
          <w:szCs w:val="23"/>
        </w:rPr>
        <w:t>may</w:t>
      </w:r>
      <w:r w:rsidR="00F261A1" w:rsidRPr="0097441F">
        <w:rPr>
          <w:rFonts w:cstheme="minorHAnsi"/>
          <w:sz w:val="23"/>
          <w:szCs w:val="23"/>
        </w:rPr>
        <w:t xml:space="preserve"> be considered to meet these requirements</w:t>
      </w:r>
      <w:r w:rsidR="006371CF" w:rsidRPr="0097441F">
        <w:rPr>
          <w:rFonts w:cstheme="minorHAnsi"/>
          <w:sz w:val="23"/>
          <w:szCs w:val="23"/>
        </w:rPr>
        <w:t xml:space="preserve">.  </w:t>
      </w:r>
    </w:p>
    <w:p w14:paraId="72924E5B" w14:textId="3CA1D40F" w:rsidR="00C62155" w:rsidRPr="0097441F" w:rsidRDefault="00A27531" w:rsidP="0097441F">
      <w:pPr>
        <w:pStyle w:val="ListParagraph"/>
        <w:numPr>
          <w:ilvl w:val="0"/>
          <w:numId w:val="32"/>
        </w:numPr>
        <w:rPr>
          <w:rFonts w:cstheme="minorHAnsi"/>
          <w:sz w:val="23"/>
          <w:szCs w:val="23"/>
        </w:rPr>
      </w:pPr>
      <w:r>
        <w:t xml:space="preserve">If a </w:t>
      </w:r>
      <w:r w:rsidR="00E81CAF">
        <w:t>DC backflow prevention assembly for meter protection</w:t>
      </w:r>
      <w:r w:rsidR="003F793C">
        <w:t xml:space="preserve">, it is considered a </w:t>
      </w:r>
      <w:r w:rsidR="0001789F">
        <w:t xml:space="preserve">low to </w:t>
      </w:r>
      <w:r w:rsidR="003F793C">
        <w:t xml:space="preserve">medium potential for </w:t>
      </w:r>
      <w:r w:rsidR="00393F58">
        <w:t>pollution backflow</w:t>
      </w:r>
      <w:r w:rsidR="0074201D">
        <w:t xml:space="preserve">.  </w:t>
      </w:r>
      <w:r w:rsidR="00C62155" w:rsidRPr="0097441F">
        <w:rPr>
          <w:rFonts w:cstheme="minorHAnsi"/>
          <w:sz w:val="23"/>
          <w:szCs w:val="23"/>
        </w:rPr>
        <w:t xml:space="preserve">Therefore, a maximum of </w:t>
      </w:r>
      <w:r w:rsidR="00C62155" w:rsidRPr="00E23CCE">
        <w:rPr>
          <w:rFonts w:cstheme="minorHAnsi"/>
          <w:sz w:val="23"/>
          <w:szCs w:val="23"/>
          <w:highlight w:val="yellow"/>
        </w:rPr>
        <w:t>nine to twelve months</w:t>
      </w:r>
      <w:r w:rsidR="00C62155" w:rsidRPr="0097441F">
        <w:rPr>
          <w:rFonts w:cstheme="minorHAnsi"/>
          <w:sz w:val="23"/>
          <w:szCs w:val="23"/>
        </w:rPr>
        <w:t xml:space="preserve"> </w:t>
      </w:r>
      <w:r w:rsidR="00BB6A7C">
        <w:rPr>
          <w:rFonts w:cstheme="minorHAnsi"/>
          <w:sz w:val="23"/>
          <w:szCs w:val="23"/>
        </w:rPr>
        <w:t>may</w:t>
      </w:r>
      <w:r w:rsidR="00C62155" w:rsidRPr="0097441F">
        <w:rPr>
          <w:rFonts w:cstheme="minorHAnsi"/>
          <w:sz w:val="23"/>
          <w:szCs w:val="23"/>
        </w:rPr>
        <w:t xml:space="preserve"> be considered to meet these requirements.  </w:t>
      </w:r>
    </w:p>
    <w:p w14:paraId="1D08C38D" w14:textId="1850A8F0" w:rsidR="00381C5B" w:rsidRPr="006E7CE2" w:rsidRDefault="007E4E54" w:rsidP="0097441F">
      <w:r>
        <w:t xml:space="preserve">Failure </w:t>
      </w:r>
      <w:r w:rsidRPr="007C7213">
        <w:t xml:space="preserve">to comply with </w:t>
      </w:r>
      <w:r>
        <w:t>the</w:t>
      </w:r>
      <w:r w:rsidRPr="007C7213">
        <w:t xml:space="preserve"> requirements of this program, </w:t>
      </w:r>
      <w:r>
        <w:t xml:space="preserve">water </w:t>
      </w:r>
      <w:r w:rsidRPr="007C7213">
        <w:t xml:space="preserve">service will be </w:t>
      </w:r>
      <w:r>
        <w:t xml:space="preserve">subject to termination.  </w:t>
      </w:r>
    </w:p>
    <w:p w14:paraId="065768F8" w14:textId="4F6A585F" w:rsidR="00B51EAB" w:rsidRDefault="00A265CA" w:rsidP="00A265CA">
      <w:pPr>
        <w:pStyle w:val="Heading2"/>
      </w:pPr>
      <w:bookmarkStart w:id="42" w:name="_Toc160455442"/>
      <w:r>
        <w:t xml:space="preserve">7.2 </w:t>
      </w:r>
      <w:r w:rsidR="00B51EAB">
        <w:t>Failure to Test</w:t>
      </w:r>
      <w:r w:rsidR="00C407DD">
        <w:t xml:space="preserve"> or Repair</w:t>
      </w:r>
      <w:bookmarkEnd w:id="42"/>
    </w:p>
    <w:p w14:paraId="655F52DB" w14:textId="77777777" w:rsidR="003574EA" w:rsidRDefault="003574EA" w:rsidP="006E7CE2"/>
    <w:p w14:paraId="2DE9DF3E" w14:textId="696DB1D6" w:rsidR="00381C5B" w:rsidRPr="0045206D" w:rsidRDefault="00700B55" w:rsidP="00381C5B">
      <w:pPr>
        <w:rPr>
          <w:color w:val="0D0D0D" w:themeColor="text1" w:themeTint="F2"/>
          <w:sz w:val="23"/>
          <w:szCs w:val="23"/>
        </w:rPr>
      </w:pPr>
      <w:r>
        <w:t xml:space="preserve">Failure to </w:t>
      </w:r>
      <w:r w:rsidR="00AE1637">
        <w:t>receive test results, repair and/or assembly replacement</w:t>
      </w:r>
      <w:r w:rsidR="00AE1637" w:rsidRPr="00A579D3">
        <w:t xml:space="preserve"> </w:t>
      </w:r>
      <w:r w:rsidR="00AE1637">
        <w:t>documentation</w:t>
      </w:r>
      <w:r w:rsidR="00AE1637" w:rsidRPr="00A579D3">
        <w:t xml:space="preserve"> within </w:t>
      </w:r>
      <w:r w:rsidR="00AE1637" w:rsidRPr="001C1E8F">
        <w:rPr>
          <w:highlight w:val="yellow"/>
        </w:rPr>
        <w:t>thirty</w:t>
      </w:r>
      <w:r w:rsidR="00AE1637" w:rsidRPr="00A579D3">
        <w:t xml:space="preserve"> days of </w:t>
      </w:r>
      <w:r w:rsidR="00AE1637">
        <w:t>the</w:t>
      </w:r>
      <w:r w:rsidR="00AE1637" w:rsidRPr="00A579D3">
        <w:t xml:space="preserve"> </w:t>
      </w:r>
      <w:r w:rsidR="00524153">
        <w:t>required</w:t>
      </w:r>
      <w:r w:rsidR="00AE1637" w:rsidRPr="00A579D3">
        <w:t xml:space="preserve"> test date</w:t>
      </w:r>
      <w:r w:rsidR="00CE4928">
        <w:t xml:space="preserve"> </w:t>
      </w:r>
      <w:r w:rsidR="00254F3E">
        <w:t xml:space="preserve">will result in a </w:t>
      </w:r>
      <w:r w:rsidR="00254F3E" w:rsidRPr="00DA648C">
        <w:rPr>
          <w:highlight w:val="yellow"/>
        </w:rPr>
        <w:t xml:space="preserve">late charge </w:t>
      </w:r>
      <w:r w:rsidR="00955951" w:rsidRPr="00DA648C">
        <w:rPr>
          <w:highlight w:val="yellow"/>
        </w:rPr>
        <w:t>consistent with our rate structure</w:t>
      </w:r>
      <w:r w:rsidR="00955951">
        <w:t xml:space="preserve">.  </w:t>
      </w:r>
      <w:r w:rsidR="003574EA">
        <w:t xml:space="preserve">We will work with the customer to develop a mutually agreed upon timeline (no greater than </w:t>
      </w:r>
      <w:r w:rsidR="003574EA" w:rsidRPr="001C1E8F">
        <w:rPr>
          <w:highlight w:val="yellow"/>
        </w:rPr>
        <w:t>one</w:t>
      </w:r>
      <w:r w:rsidR="003574EA">
        <w:t xml:space="preserve"> </w:t>
      </w:r>
      <w:r w:rsidR="0054216F">
        <w:t>month</w:t>
      </w:r>
      <w:r w:rsidR="003574EA">
        <w:t xml:space="preserve">) for the customer to </w:t>
      </w:r>
      <w:r w:rsidR="00AF4D91">
        <w:t>arrange for the assembly to be tested</w:t>
      </w:r>
      <w:r w:rsidR="003E22AB">
        <w:t>,</w:t>
      </w:r>
      <w:r w:rsidR="00AF4D91">
        <w:t xml:space="preserve"> repaired</w:t>
      </w:r>
      <w:r w:rsidR="003718FF">
        <w:t>,</w:t>
      </w:r>
      <w:r w:rsidR="00AF4D91">
        <w:t xml:space="preserve"> </w:t>
      </w:r>
      <w:r w:rsidR="003E22AB">
        <w:t xml:space="preserve">and replaced </w:t>
      </w:r>
      <w:r w:rsidR="00AF4D91">
        <w:t>(if needed)</w:t>
      </w:r>
      <w:r w:rsidR="003574EA">
        <w:t xml:space="preserve">.  </w:t>
      </w:r>
      <w:r w:rsidR="00692A27">
        <w:t xml:space="preserve">Alternatively, </w:t>
      </w:r>
      <w:r w:rsidR="00547EDF">
        <w:t>if approved by the customer</w:t>
      </w:r>
      <w:r w:rsidR="00692A27">
        <w:t xml:space="preserve">, </w:t>
      </w:r>
      <w:r w:rsidR="00836C2A">
        <w:t>our CCCP administrator will arrange for the assembly to be tested, repaired and replaced (if needed)</w:t>
      </w:r>
      <w:r w:rsidR="009D264A">
        <w:t xml:space="preserve"> and the customer will be </w:t>
      </w:r>
      <w:r w:rsidR="0025278C" w:rsidRPr="00381C5B">
        <w:rPr>
          <w:highlight w:val="yellow"/>
        </w:rPr>
        <w:t>responsible</w:t>
      </w:r>
      <w:r w:rsidR="009D264A" w:rsidRPr="00381C5B">
        <w:rPr>
          <w:highlight w:val="yellow"/>
        </w:rPr>
        <w:t xml:space="preserve"> for all </w:t>
      </w:r>
      <w:r w:rsidR="00CA5F70" w:rsidRPr="00381C5B">
        <w:rPr>
          <w:highlight w:val="yellow"/>
        </w:rPr>
        <w:t xml:space="preserve">associated </w:t>
      </w:r>
      <w:r w:rsidR="009D264A" w:rsidRPr="00381C5B">
        <w:rPr>
          <w:highlight w:val="yellow"/>
        </w:rPr>
        <w:t>costs</w:t>
      </w:r>
      <w:r w:rsidR="00836C2A" w:rsidRPr="00381C5B">
        <w:rPr>
          <w:highlight w:val="yellow"/>
        </w:rPr>
        <w:t>.</w:t>
      </w:r>
      <w:r w:rsidR="00381C5B" w:rsidRPr="00381C5B">
        <w:rPr>
          <w:color w:val="FF0000"/>
          <w:sz w:val="23"/>
          <w:szCs w:val="23"/>
        </w:rPr>
        <w:t xml:space="preserve"> </w:t>
      </w:r>
    </w:p>
    <w:p w14:paraId="7AD8B8C3" w14:textId="77777777" w:rsidR="00AA4195" w:rsidRPr="006E7CE2" w:rsidRDefault="00AA4195" w:rsidP="00AA4195">
      <w:bookmarkStart w:id="43" w:name="_Hlk136793386"/>
      <w:r w:rsidRPr="007C7213">
        <w:t xml:space="preserve">Should any customer fail to comply with </w:t>
      </w:r>
      <w:r>
        <w:t>the</w:t>
      </w:r>
      <w:r w:rsidRPr="007C7213">
        <w:t xml:space="preserve"> requirements of this program, </w:t>
      </w:r>
      <w:r>
        <w:t xml:space="preserve">water </w:t>
      </w:r>
      <w:r w:rsidRPr="007C7213">
        <w:t xml:space="preserve">service will be </w:t>
      </w:r>
      <w:r>
        <w:t xml:space="preserve">subject to termination.  </w:t>
      </w:r>
    </w:p>
    <w:p w14:paraId="78833B36" w14:textId="3DCD1881" w:rsidR="00B51EAB" w:rsidRDefault="0078244C" w:rsidP="00A265CA">
      <w:pPr>
        <w:pStyle w:val="Heading2"/>
      </w:pPr>
      <w:bookmarkStart w:id="44" w:name="_Toc160455443"/>
      <w:bookmarkEnd w:id="43"/>
      <w:r>
        <w:t>7.3</w:t>
      </w:r>
      <w:r w:rsidR="00A265CA">
        <w:t xml:space="preserve"> </w:t>
      </w:r>
      <w:r w:rsidR="004E77EC">
        <w:t>Other</w:t>
      </w:r>
      <w:bookmarkEnd w:id="44"/>
      <w:r w:rsidR="004E77EC">
        <w:t xml:space="preserve"> </w:t>
      </w:r>
    </w:p>
    <w:p w14:paraId="4C3737CA" w14:textId="77777777" w:rsidR="00DC39AA" w:rsidRDefault="00DC39AA" w:rsidP="00DC39AA"/>
    <w:p w14:paraId="0F68B9C6" w14:textId="28B4F554" w:rsidR="00D83661" w:rsidRPr="004E77EC" w:rsidRDefault="006109E8" w:rsidP="003514E7">
      <w:pPr>
        <w:jc w:val="both"/>
        <w:rPr>
          <w:color w:val="0D0D0D" w:themeColor="text1" w:themeTint="F2"/>
        </w:rPr>
      </w:pPr>
      <w:r w:rsidRPr="004E77EC">
        <w:rPr>
          <w:color w:val="0D0D0D" w:themeColor="text1" w:themeTint="F2"/>
        </w:rPr>
        <w:t xml:space="preserve">Unauthorized replacement, tampering, </w:t>
      </w:r>
      <w:r w:rsidR="00E02399" w:rsidRPr="004E77EC">
        <w:rPr>
          <w:color w:val="0D0D0D" w:themeColor="text1" w:themeTint="F2"/>
        </w:rPr>
        <w:t xml:space="preserve">removal, </w:t>
      </w:r>
      <w:r w:rsidRPr="004E77EC">
        <w:rPr>
          <w:color w:val="0D0D0D" w:themeColor="text1" w:themeTint="F2"/>
        </w:rPr>
        <w:t xml:space="preserve">bypassing, </w:t>
      </w:r>
      <w:r w:rsidR="00E02399" w:rsidRPr="004E77EC">
        <w:rPr>
          <w:color w:val="0D0D0D" w:themeColor="text1" w:themeTint="F2"/>
        </w:rPr>
        <w:t xml:space="preserve">or other activities that render the backflow prevention devices </w:t>
      </w:r>
      <w:r w:rsidR="00436357" w:rsidRPr="004E77EC">
        <w:rPr>
          <w:color w:val="0D0D0D" w:themeColor="text1" w:themeTint="F2"/>
        </w:rPr>
        <w:t xml:space="preserve">inoperable is </w:t>
      </w:r>
      <w:r w:rsidR="00533DE8" w:rsidRPr="004E77EC">
        <w:rPr>
          <w:color w:val="0D0D0D" w:themeColor="text1" w:themeTint="F2"/>
        </w:rPr>
        <w:t>grounds to discontinue service.</w:t>
      </w:r>
    </w:p>
    <w:p w14:paraId="5D596511" w14:textId="5BA7C872" w:rsidR="009232FB" w:rsidRPr="004E77EC" w:rsidRDefault="00F41852" w:rsidP="003514E7">
      <w:pPr>
        <w:jc w:val="both"/>
        <w:rPr>
          <w:color w:val="0D0D0D" w:themeColor="text1" w:themeTint="F2"/>
        </w:rPr>
      </w:pPr>
      <w:r w:rsidRPr="004E77EC">
        <w:rPr>
          <w:color w:val="0D0D0D" w:themeColor="text1" w:themeTint="F2"/>
        </w:rPr>
        <w:t xml:space="preserve">Any deviation, modification, or changes from standard or approved methods and material </w:t>
      </w:r>
      <w:r w:rsidR="00AE7295">
        <w:rPr>
          <w:color w:val="0D0D0D" w:themeColor="text1" w:themeTint="F2"/>
        </w:rPr>
        <w:t xml:space="preserve">must </w:t>
      </w:r>
      <w:r w:rsidRPr="004E77EC">
        <w:rPr>
          <w:color w:val="0D0D0D" w:themeColor="text1" w:themeTint="F2"/>
        </w:rPr>
        <w:t xml:space="preserve">be authorized </w:t>
      </w:r>
      <w:r w:rsidR="0061613C" w:rsidRPr="004E77EC">
        <w:rPr>
          <w:color w:val="0D0D0D" w:themeColor="text1" w:themeTint="F2"/>
        </w:rPr>
        <w:t>by the water system purveyor.</w:t>
      </w:r>
    </w:p>
    <w:p w14:paraId="68D481A8" w14:textId="1AB7F30F" w:rsidR="00C173AD" w:rsidRPr="004E77EC" w:rsidRDefault="00AE7295" w:rsidP="003514E7">
      <w:pPr>
        <w:jc w:val="both"/>
        <w:rPr>
          <w:color w:val="0D0D0D" w:themeColor="text1" w:themeTint="F2"/>
        </w:rPr>
      </w:pPr>
      <w:r w:rsidRPr="004E77EC">
        <w:rPr>
          <w:color w:val="0D0D0D" w:themeColor="text1" w:themeTint="F2"/>
        </w:rPr>
        <w:t xml:space="preserve">If </w:t>
      </w:r>
      <w:r w:rsidR="0006720C">
        <w:rPr>
          <w:color w:val="0D0D0D" w:themeColor="text1" w:themeTint="F2"/>
        </w:rPr>
        <w:t xml:space="preserve">the </w:t>
      </w:r>
      <w:r w:rsidRPr="004E77EC">
        <w:rPr>
          <w:color w:val="0D0D0D" w:themeColor="text1" w:themeTint="F2"/>
        </w:rPr>
        <w:t>water</w:t>
      </w:r>
      <w:r w:rsidR="00EC4DDA" w:rsidRPr="004E77EC">
        <w:rPr>
          <w:color w:val="0D0D0D" w:themeColor="text1" w:themeTint="F2"/>
        </w:rPr>
        <w:t xml:space="preserve"> </w:t>
      </w:r>
      <w:r w:rsidR="001C102A">
        <w:rPr>
          <w:color w:val="0D0D0D" w:themeColor="text1" w:themeTint="F2"/>
        </w:rPr>
        <w:t>purveyor</w:t>
      </w:r>
      <w:r w:rsidR="0006720C">
        <w:rPr>
          <w:color w:val="0D0D0D" w:themeColor="text1" w:themeTint="F2"/>
        </w:rPr>
        <w:t>’s</w:t>
      </w:r>
      <w:r w:rsidR="001C102A">
        <w:rPr>
          <w:color w:val="0D0D0D" w:themeColor="text1" w:themeTint="F2"/>
        </w:rPr>
        <w:t xml:space="preserve"> CCCP administrator (or their authorized </w:t>
      </w:r>
      <w:r w:rsidR="0006720C">
        <w:rPr>
          <w:color w:val="0D0D0D" w:themeColor="text1" w:themeTint="F2"/>
        </w:rPr>
        <w:t>representative)</w:t>
      </w:r>
      <w:r w:rsidR="00C81DA7" w:rsidRPr="004E77EC">
        <w:rPr>
          <w:color w:val="0D0D0D" w:themeColor="text1" w:themeTint="F2"/>
        </w:rPr>
        <w:t xml:space="preserve"> </w:t>
      </w:r>
      <w:r w:rsidR="0006720C">
        <w:rPr>
          <w:color w:val="0D0D0D" w:themeColor="text1" w:themeTint="F2"/>
        </w:rPr>
        <w:t>is</w:t>
      </w:r>
      <w:r w:rsidR="00C81DA7" w:rsidRPr="004E77EC">
        <w:rPr>
          <w:color w:val="0D0D0D" w:themeColor="text1" w:themeTint="F2"/>
        </w:rPr>
        <w:t xml:space="preserve"> unable </w:t>
      </w:r>
      <w:r w:rsidR="00EC4DDA" w:rsidRPr="004E77EC">
        <w:rPr>
          <w:color w:val="0D0D0D" w:themeColor="text1" w:themeTint="F2"/>
        </w:rPr>
        <w:t>to enter propert</w:t>
      </w:r>
      <w:r w:rsidR="00C81DA7" w:rsidRPr="004E77EC">
        <w:rPr>
          <w:color w:val="0D0D0D" w:themeColor="text1" w:themeTint="F2"/>
        </w:rPr>
        <w:t>ies</w:t>
      </w:r>
      <w:r w:rsidR="00C80A83" w:rsidRPr="004E77EC">
        <w:rPr>
          <w:color w:val="0D0D0D" w:themeColor="text1" w:themeTint="F2"/>
        </w:rPr>
        <w:t xml:space="preserve"> to identify possible cross connections for any reason</w:t>
      </w:r>
      <w:r w:rsidR="002B15FD" w:rsidRPr="004E77EC">
        <w:rPr>
          <w:color w:val="0D0D0D" w:themeColor="text1" w:themeTint="F2"/>
        </w:rPr>
        <w:t xml:space="preserve">, the property owner will be required to install </w:t>
      </w:r>
      <w:r w:rsidR="0027528C" w:rsidRPr="004E77EC">
        <w:rPr>
          <w:color w:val="0D0D0D" w:themeColor="text1" w:themeTint="F2"/>
        </w:rPr>
        <w:t>reduced pressure principal assemblies</w:t>
      </w:r>
      <w:r w:rsidR="00EC4DDA" w:rsidRPr="004E77EC">
        <w:rPr>
          <w:color w:val="0D0D0D" w:themeColor="text1" w:themeTint="F2"/>
        </w:rPr>
        <w:t xml:space="preserve"> </w:t>
      </w:r>
      <w:r w:rsidR="00AC1C7F" w:rsidRPr="004E77EC">
        <w:rPr>
          <w:color w:val="0D0D0D" w:themeColor="text1" w:themeTint="F2"/>
        </w:rPr>
        <w:t xml:space="preserve">and provide the system purveyor with </w:t>
      </w:r>
      <w:r w:rsidR="00EE6774" w:rsidRPr="004E77EC">
        <w:rPr>
          <w:color w:val="0D0D0D" w:themeColor="text1" w:themeTint="F2"/>
        </w:rPr>
        <w:t xml:space="preserve">appropriate </w:t>
      </w:r>
      <w:r w:rsidR="00AC1C7F" w:rsidRPr="004E77EC">
        <w:rPr>
          <w:color w:val="0D0D0D" w:themeColor="text1" w:themeTint="F2"/>
        </w:rPr>
        <w:t>documentation</w:t>
      </w:r>
      <w:r w:rsidR="00EE6774" w:rsidRPr="004E77EC">
        <w:rPr>
          <w:color w:val="0D0D0D" w:themeColor="text1" w:themeTint="F2"/>
        </w:rPr>
        <w:t>.</w:t>
      </w:r>
    </w:p>
    <w:p w14:paraId="63ACC719" w14:textId="69D2B06A" w:rsidR="002C405B" w:rsidRPr="006E7CE2" w:rsidRDefault="00387A6D" w:rsidP="002C405B">
      <w:r w:rsidRPr="004E77EC">
        <w:rPr>
          <w:color w:val="0D0D0D" w:themeColor="text1" w:themeTint="F2"/>
        </w:rPr>
        <w:t>Failure to abide by the</w:t>
      </w:r>
      <w:r w:rsidR="00DC250F">
        <w:rPr>
          <w:color w:val="0D0D0D" w:themeColor="text1" w:themeTint="F2"/>
        </w:rPr>
        <w:t xml:space="preserve">se </w:t>
      </w:r>
      <w:r w:rsidRPr="004E77EC">
        <w:rPr>
          <w:color w:val="0D0D0D" w:themeColor="text1" w:themeTint="F2"/>
        </w:rPr>
        <w:t xml:space="preserve">standards will result in possible cross connections </w:t>
      </w:r>
      <w:r w:rsidR="00941702">
        <w:rPr>
          <w:color w:val="0D0D0D" w:themeColor="text1" w:themeTint="F2"/>
        </w:rPr>
        <w:t>and</w:t>
      </w:r>
      <w:r w:rsidR="002C405B">
        <w:rPr>
          <w:color w:val="0D0D0D" w:themeColor="text1" w:themeTint="F2"/>
        </w:rPr>
        <w:t xml:space="preserve"> </w:t>
      </w:r>
      <w:r w:rsidR="002C405B">
        <w:t xml:space="preserve">water </w:t>
      </w:r>
      <w:r w:rsidR="002C405B" w:rsidRPr="007C7213">
        <w:t xml:space="preserve">service will be </w:t>
      </w:r>
      <w:r w:rsidR="002C405B">
        <w:t xml:space="preserve">subject to termination.  </w:t>
      </w:r>
    </w:p>
    <w:p w14:paraId="0BBE4C36" w14:textId="765EEB69" w:rsidR="00387A6D" w:rsidRPr="004E77EC" w:rsidRDefault="00387A6D" w:rsidP="00387A6D">
      <w:pPr>
        <w:rPr>
          <w:color w:val="0D0D0D" w:themeColor="text1" w:themeTint="F2"/>
        </w:rPr>
      </w:pPr>
    </w:p>
    <w:p w14:paraId="150BEA17" w14:textId="17891846" w:rsidR="65DD5293" w:rsidRDefault="65DD5293">
      <w:r>
        <w:br w:type="page"/>
      </w:r>
    </w:p>
    <w:sdt>
      <w:sdtPr>
        <w:id w:val="1235362964"/>
        <w:docPartObj>
          <w:docPartGallery w:val="Cover Pages"/>
          <w:docPartUnique/>
        </w:docPartObj>
      </w:sdtPr>
      <w:sdtEndPr>
        <w:rPr>
          <w:rFonts w:eastAsia="Times New Roman" w:cs="Times New Roman"/>
          <w:b/>
          <w:sz w:val="28"/>
        </w:rPr>
      </w:sdtEndPr>
      <w:sdtContent>
        <w:p w14:paraId="379DD699" w14:textId="3242078B" w:rsidR="00DB336C" w:rsidRDefault="00DB336C" w:rsidP="00C236D2">
          <w:pPr>
            <w:rPr>
              <w:rFonts w:eastAsia="Times New Roman"/>
            </w:rPr>
          </w:pPr>
        </w:p>
        <w:p w14:paraId="5C46D9FE" w14:textId="3DA06AA0" w:rsidR="00DB336C" w:rsidRDefault="0056677A" w:rsidP="00AD11CF">
          <w:pPr>
            <w:pStyle w:val="Heading1"/>
          </w:pPr>
          <w:bookmarkStart w:id="45" w:name="_Toc160455444"/>
          <w:r>
            <w:t>Appendix</w:t>
          </w:r>
          <w:bookmarkEnd w:id="45"/>
          <w:r>
            <w:t xml:space="preserve"> </w:t>
          </w:r>
        </w:p>
        <w:p w14:paraId="303F84E2" w14:textId="77777777" w:rsidR="00E44FAC" w:rsidRDefault="00E44FAC" w:rsidP="00E44FAC"/>
        <w:p w14:paraId="2A58C8BC" w14:textId="77777777" w:rsidR="00E44FAC" w:rsidRPr="00E44FAC" w:rsidRDefault="00E44FAC" w:rsidP="00E44FAC"/>
        <w:p w14:paraId="1F3DA226" w14:textId="77777777" w:rsidR="003E15C7" w:rsidRDefault="00C82571" w:rsidP="00C82571">
          <w:pPr>
            <w:jc w:val="center"/>
            <w:rPr>
              <w:rFonts w:eastAsia="Times New Roman" w:cs="Arial"/>
              <w:b/>
              <w:sz w:val="48"/>
              <w:szCs w:val="48"/>
            </w:rPr>
          </w:pPr>
          <w:r>
            <w:rPr>
              <w:rFonts w:eastAsia="Times New Roman" w:cs="Arial"/>
              <w:b/>
              <w:sz w:val="48"/>
              <w:szCs w:val="48"/>
            </w:rPr>
            <w:t xml:space="preserve">Cross Connection Control </w:t>
          </w:r>
          <w:r w:rsidR="003E15C7">
            <w:rPr>
              <w:rFonts w:eastAsia="Times New Roman" w:cs="Arial"/>
              <w:b/>
              <w:sz w:val="48"/>
              <w:szCs w:val="48"/>
            </w:rPr>
            <w:t>Program</w:t>
          </w:r>
        </w:p>
        <w:p w14:paraId="6CC3DFE1" w14:textId="182B2D17" w:rsidR="003E15C7" w:rsidRPr="000F2665" w:rsidRDefault="003E15C7" w:rsidP="00C82571">
          <w:pPr>
            <w:jc w:val="center"/>
            <w:rPr>
              <w:rFonts w:eastAsia="Times New Roman" w:cs="Arial"/>
              <w:b/>
              <w:sz w:val="40"/>
              <w:szCs w:val="40"/>
            </w:rPr>
          </w:pPr>
          <w:r>
            <w:rPr>
              <w:rFonts w:eastAsia="Times New Roman" w:cs="Arial"/>
              <w:b/>
              <w:sz w:val="48"/>
              <w:szCs w:val="48"/>
            </w:rPr>
            <w:t>Sample Letters</w:t>
          </w:r>
          <w:r w:rsidR="00741F80">
            <w:rPr>
              <w:rFonts w:eastAsia="Times New Roman" w:cs="Arial"/>
              <w:b/>
              <w:sz w:val="48"/>
              <w:szCs w:val="48"/>
            </w:rPr>
            <w:t xml:space="preserve"> &amp; Documents</w:t>
          </w:r>
        </w:p>
        <w:p w14:paraId="0D46DCAE" w14:textId="1D8AB163" w:rsidR="00C82571" w:rsidRDefault="00C82571" w:rsidP="00C82571">
          <w:pPr>
            <w:jc w:val="center"/>
            <w:rPr>
              <w:rFonts w:eastAsia="Times New Roman" w:cs="Times New Roman"/>
              <w:b/>
              <w:sz w:val="28"/>
            </w:rPr>
          </w:pPr>
          <w:r>
            <w:rPr>
              <w:rFonts w:eastAsia="Times New Roman" w:cs="Times New Roman"/>
              <w:b/>
              <w:sz w:val="28"/>
            </w:rPr>
            <w:br w:type="page"/>
          </w:r>
        </w:p>
      </w:sdtContent>
    </w:sdt>
    <w:p w14:paraId="32951315" w14:textId="77777777" w:rsidR="002008CC" w:rsidRDefault="002008CC" w:rsidP="00C82571">
      <w:pPr>
        <w:pStyle w:val="paragraph"/>
        <w:spacing w:before="0" w:beforeAutospacing="0" w:after="0" w:afterAutospacing="0"/>
        <w:ind w:left="-720"/>
        <w:jc w:val="center"/>
        <w:textAlignment w:val="baseline"/>
        <w:rPr>
          <w:rFonts w:cs="Arial"/>
          <w:sz w:val="18"/>
          <w:szCs w:val="18"/>
        </w:rPr>
      </w:pPr>
    </w:p>
    <w:p w14:paraId="44008E13" w14:textId="77777777" w:rsidR="002008CC" w:rsidRDefault="002008CC" w:rsidP="00C82571">
      <w:pPr>
        <w:pStyle w:val="paragraph"/>
        <w:spacing w:before="0" w:beforeAutospacing="0" w:after="0" w:afterAutospacing="0"/>
        <w:ind w:left="-720"/>
        <w:jc w:val="center"/>
        <w:textAlignment w:val="baseline"/>
        <w:rPr>
          <w:rFonts w:cs="Arial"/>
          <w:sz w:val="18"/>
          <w:szCs w:val="18"/>
        </w:rPr>
      </w:pPr>
    </w:p>
    <w:p w14:paraId="3A54710F" w14:textId="7392CB6C" w:rsidR="002008CC" w:rsidRPr="001336ED" w:rsidRDefault="00332FE6" w:rsidP="00ED3B74">
      <w:pPr>
        <w:pStyle w:val="Heading2"/>
      </w:pPr>
      <w:bookmarkStart w:id="46" w:name="_Toc160455445"/>
      <w:bookmarkStart w:id="47" w:name="_Hlk137631480"/>
      <w:r>
        <w:t xml:space="preserve">Sample </w:t>
      </w:r>
      <w:r w:rsidR="0056042E">
        <w:t xml:space="preserve">Customer </w:t>
      </w:r>
      <w:r>
        <w:t xml:space="preserve">Notice </w:t>
      </w:r>
      <w:r w:rsidR="00B66066">
        <w:t xml:space="preserve">of Need to Install </w:t>
      </w:r>
      <w:r w:rsidR="0066189E">
        <w:t xml:space="preserve">a Backflow Prevention Assembly </w:t>
      </w:r>
      <w:r w:rsidR="00ED3B74">
        <w:t xml:space="preserve">for </w:t>
      </w:r>
      <w:r w:rsidR="0066189E">
        <w:t>Meter Protection</w:t>
      </w:r>
      <w:bookmarkEnd w:id="46"/>
      <w:r w:rsidR="0066189E">
        <w:t xml:space="preserve"> </w:t>
      </w:r>
    </w:p>
    <w:p w14:paraId="69ACB2F8" w14:textId="77777777" w:rsidR="00035DB8" w:rsidRDefault="00035DB8" w:rsidP="00035DB8">
      <w:pPr>
        <w:pStyle w:val="paragraph"/>
        <w:spacing w:before="0" w:beforeAutospacing="0" w:after="0" w:afterAutospacing="0"/>
        <w:ind w:left="-720"/>
        <w:jc w:val="center"/>
        <w:textAlignment w:val="baseline"/>
        <w:rPr>
          <w:rStyle w:val="normaltextrun"/>
          <w:rFonts w:cs="Arial"/>
          <w:b/>
          <w:highlight w:val="yellow"/>
        </w:rPr>
      </w:pPr>
    </w:p>
    <w:p w14:paraId="4DB94906" w14:textId="11FE73C9" w:rsidR="00035DB8" w:rsidRPr="00053F92" w:rsidRDefault="00035DB8" w:rsidP="00035DB8">
      <w:pPr>
        <w:pStyle w:val="paragraph"/>
        <w:spacing w:before="0" w:beforeAutospacing="0" w:after="0" w:afterAutospacing="0"/>
        <w:ind w:left="-720"/>
        <w:jc w:val="center"/>
        <w:textAlignment w:val="baseline"/>
        <w:rPr>
          <w:rFonts w:cs="Arial"/>
          <w:b/>
        </w:rPr>
      </w:pPr>
      <w:r w:rsidRPr="00251500">
        <w:rPr>
          <w:rStyle w:val="normaltextrun"/>
          <w:rFonts w:cs="Arial"/>
          <w:b/>
          <w:highlight w:val="yellow"/>
        </w:rPr>
        <w:t>[System Name]</w:t>
      </w:r>
      <w:r w:rsidRPr="00251500">
        <w:rPr>
          <w:rStyle w:val="normaltextrun"/>
          <w:rFonts w:cs="Arial"/>
          <w:b/>
        </w:rPr>
        <w:t xml:space="preserve"> </w:t>
      </w:r>
      <w:r w:rsidRPr="00053F92">
        <w:rPr>
          <w:rStyle w:val="normaltextrun"/>
          <w:rFonts w:cs="Arial"/>
          <w:b/>
        </w:rPr>
        <w:t>Water System</w:t>
      </w:r>
      <w:r>
        <w:rPr>
          <w:rStyle w:val="normaltextrun"/>
          <w:rFonts w:cs="Arial"/>
          <w:b/>
        </w:rPr>
        <w:t xml:space="preserve"> Letterhead</w:t>
      </w:r>
    </w:p>
    <w:p w14:paraId="58334C5C" w14:textId="77777777" w:rsidR="00035DB8" w:rsidRPr="00053F92" w:rsidRDefault="00035DB8" w:rsidP="00035DB8">
      <w:pPr>
        <w:pStyle w:val="paragraph"/>
        <w:spacing w:before="0" w:beforeAutospacing="0" w:after="0" w:afterAutospacing="0"/>
        <w:ind w:left="-720"/>
        <w:jc w:val="center"/>
        <w:textAlignment w:val="baseline"/>
        <w:rPr>
          <w:rFonts w:cs="Arial"/>
        </w:rPr>
      </w:pPr>
    </w:p>
    <w:p w14:paraId="430555D0" w14:textId="77777777" w:rsidR="00035DB8" w:rsidRPr="00053F92" w:rsidRDefault="00035DB8" w:rsidP="00035DB8">
      <w:pPr>
        <w:pStyle w:val="paragraph"/>
        <w:spacing w:before="0" w:beforeAutospacing="0" w:after="0" w:afterAutospacing="0"/>
        <w:textAlignment w:val="baseline"/>
        <w:rPr>
          <w:rStyle w:val="normaltextrun"/>
          <w:rFonts w:cs="Arial"/>
        </w:rPr>
      </w:pPr>
    </w:p>
    <w:p w14:paraId="3EB9F816" w14:textId="77777777" w:rsidR="00035DB8" w:rsidRPr="00B92303" w:rsidRDefault="00035DB8" w:rsidP="00035DB8">
      <w:pPr>
        <w:pStyle w:val="paragraph"/>
        <w:spacing w:before="0" w:beforeAutospacing="0" w:after="0" w:afterAutospacing="0"/>
        <w:textAlignment w:val="baseline"/>
        <w:rPr>
          <w:rFonts w:asciiTheme="minorHAnsi" w:hAnsiTheme="minorHAnsi" w:cstheme="minorHAnsi"/>
          <w:sz w:val="23"/>
          <w:szCs w:val="23"/>
        </w:rPr>
      </w:pPr>
      <w:r w:rsidRPr="00B92303">
        <w:rPr>
          <w:rStyle w:val="normaltextrun"/>
          <w:rFonts w:asciiTheme="minorHAnsi" w:hAnsiTheme="minorHAnsi" w:cstheme="minorHAnsi"/>
          <w:color w:val="5F5F5F" w:themeColor="background2" w:themeShade="80"/>
          <w:sz w:val="23"/>
          <w:szCs w:val="23"/>
          <w:highlight w:val="yellow"/>
        </w:rPr>
        <w:t>[Today’s Date</w:t>
      </w:r>
      <w:r w:rsidRPr="00B92303">
        <w:rPr>
          <w:rStyle w:val="eop"/>
          <w:rFonts w:asciiTheme="minorHAnsi" w:hAnsiTheme="minorHAnsi" w:cstheme="minorHAnsi"/>
          <w:color w:val="5F5F5F" w:themeColor="background2" w:themeShade="80"/>
          <w:sz w:val="23"/>
          <w:szCs w:val="23"/>
          <w:highlight w:val="yellow"/>
        </w:rPr>
        <w:t>]</w:t>
      </w:r>
    </w:p>
    <w:p w14:paraId="7F6F3091" w14:textId="77777777" w:rsidR="00035DB8" w:rsidRPr="00B92303" w:rsidRDefault="00035DB8" w:rsidP="00035DB8">
      <w:pPr>
        <w:pStyle w:val="paragraph"/>
        <w:spacing w:before="0" w:beforeAutospacing="0" w:after="0" w:afterAutospacing="0"/>
        <w:textAlignment w:val="baseline"/>
        <w:rPr>
          <w:rFonts w:asciiTheme="minorHAnsi" w:hAnsiTheme="minorHAnsi" w:cstheme="minorHAnsi"/>
          <w:sz w:val="23"/>
          <w:szCs w:val="23"/>
        </w:rPr>
      </w:pPr>
    </w:p>
    <w:p w14:paraId="67A71CF0" w14:textId="77777777" w:rsidR="00035DB8" w:rsidRPr="00B92303" w:rsidRDefault="00035DB8" w:rsidP="00035DB8">
      <w:pPr>
        <w:rPr>
          <w:rFonts w:cstheme="minorHAnsi"/>
          <w:sz w:val="23"/>
          <w:szCs w:val="23"/>
        </w:rPr>
      </w:pPr>
      <w:r w:rsidRPr="00B92303">
        <w:rPr>
          <w:rFonts w:cstheme="minorHAnsi"/>
          <w:sz w:val="23"/>
          <w:szCs w:val="23"/>
          <w:highlight w:val="yellow"/>
        </w:rPr>
        <w:t>[Customer Name]</w:t>
      </w:r>
    </w:p>
    <w:p w14:paraId="110E238B" w14:textId="77777777" w:rsidR="00035DB8" w:rsidRPr="00B92303" w:rsidRDefault="00035DB8" w:rsidP="00035DB8">
      <w:pPr>
        <w:rPr>
          <w:rFonts w:cstheme="minorHAnsi"/>
          <w:sz w:val="23"/>
          <w:szCs w:val="23"/>
          <w:highlight w:val="yellow"/>
        </w:rPr>
      </w:pPr>
      <w:r w:rsidRPr="00B92303">
        <w:rPr>
          <w:rFonts w:cstheme="minorHAnsi"/>
          <w:sz w:val="23"/>
          <w:szCs w:val="23"/>
          <w:highlight w:val="yellow"/>
        </w:rPr>
        <w:t>[Customer Address]</w:t>
      </w:r>
    </w:p>
    <w:p w14:paraId="667644BD" w14:textId="77777777" w:rsidR="00035DB8" w:rsidRPr="00B92303" w:rsidRDefault="00035DB8" w:rsidP="00035DB8">
      <w:pPr>
        <w:rPr>
          <w:rFonts w:cstheme="minorHAnsi"/>
          <w:sz w:val="23"/>
          <w:szCs w:val="23"/>
        </w:rPr>
      </w:pPr>
      <w:bookmarkStart w:id="48" w:name="_Hlk136854880"/>
      <w:r w:rsidRPr="00B92303">
        <w:rPr>
          <w:rFonts w:cstheme="minorHAnsi"/>
          <w:sz w:val="23"/>
          <w:szCs w:val="23"/>
          <w:highlight w:val="yellow"/>
        </w:rPr>
        <w:t>[Customer Address]</w:t>
      </w:r>
    </w:p>
    <w:bookmarkEnd w:id="48"/>
    <w:p w14:paraId="6237FE2B" w14:textId="77777777" w:rsidR="00035DB8" w:rsidRPr="00B92303" w:rsidRDefault="00035DB8" w:rsidP="00035DB8">
      <w:pPr>
        <w:pStyle w:val="paragraph"/>
        <w:spacing w:before="0" w:beforeAutospacing="0" w:after="0" w:afterAutospacing="0"/>
        <w:textAlignment w:val="baseline"/>
        <w:rPr>
          <w:rFonts w:asciiTheme="minorHAnsi" w:hAnsiTheme="minorHAnsi" w:cstheme="minorHAnsi"/>
          <w:sz w:val="23"/>
          <w:szCs w:val="23"/>
        </w:rPr>
      </w:pPr>
    </w:p>
    <w:p w14:paraId="191EACF6" w14:textId="77777777" w:rsidR="00035DB8" w:rsidRPr="00B92303" w:rsidRDefault="00035DB8" w:rsidP="00035DB8">
      <w:pPr>
        <w:pStyle w:val="paragraph"/>
        <w:spacing w:before="0" w:beforeAutospacing="0" w:after="0" w:afterAutospacing="0"/>
        <w:jc w:val="both"/>
        <w:textAlignment w:val="baseline"/>
        <w:rPr>
          <w:rFonts w:asciiTheme="minorHAnsi" w:hAnsiTheme="minorHAnsi" w:cstheme="minorHAnsi"/>
          <w:color w:val="5F5F5F" w:themeColor="background2" w:themeShade="80"/>
          <w:sz w:val="23"/>
          <w:szCs w:val="23"/>
        </w:rPr>
      </w:pPr>
      <w:r w:rsidRPr="00B92303">
        <w:rPr>
          <w:rStyle w:val="normaltextrun"/>
          <w:rFonts w:asciiTheme="minorHAnsi" w:hAnsiTheme="minorHAnsi" w:cstheme="minorHAnsi"/>
          <w:sz w:val="23"/>
          <w:szCs w:val="23"/>
        </w:rPr>
        <w:t>Dear:</w:t>
      </w:r>
      <w:r w:rsidRPr="00B92303">
        <w:rPr>
          <w:rStyle w:val="normaltextrun"/>
          <w:rFonts w:asciiTheme="minorHAnsi" w:hAnsiTheme="minorHAnsi" w:cstheme="minorHAnsi"/>
          <w:color w:val="FF0000"/>
          <w:sz w:val="23"/>
          <w:szCs w:val="23"/>
        </w:rPr>
        <w:t xml:space="preserve"> </w:t>
      </w:r>
      <w:r w:rsidRPr="00B92303">
        <w:rPr>
          <w:rStyle w:val="normaltextrun"/>
          <w:rFonts w:asciiTheme="minorHAnsi" w:hAnsiTheme="minorHAnsi" w:cstheme="minorHAnsi"/>
          <w:color w:val="5F5F5F" w:themeColor="background2" w:themeShade="80"/>
          <w:sz w:val="23"/>
          <w:szCs w:val="23"/>
          <w:highlight w:val="yellow"/>
        </w:rPr>
        <w:t>[Customer Name]</w:t>
      </w:r>
    </w:p>
    <w:p w14:paraId="48DE1E14" w14:textId="77777777" w:rsidR="00035DB8" w:rsidRPr="00B92303" w:rsidRDefault="00035DB8" w:rsidP="00035DB8">
      <w:pPr>
        <w:pStyle w:val="paragraph"/>
        <w:spacing w:before="0" w:beforeAutospacing="0" w:after="0" w:afterAutospacing="0"/>
        <w:jc w:val="both"/>
        <w:textAlignment w:val="baseline"/>
        <w:rPr>
          <w:rFonts w:asciiTheme="minorHAnsi" w:hAnsiTheme="minorHAnsi" w:cstheme="minorHAnsi"/>
          <w:sz w:val="23"/>
          <w:szCs w:val="23"/>
        </w:rPr>
      </w:pPr>
    </w:p>
    <w:p w14:paraId="4989FA13" w14:textId="484EBACB" w:rsidR="00C82571" w:rsidRPr="00B92303" w:rsidRDefault="00C82571" w:rsidP="00C82571">
      <w:pPr>
        <w:pStyle w:val="paragraph"/>
        <w:spacing w:before="0" w:beforeAutospacing="0" w:after="0" w:afterAutospacing="0"/>
        <w:textAlignment w:val="baseline"/>
        <w:rPr>
          <w:rFonts w:asciiTheme="minorHAnsi" w:hAnsiTheme="minorHAnsi" w:cstheme="minorHAnsi"/>
          <w:sz w:val="23"/>
          <w:szCs w:val="23"/>
        </w:rPr>
      </w:pPr>
      <w:r w:rsidRPr="00B92303">
        <w:rPr>
          <w:rStyle w:val="normaltextrun"/>
          <w:rFonts w:asciiTheme="minorHAnsi" w:hAnsiTheme="minorHAnsi" w:cstheme="minorHAnsi"/>
          <w:sz w:val="23"/>
          <w:szCs w:val="23"/>
        </w:rPr>
        <w:t xml:space="preserve">Subject: </w:t>
      </w:r>
      <w:r w:rsidR="00F932CD" w:rsidRPr="00B92303">
        <w:rPr>
          <w:rStyle w:val="normaltextrun"/>
          <w:rFonts w:asciiTheme="minorHAnsi" w:hAnsiTheme="minorHAnsi" w:cstheme="minorHAnsi"/>
          <w:sz w:val="23"/>
          <w:szCs w:val="23"/>
        </w:rPr>
        <w:t xml:space="preserve">Cross Connection </w:t>
      </w:r>
      <w:r w:rsidR="007B376C" w:rsidRPr="00B92303">
        <w:rPr>
          <w:rStyle w:val="normaltextrun"/>
          <w:rFonts w:asciiTheme="minorHAnsi" w:hAnsiTheme="minorHAnsi" w:cstheme="minorHAnsi"/>
          <w:sz w:val="23"/>
          <w:szCs w:val="23"/>
        </w:rPr>
        <w:t>Assessment</w:t>
      </w:r>
    </w:p>
    <w:bookmarkEnd w:id="47"/>
    <w:p w14:paraId="65FF3562" w14:textId="77777777" w:rsidR="00C82571" w:rsidRPr="00B92303" w:rsidRDefault="00C82571" w:rsidP="00C82571">
      <w:pPr>
        <w:pStyle w:val="paragraph"/>
        <w:spacing w:before="0" w:beforeAutospacing="0" w:after="0" w:afterAutospacing="0"/>
        <w:jc w:val="both"/>
        <w:textAlignment w:val="baseline"/>
        <w:rPr>
          <w:rFonts w:asciiTheme="minorHAnsi" w:hAnsiTheme="minorHAnsi" w:cstheme="minorHAnsi"/>
          <w:sz w:val="23"/>
          <w:szCs w:val="23"/>
        </w:rPr>
      </w:pPr>
    </w:p>
    <w:p w14:paraId="302992F2" w14:textId="7DB18FC3" w:rsidR="00222112" w:rsidRPr="00B92303" w:rsidRDefault="009B2D58" w:rsidP="00C54052">
      <w:pPr>
        <w:jc w:val="both"/>
        <w:rPr>
          <w:rStyle w:val="normaltextrun"/>
          <w:rFonts w:cstheme="minorHAnsi"/>
          <w:sz w:val="23"/>
          <w:szCs w:val="23"/>
        </w:rPr>
      </w:pPr>
      <w:r w:rsidRPr="00B92303">
        <w:rPr>
          <w:rStyle w:val="normaltextrun"/>
          <w:rFonts w:cstheme="minorHAnsi"/>
          <w:sz w:val="23"/>
          <w:szCs w:val="23"/>
        </w:rPr>
        <w:t xml:space="preserve">As a public water supply, we are regulated by the State of Nevada, Division of Environmental Protection, Bureau of Safe Drinking Water.  </w:t>
      </w:r>
      <w:r w:rsidR="003B52F3" w:rsidRPr="00B92303">
        <w:rPr>
          <w:rStyle w:val="normaltextrun"/>
          <w:rFonts w:cstheme="minorHAnsi"/>
          <w:sz w:val="23"/>
          <w:szCs w:val="23"/>
        </w:rPr>
        <w:t>To</w:t>
      </w:r>
      <w:r w:rsidR="00662F4C" w:rsidRPr="00B92303">
        <w:rPr>
          <w:rStyle w:val="normaltextrun"/>
          <w:rFonts w:cstheme="minorHAnsi"/>
          <w:sz w:val="23"/>
          <w:szCs w:val="23"/>
        </w:rPr>
        <w:t xml:space="preserve"> ensure </w:t>
      </w:r>
      <w:r w:rsidR="00FE4CDC" w:rsidRPr="00B92303">
        <w:rPr>
          <w:rStyle w:val="normaltextrun"/>
          <w:rFonts w:cstheme="minorHAnsi"/>
          <w:sz w:val="23"/>
          <w:szCs w:val="23"/>
        </w:rPr>
        <w:t xml:space="preserve">safe drinking </w:t>
      </w:r>
      <w:r w:rsidR="00662F4C" w:rsidRPr="00B92303">
        <w:rPr>
          <w:rStyle w:val="normaltextrun"/>
          <w:rFonts w:cstheme="minorHAnsi"/>
          <w:sz w:val="23"/>
          <w:szCs w:val="23"/>
        </w:rPr>
        <w:t>water</w:t>
      </w:r>
      <w:r w:rsidR="00FE4CDC" w:rsidRPr="00B92303">
        <w:rPr>
          <w:rStyle w:val="normaltextrun"/>
          <w:rFonts w:cstheme="minorHAnsi"/>
          <w:sz w:val="23"/>
          <w:szCs w:val="23"/>
        </w:rPr>
        <w:t xml:space="preserve"> is delivered to the customer, </w:t>
      </w:r>
      <w:r w:rsidR="009E5F08" w:rsidRPr="00B92303">
        <w:rPr>
          <w:rStyle w:val="normaltextrun"/>
          <w:rFonts w:cstheme="minorHAnsi"/>
          <w:sz w:val="23"/>
          <w:szCs w:val="23"/>
        </w:rPr>
        <w:t xml:space="preserve">there are requirements </w:t>
      </w:r>
      <w:r w:rsidR="000974B0" w:rsidRPr="00B92303">
        <w:rPr>
          <w:rStyle w:val="normaltextrun"/>
          <w:rFonts w:cstheme="minorHAnsi"/>
          <w:sz w:val="23"/>
          <w:szCs w:val="23"/>
        </w:rPr>
        <w:t xml:space="preserve">to </w:t>
      </w:r>
      <w:r w:rsidR="00222112" w:rsidRPr="00B92303">
        <w:rPr>
          <w:rStyle w:val="normaltextrun"/>
          <w:rFonts w:cstheme="minorHAnsi"/>
          <w:sz w:val="23"/>
          <w:szCs w:val="23"/>
        </w:rPr>
        <w:t>protect the distribution piping from potential</w:t>
      </w:r>
      <w:r w:rsidR="000974B0" w:rsidRPr="00B92303">
        <w:rPr>
          <w:rStyle w:val="normaltextrun"/>
          <w:rFonts w:cstheme="minorHAnsi"/>
          <w:sz w:val="23"/>
          <w:szCs w:val="23"/>
        </w:rPr>
        <w:t xml:space="preserve"> cross connection</w:t>
      </w:r>
      <w:r w:rsidR="00222112" w:rsidRPr="00B92303">
        <w:rPr>
          <w:rStyle w:val="normaltextrun"/>
          <w:rFonts w:cstheme="minorHAnsi"/>
          <w:sz w:val="23"/>
          <w:szCs w:val="23"/>
        </w:rPr>
        <w:t xml:space="preserve">s.  </w:t>
      </w:r>
    </w:p>
    <w:p w14:paraId="166BD1EA" w14:textId="5EDC8FAD" w:rsidR="00C82571" w:rsidRPr="00242C87" w:rsidRDefault="00A12BEB" w:rsidP="00242C87">
      <w:pPr>
        <w:jc w:val="both"/>
        <w:rPr>
          <w:rStyle w:val="normaltextrun"/>
          <w:rFonts w:eastAsia="Times New Roman" w:cstheme="minorHAnsi"/>
          <w:sz w:val="23"/>
          <w:szCs w:val="23"/>
        </w:rPr>
      </w:pPr>
      <w:r w:rsidRPr="00242C87">
        <w:rPr>
          <w:rStyle w:val="normaltextrun"/>
          <w:rFonts w:eastAsia="Times New Roman"/>
          <w:sz w:val="23"/>
          <w:szCs w:val="23"/>
        </w:rPr>
        <w:t>A cross connection is an unprotected plumbing arrangement through which backflow can occur.</w:t>
      </w:r>
      <w:r w:rsidR="009039D0" w:rsidRPr="00242C87">
        <w:rPr>
          <w:rStyle w:val="normaltextrun"/>
          <w:rFonts w:eastAsia="Times New Roman"/>
          <w:sz w:val="23"/>
          <w:szCs w:val="23"/>
        </w:rPr>
        <w:t xml:space="preserve">  </w:t>
      </w:r>
      <w:r w:rsidR="00A6010E" w:rsidRPr="00242C87">
        <w:rPr>
          <w:rStyle w:val="normaltextrun"/>
          <w:rFonts w:eastAsia="Times New Roman"/>
          <w:sz w:val="23"/>
          <w:szCs w:val="23"/>
        </w:rPr>
        <w:t>An example of</w:t>
      </w:r>
      <w:r w:rsidR="00B92303" w:rsidRPr="00242C87">
        <w:rPr>
          <w:rStyle w:val="normaltextrun"/>
          <w:rFonts w:eastAsia="Times New Roman"/>
          <w:sz w:val="23"/>
          <w:szCs w:val="23"/>
        </w:rPr>
        <w:t xml:space="preserve"> </w:t>
      </w:r>
      <w:r w:rsidR="00A6010E" w:rsidRPr="00242C87">
        <w:rPr>
          <w:rStyle w:val="normaltextrun"/>
          <w:rFonts w:eastAsia="Times New Roman"/>
          <w:sz w:val="23"/>
          <w:szCs w:val="23"/>
        </w:rPr>
        <w:t xml:space="preserve">a cross-connection is an irrigation system that is connected to the </w:t>
      </w:r>
      <w:r w:rsidR="009039D0" w:rsidRPr="00242C87">
        <w:rPr>
          <w:rStyle w:val="normaltextrun"/>
          <w:rFonts w:eastAsia="Times New Roman"/>
          <w:sz w:val="23"/>
          <w:szCs w:val="23"/>
        </w:rPr>
        <w:t>water supply</w:t>
      </w:r>
      <w:r w:rsidR="00A6010E" w:rsidRPr="00242C87">
        <w:rPr>
          <w:rStyle w:val="normaltextrun"/>
          <w:rFonts w:eastAsia="Times New Roman"/>
          <w:sz w:val="23"/>
          <w:szCs w:val="23"/>
        </w:rPr>
        <w:t xml:space="preserve"> without a proper backflow prevention assembly. </w:t>
      </w:r>
      <w:r w:rsidR="00D90723" w:rsidRPr="00242C87">
        <w:rPr>
          <w:rStyle w:val="normaltextrun"/>
          <w:rFonts w:eastAsia="Times New Roman"/>
          <w:sz w:val="23"/>
          <w:szCs w:val="23"/>
        </w:rPr>
        <w:t>This coul</w:t>
      </w:r>
      <w:r w:rsidR="00785C1D" w:rsidRPr="00242C87">
        <w:rPr>
          <w:rStyle w:val="normaltextrun"/>
          <w:rFonts w:eastAsia="Times New Roman"/>
          <w:sz w:val="23"/>
          <w:szCs w:val="23"/>
        </w:rPr>
        <w:t xml:space="preserve">d allow </w:t>
      </w:r>
      <w:r w:rsidR="00A6010E" w:rsidRPr="00242C87">
        <w:rPr>
          <w:rStyle w:val="normaltextrun"/>
          <w:rFonts w:eastAsia="Times New Roman"/>
          <w:sz w:val="23"/>
          <w:szCs w:val="23"/>
        </w:rPr>
        <w:t xml:space="preserve">contaminated water from </w:t>
      </w:r>
      <w:r w:rsidR="009039D0" w:rsidRPr="00242C87">
        <w:rPr>
          <w:rStyle w:val="normaltextrun"/>
          <w:rFonts w:eastAsia="Times New Roman"/>
          <w:sz w:val="23"/>
          <w:szCs w:val="23"/>
        </w:rPr>
        <w:t>the</w:t>
      </w:r>
      <w:r w:rsidR="00A6010E" w:rsidRPr="00242C87">
        <w:rPr>
          <w:rStyle w:val="normaltextrun"/>
          <w:rFonts w:eastAsia="Times New Roman"/>
          <w:sz w:val="23"/>
          <w:szCs w:val="23"/>
        </w:rPr>
        <w:t xml:space="preserve"> irrigation system </w:t>
      </w:r>
      <w:r w:rsidR="00785C1D" w:rsidRPr="00242C87">
        <w:rPr>
          <w:rStyle w:val="normaltextrun"/>
          <w:rFonts w:eastAsia="Times New Roman"/>
          <w:sz w:val="23"/>
          <w:szCs w:val="23"/>
        </w:rPr>
        <w:t>to</w:t>
      </w:r>
      <w:r w:rsidR="00A6010E" w:rsidRPr="00242C87">
        <w:rPr>
          <w:rStyle w:val="normaltextrun"/>
          <w:rFonts w:eastAsia="Times New Roman"/>
          <w:sz w:val="23"/>
          <w:szCs w:val="23"/>
        </w:rPr>
        <w:t xml:space="preserve"> flow back into </w:t>
      </w:r>
      <w:r w:rsidR="001A277B" w:rsidRPr="00242C87">
        <w:rPr>
          <w:rStyle w:val="normaltextrun"/>
          <w:rFonts w:eastAsia="Times New Roman"/>
          <w:sz w:val="23"/>
          <w:szCs w:val="23"/>
        </w:rPr>
        <w:t>the water supply</w:t>
      </w:r>
      <w:r w:rsidR="00A6010E" w:rsidRPr="00242C87">
        <w:rPr>
          <w:rStyle w:val="normaltextrun"/>
          <w:rFonts w:eastAsia="Times New Roman"/>
          <w:sz w:val="23"/>
          <w:szCs w:val="23"/>
        </w:rPr>
        <w:t xml:space="preserve"> </w:t>
      </w:r>
      <w:r w:rsidR="009039D0" w:rsidRPr="00242C87">
        <w:rPr>
          <w:rStyle w:val="normaltextrun"/>
          <w:rFonts w:eastAsia="Times New Roman"/>
          <w:sz w:val="23"/>
          <w:szCs w:val="23"/>
        </w:rPr>
        <w:t>under certain conditions</w:t>
      </w:r>
      <w:r w:rsidR="00A6010E" w:rsidRPr="00242C87">
        <w:rPr>
          <w:rStyle w:val="normaltextrun"/>
          <w:rFonts w:eastAsia="Times New Roman"/>
          <w:sz w:val="23"/>
          <w:szCs w:val="23"/>
        </w:rPr>
        <w:t>.</w:t>
      </w:r>
      <w:r w:rsidR="00680A70" w:rsidRPr="00242C87">
        <w:rPr>
          <w:rStyle w:val="normaltextrun"/>
          <w:rFonts w:eastAsia="Times New Roman"/>
          <w:sz w:val="23"/>
          <w:szCs w:val="23"/>
        </w:rPr>
        <w:t xml:space="preserve">  </w:t>
      </w:r>
      <w:r w:rsidR="0062348B" w:rsidRPr="00242C87">
        <w:rPr>
          <w:rStyle w:val="normaltextrun"/>
          <w:rFonts w:eastAsia="Times New Roman"/>
          <w:sz w:val="23"/>
          <w:szCs w:val="23"/>
        </w:rPr>
        <w:t xml:space="preserve">There are two </w:t>
      </w:r>
      <w:r w:rsidR="00EB6C48" w:rsidRPr="00242C87">
        <w:rPr>
          <w:rStyle w:val="normaltextrun"/>
          <w:rFonts w:eastAsia="Times New Roman"/>
          <w:sz w:val="23"/>
          <w:szCs w:val="23"/>
        </w:rPr>
        <w:t xml:space="preserve">conditions in which reversal of flow can occur, </w:t>
      </w:r>
      <w:r w:rsidR="0062348B" w:rsidRPr="00242C87">
        <w:rPr>
          <w:rStyle w:val="normaltextrun"/>
          <w:rFonts w:eastAsia="Times New Roman"/>
          <w:sz w:val="23"/>
          <w:szCs w:val="23"/>
        </w:rPr>
        <w:t xml:space="preserve">backpressure </w:t>
      </w:r>
      <w:r w:rsidR="00EB6C48" w:rsidRPr="00242C87">
        <w:rPr>
          <w:rStyle w:val="normaltextrun"/>
          <w:rFonts w:eastAsia="Times New Roman"/>
          <w:sz w:val="23"/>
          <w:szCs w:val="23"/>
        </w:rPr>
        <w:t>a</w:t>
      </w:r>
      <w:r w:rsidR="0062348B" w:rsidRPr="00242C87">
        <w:rPr>
          <w:rStyle w:val="normaltextrun"/>
          <w:rFonts w:eastAsia="Times New Roman"/>
          <w:sz w:val="23"/>
          <w:szCs w:val="23"/>
        </w:rPr>
        <w:t xml:space="preserve">nd </w:t>
      </w:r>
      <w:r w:rsidR="00EB6C48" w:rsidRPr="00242C87">
        <w:rPr>
          <w:rStyle w:val="normaltextrun"/>
          <w:rFonts w:eastAsia="Times New Roman"/>
          <w:sz w:val="23"/>
          <w:szCs w:val="23"/>
        </w:rPr>
        <w:t>back-siphonage</w:t>
      </w:r>
      <w:r w:rsidR="0062348B" w:rsidRPr="00242C87">
        <w:rPr>
          <w:rStyle w:val="normaltextrun"/>
          <w:rFonts w:eastAsia="Times New Roman"/>
          <w:sz w:val="23"/>
          <w:szCs w:val="23"/>
        </w:rPr>
        <w:t>.</w:t>
      </w:r>
    </w:p>
    <w:p w14:paraId="4929E348" w14:textId="5219F124" w:rsidR="000512A0" w:rsidRPr="00B92303" w:rsidRDefault="00212F84" w:rsidP="00C54052">
      <w:pPr>
        <w:jc w:val="both"/>
        <w:rPr>
          <w:rFonts w:cstheme="minorHAnsi"/>
          <w:sz w:val="23"/>
          <w:szCs w:val="23"/>
        </w:rPr>
      </w:pPr>
      <w:r w:rsidRPr="00B92303">
        <w:rPr>
          <w:rStyle w:val="normaltextrun"/>
          <w:rFonts w:cstheme="minorHAnsi"/>
          <w:sz w:val="23"/>
          <w:szCs w:val="23"/>
        </w:rPr>
        <w:t xml:space="preserve">Your facility </w:t>
      </w:r>
      <w:r w:rsidR="000512A0" w:rsidRPr="00B92303">
        <w:rPr>
          <w:rStyle w:val="normaltextrun"/>
          <w:rFonts w:cstheme="minorHAnsi"/>
          <w:sz w:val="23"/>
          <w:szCs w:val="23"/>
        </w:rPr>
        <w:t xml:space="preserve">is considered a </w:t>
      </w:r>
      <w:bookmarkStart w:id="49" w:name="_Hlk136855305"/>
      <w:r w:rsidR="000512A0" w:rsidRPr="00B92303">
        <w:rPr>
          <w:rFonts w:cstheme="minorHAnsi"/>
          <w:sz w:val="23"/>
          <w:szCs w:val="23"/>
          <w:highlight w:val="yellow"/>
        </w:rPr>
        <w:t>[</w:t>
      </w:r>
      <w:bookmarkStart w:id="50" w:name="_Hlk136856373"/>
      <w:r w:rsidR="000512A0" w:rsidRPr="00B92303">
        <w:rPr>
          <w:rFonts w:cstheme="minorHAnsi"/>
          <w:sz w:val="23"/>
          <w:szCs w:val="23"/>
          <w:highlight w:val="yellow"/>
        </w:rPr>
        <w:t>type of business</w:t>
      </w:r>
      <w:bookmarkEnd w:id="50"/>
      <w:r w:rsidR="000512A0" w:rsidRPr="00B92303">
        <w:rPr>
          <w:rFonts w:cstheme="minorHAnsi"/>
          <w:sz w:val="23"/>
          <w:szCs w:val="23"/>
          <w:highlight w:val="yellow"/>
        </w:rPr>
        <w:t>]</w:t>
      </w:r>
      <w:r w:rsidR="00A9712F" w:rsidRPr="00B92303">
        <w:rPr>
          <w:rFonts w:cstheme="minorHAnsi"/>
          <w:sz w:val="23"/>
          <w:szCs w:val="23"/>
        </w:rPr>
        <w:t xml:space="preserve"> </w:t>
      </w:r>
      <w:bookmarkEnd w:id="49"/>
      <w:r w:rsidR="00A9712F" w:rsidRPr="00B92303">
        <w:rPr>
          <w:rFonts w:cstheme="minorHAnsi"/>
          <w:sz w:val="23"/>
          <w:szCs w:val="23"/>
        </w:rPr>
        <w:t>and is required</w:t>
      </w:r>
      <w:r w:rsidR="004012FA" w:rsidRPr="00B92303">
        <w:rPr>
          <w:rFonts w:cstheme="minorHAnsi"/>
          <w:sz w:val="23"/>
          <w:szCs w:val="23"/>
        </w:rPr>
        <w:t xml:space="preserve"> by </w:t>
      </w:r>
      <w:r w:rsidR="00AC724C" w:rsidRPr="00B92303">
        <w:rPr>
          <w:rFonts w:cstheme="minorHAnsi"/>
          <w:sz w:val="23"/>
          <w:szCs w:val="23"/>
        </w:rPr>
        <w:t xml:space="preserve">the </w:t>
      </w:r>
      <w:r w:rsidR="007778EF" w:rsidRPr="00B92303">
        <w:rPr>
          <w:rFonts w:cstheme="minorHAnsi"/>
          <w:sz w:val="23"/>
          <w:szCs w:val="23"/>
        </w:rPr>
        <w:t>Nevada Administrative Code 445A and</w:t>
      </w:r>
      <w:r w:rsidR="00A9712F" w:rsidRPr="00B92303">
        <w:rPr>
          <w:rFonts w:cstheme="minorHAnsi"/>
          <w:sz w:val="23"/>
          <w:szCs w:val="23"/>
        </w:rPr>
        <w:t xml:space="preserve"> </w:t>
      </w:r>
      <w:r w:rsidR="00AC724C" w:rsidRPr="00B92303">
        <w:rPr>
          <w:rFonts w:cstheme="minorHAnsi"/>
          <w:sz w:val="23"/>
          <w:szCs w:val="23"/>
        </w:rPr>
        <w:t xml:space="preserve">our Cross Connection Control Program </w:t>
      </w:r>
      <w:r w:rsidR="00A670FE" w:rsidRPr="00B92303">
        <w:rPr>
          <w:rFonts w:cstheme="minorHAnsi"/>
          <w:sz w:val="23"/>
          <w:szCs w:val="23"/>
        </w:rPr>
        <w:t xml:space="preserve">(CCCP) </w:t>
      </w:r>
      <w:r w:rsidR="00A9712F" w:rsidRPr="00B92303">
        <w:rPr>
          <w:rFonts w:cstheme="minorHAnsi"/>
          <w:sz w:val="23"/>
          <w:szCs w:val="23"/>
        </w:rPr>
        <w:t xml:space="preserve">to have a </w:t>
      </w:r>
      <w:bookmarkStart w:id="51" w:name="_Hlk136856439"/>
      <w:r w:rsidR="00972CAB" w:rsidRPr="00B92303">
        <w:rPr>
          <w:rFonts w:cstheme="minorHAnsi"/>
          <w:sz w:val="23"/>
          <w:szCs w:val="23"/>
          <w:highlight w:val="yellow"/>
        </w:rPr>
        <w:t>[type of backflow of assembly]</w:t>
      </w:r>
      <w:bookmarkEnd w:id="51"/>
      <w:r w:rsidR="00135E33" w:rsidRPr="00B92303">
        <w:rPr>
          <w:rFonts w:cstheme="minorHAnsi"/>
          <w:sz w:val="23"/>
          <w:szCs w:val="23"/>
        </w:rPr>
        <w:t xml:space="preserve"> </w:t>
      </w:r>
      <w:r w:rsidR="001E7E70" w:rsidRPr="00B92303">
        <w:rPr>
          <w:rFonts w:cstheme="minorHAnsi"/>
          <w:sz w:val="23"/>
          <w:szCs w:val="23"/>
        </w:rPr>
        <w:t xml:space="preserve">immediately following the water meter to </w:t>
      </w:r>
      <w:r w:rsidR="00A929E6" w:rsidRPr="00B92303">
        <w:rPr>
          <w:rFonts w:cstheme="minorHAnsi"/>
          <w:sz w:val="23"/>
          <w:szCs w:val="23"/>
        </w:rPr>
        <w:t xml:space="preserve">protect the public water supply.  </w:t>
      </w:r>
      <w:r w:rsidR="001B2E8C" w:rsidRPr="00B92303">
        <w:rPr>
          <w:rFonts w:cstheme="minorHAnsi"/>
          <w:sz w:val="23"/>
          <w:szCs w:val="23"/>
        </w:rPr>
        <w:t>For your reference, o</w:t>
      </w:r>
      <w:r w:rsidR="00A670FE" w:rsidRPr="00B92303">
        <w:rPr>
          <w:rFonts w:cstheme="minorHAnsi"/>
          <w:sz w:val="23"/>
          <w:szCs w:val="23"/>
        </w:rPr>
        <w:t>ur CCCP is posted on our website</w:t>
      </w:r>
      <w:r w:rsidR="000F491B" w:rsidRPr="00B92303">
        <w:rPr>
          <w:rFonts w:cstheme="minorHAnsi"/>
          <w:sz w:val="23"/>
          <w:szCs w:val="23"/>
        </w:rPr>
        <w:t>:</w:t>
      </w:r>
      <w:r w:rsidR="001B2E8C" w:rsidRPr="00B92303">
        <w:rPr>
          <w:rFonts w:cstheme="minorHAnsi"/>
          <w:sz w:val="23"/>
          <w:szCs w:val="23"/>
        </w:rPr>
        <w:t xml:space="preserve"> </w:t>
      </w:r>
      <w:r w:rsidR="000F491B" w:rsidRPr="00B92303">
        <w:rPr>
          <w:rFonts w:cstheme="minorHAnsi"/>
          <w:sz w:val="23"/>
          <w:szCs w:val="23"/>
          <w:highlight w:val="yellow"/>
        </w:rPr>
        <w:t>[list website]</w:t>
      </w:r>
    </w:p>
    <w:p w14:paraId="1FA8E226" w14:textId="60683ACA" w:rsidR="00396506" w:rsidRPr="00D865CE" w:rsidRDefault="005715D5" w:rsidP="00D865CE">
      <w:pPr>
        <w:jc w:val="both"/>
        <w:rPr>
          <w:sz w:val="23"/>
          <w:szCs w:val="23"/>
        </w:rPr>
      </w:pPr>
      <w:r w:rsidRPr="00D865CE">
        <w:rPr>
          <w:sz w:val="23"/>
          <w:szCs w:val="23"/>
        </w:rPr>
        <w:t xml:space="preserve">Since you are an existing water customer, </w:t>
      </w:r>
      <w:r w:rsidR="00656D6E" w:rsidRPr="00D865CE">
        <w:rPr>
          <w:sz w:val="23"/>
          <w:szCs w:val="23"/>
        </w:rPr>
        <w:t>we understand to retrofit your water service to include the proper backflow prevention assembly</w:t>
      </w:r>
      <w:r w:rsidR="0062740C" w:rsidRPr="00D865CE">
        <w:rPr>
          <w:sz w:val="23"/>
          <w:szCs w:val="23"/>
        </w:rPr>
        <w:t xml:space="preserve">, will take some time and </w:t>
      </w:r>
      <w:r w:rsidR="00CF5BB8" w:rsidRPr="00D865CE">
        <w:rPr>
          <w:sz w:val="23"/>
          <w:szCs w:val="23"/>
        </w:rPr>
        <w:t>effort</w:t>
      </w:r>
      <w:r w:rsidR="008F13A9" w:rsidRPr="00D865CE">
        <w:rPr>
          <w:sz w:val="23"/>
          <w:szCs w:val="23"/>
        </w:rPr>
        <w:t xml:space="preserve"> </w:t>
      </w:r>
      <w:r w:rsidR="00E2516F" w:rsidRPr="00D865CE">
        <w:rPr>
          <w:sz w:val="23"/>
          <w:szCs w:val="23"/>
        </w:rPr>
        <w:t xml:space="preserve">to identify funding, secure the </w:t>
      </w:r>
      <w:r w:rsidR="008F13A9" w:rsidRPr="00D865CE">
        <w:rPr>
          <w:sz w:val="23"/>
          <w:szCs w:val="23"/>
        </w:rPr>
        <w:t>design and approval for the installation of the appropriate assembly</w:t>
      </w:r>
      <w:r w:rsidR="00E2516F" w:rsidRPr="00D865CE">
        <w:rPr>
          <w:sz w:val="23"/>
          <w:szCs w:val="23"/>
        </w:rPr>
        <w:t>, and line up a contractor for the installation</w:t>
      </w:r>
      <w:r w:rsidR="00383D41" w:rsidRPr="00D865CE">
        <w:rPr>
          <w:sz w:val="23"/>
          <w:szCs w:val="23"/>
        </w:rPr>
        <w:t xml:space="preserve"> </w:t>
      </w:r>
      <w:r w:rsidR="008F13A9" w:rsidRPr="00D865CE">
        <w:rPr>
          <w:sz w:val="23"/>
          <w:szCs w:val="23"/>
        </w:rPr>
        <w:t>and testing by a certified Backflow Prevention Assembly Tester to insure proper operation</w:t>
      </w:r>
      <w:r w:rsidR="00CA6E0B" w:rsidRPr="00D865CE">
        <w:rPr>
          <w:sz w:val="23"/>
          <w:szCs w:val="23"/>
        </w:rPr>
        <w:t xml:space="preserve">.  </w:t>
      </w:r>
    </w:p>
    <w:p w14:paraId="43984784" w14:textId="47FC94A1" w:rsidR="008C0387" w:rsidRPr="006E7CE2" w:rsidRDefault="00CA6E0B" w:rsidP="008C0387">
      <w:r>
        <w:t xml:space="preserve">Since your </w:t>
      </w:r>
      <w:r w:rsidR="00396506" w:rsidRPr="00B92303">
        <w:rPr>
          <w:rFonts w:cstheme="minorHAnsi"/>
          <w:sz w:val="23"/>
          <w:szCs w:val="23"/>
          <w:highlight w:val="yellow"/>
        </w:rPr>
        <w:t>type of business</w:t>
      </w:r>
      <w:r w:rsidR="00396506">
        <w:rPr>
          <w:rFonts w:cstheme="minorHAnsi"/>
          <w:sz w:val="23"/>
          <w:szCs w:val="23"/>
        </w:rPr>
        <w:t xml:space="preserve"> </w:t>
      </w:r>
      <w:r w:rsidR="00C31CA4">
        <w:rPr>
          <w:rFonts w:cstheme="minorHAnsi"/>
          <w:sz w:val="23"/>
          <w:szCs w:val="23"/>
        </w:rPr>
        <w:t xml:space="preserve">must install </w:t>
      </w:r>
      <w:r w:rsidR="002F7213">
        <w:rPr>
          <w:rFonts w:cstheme="minorHAnsi"/>
          <w:sz w:val="23"/>
          <w:szCs w:val="23"/>
        </w:rPr>
        <w:t xml:space="preserve">a </w:t>
      </w:r>
      <w:r w:rsidR="002F7213" w:rsidRPr="00B92303">
        <w:rPr>
          <w:rFonts w:cstheme="minorHAnsi"/>
          <w:sz w:val="23"/>
          <w:szCs w:val="23"/>
          <w:highlight w:val="yellow"/>
        </w:rPr>
        <w:t>[type of backflow of assembly]</w:t>
      </w:r>
      <w:r w:rsidR="00E15973">
        <w:rPr>
          <w:rFonts w:cstheme="minorHAnsi"/>
          <w:sz w:val="23"/>
          <w:szCs w:val="23"/>
        </w:rPr>
        <w:t>, it</w:t>
      </w:r>
      <w:r w:rsidR="002F7213">
        <w:rPr>
          <w:rFonts w:cstheme="minorHAnsi"/>
          <w:sz w:val="23"/>
          <w:szCs w:val="23"/>
        </w:rPr>
        <w:t xml:space="preserve"> </w:t>
      </w:r>
      <w:r w:rsidR="00396506">
        <w:rPr>
          <w:rFonts w:cstheme="minorHAnsi"/>
          <w:sz w:val="23"/>
          <w:szCs w:val="23"/>
        </w:rPr>
        <w:t xml:space="preserve">is considered </w:t>
      </w:r>
      <w:r w:rsidR="001B60C8">
        <w:rPr>
          <w:rFonts w:cstheme="minorHAnsi"/>
          <w:sz w:val="23"/>
          <w:szCs w:val="23"/>
        </w:rPr>
        <w:t xml:space="preserve">to </w:t>
      </w:r>
      <w:r w:rsidR="002F7213">
        <w:rPr>
          <w:rFonts w:cstheme="minorHAnsi"/>
          <w:sz w:val="23"/>
          <w:szCs w:val="23"/>
        </w:rPr>
        <w:t xml:space="preserve">present a </w:t>
      </w:r>
      <w:r w:rsidR="002F7213" w:rsidRPr="00B92303">
        <w:rPr>
          <w:rFonts w:cstheme="minorHAnsi"/>
          <w:sz w:val="23"/>
          <w:szCs w:val="23"/>
          <w:highlight w:val="yellow"/>
        </w:rPr>
        <w:t>[</w:t>
      </w:r>
      <w:r w:rsidR="002F7213">
        <w:rPr>
          <w:rFonts w:cstheme="minorHAnsi"/>
          <w:sz w:val="23"/>
          <w:szCs w:val="23"/>
          <w:highlight w:val="yellow"/>
        </w:rPr>
        <w:t>high, medium,</w:t>
      </w:r>
      <w:r w:rsidR="00FF5A27">
        <w:rPr>
          <w:rFonts w:cstheme="minorHAnsi"/>
          <w:sz w:val="23"/>
          <w:szCs w:val="23"/>
          <w:highlight w:val="yellow"/>
        </w:rPr>
        <w:t xml:space="preserve"> </w:t>
      </w:r>
      <w:r w:rsidR="000107D1">
        <w:rPr>
          <w:rFonts w:cstheme="minorHAnsi"/>
          <w:sz w:val="23"/>
          <w:szCs w:val="23"/>
          <w:highlight w:val="yellow"/>
        </w:rPr>
        <w:t>or low</w:t>
      </w:r>
      <w:r w:rsidR="002F7213" w:rsidRPr="00B92303">
        <w:rPr>
          <w:rFonts w:cstheme="minorHAnsi"/>
          <w:sz w:val="23"/>
          <w:szCs w:val="23"/>
          <w:highlight w:val="yellow"/>
        </w:rPr>
        <w:t>]</w:t>
      </w:r>
      <w:r w:rsidR="000107D1">
        <w:rPr>
          <w:rFonts w:cstheme="minorHAnsi"/>
          <w:sz w:val="23"/>
          <w:szCs w:val="23"/>
        </w:rPr>
        <w:t xml:space="preserve"> potential for hazardous backflow.  </w:t>
      </w:r>
      <w:r w:rsidR="001460FE">
        <w:rPr>
          <w:rFonts w:cstheme="minorHAnsi"/>
          <w:sz w:val="23"/>
          <w:szCs w:val="23"/>
        </w:rPr>
        <w:t>Consequently, you</w:t>
      </w:r>
      <w:r w:rsidR="00FD38E6">
        <w:rPr>
          <w:rFonts w:cstheme="minorHAnsi"/>
          <w:sz w:val="23"/>
          <w:szCs w:val="23"/>
        </w:rPr>
        <w:t xml:space="preserve">r facility may have up to </w:t>
      </w:r>
      <w:r w:rsidR="00FD38E6" w:rsidRPr="00B92303">
        <w:rPr>
          <w:rFonts w:cstheme="minorHAnsi"/>
          <w:sz w:val="23"/>
          <w:szCs w:val="23"/>
          <w:highlight w:val="yellow"/>
        </w:rPr>
        <w:t>[</w:t>
      </w:r>
      <w:r w:rsidR="00FD38E6">
        <w:rPr>
          <w:rFonts w:cstheme="minorHAnsi"/>
          <w:sz w:val="23"/>
          <w:szCs w:val="23"/>
          <w:highlight w:val="yellow"/>
        </w:rPr>
        <w:t>6 months, 9 months,or 12 months</w:t>
      </w:r>
      <w:r w:rsidR="00FD38E6" w:rsidRPr="00B92303">
        <w:rPr>
          <w:rFonts w:cstheme="minorHAnsi"/>
          <w:sz w:val="23"/>
          <w:szCs w:val="23"/>
          <w:highlight w:val="yellow"/>
        </w:rPr>
        <w:t>]</w:t>
      </w:r>
      <w:r w:rsidR="008C0387">
        <w:rPr>
          <w:rFonts w:cstheme="minorHAnsi"/>
          <w:sz w:val="23"/>
          <w:szCs w:val="23"/>
        </w:rPr>
        <w:t xml:space="preserve"> to comply.  </w:t>
      </w:r>
      <w:r w:rsidR="008C0387">
        <w:t xml:space="preserve">Failure </w:t>
      </w:r>
      <w:r w:rsidR="008C0387" w:rsidRPr="007C7213">
        <w:t xml:space="preserve">to comply with </w:t>
      </w:r>
      <w:r w:rsidR="008C0387">
        <w:t>the</w:t>
      </w:r>
      <w:r w:rsidR="008C0387" w:rsidRPr="007C7213">
        <w:t xml:space="preserve"> requirements of this program, </w:t>
      </w:r>
      <w:r w:rsidR="008C0387">
        <w:t xml:space="preserve">water </w:t>
      </w:r>
      <w:r w:rsidR="008C0387" w:rsidRPr="007C7213">
        <w:t xml:space="preserve">service will be </w:t>
      </w:r>
      <w:r w:rsidR="008C0387">
        <w:t xml:space="preserve">subject to termination.  </w:t>
      </w:r>
    </w:p>
    <w:p w14:paraId="601B4458" w14:textId="4FE03851" w:rsidR="008F13A9" w:rsidRPr="007C7213" w:rsidRDefault="0076611B" w:rsidP="00383D41">
      <w:r>
        <w:rPr>
          <w:rFonts w:cstheme="minorHAnsi"/>
          <w:sz w:val="23"/>
          <w:szCs w:val="23"/>
        </w:rPr>
        <w:t>Please contact me</w:t>
      </w:r>
      <w:r w:rsidR="00703B30">
        <w:rPr>
          <w:rFonts w:cstheme="minorHAnsi"/>
          <w:sz w:val="23"/>
          <w:szCs w:val="23"/>
        </w:rPr>
        <w:t xml:space="preserve"> </w:t>
      </w:r>
      <w:r w:rsidR="002D63B4" w:rsidRPr="00B92303">
        <w:rPr>
          <w:rStyle w:val="normaltextrun"/>
          <w:rFonts w:cstheme="minorHAnsi"/>
          <w:sz w:val="23"/>
          <w:szCs w:val="23"/>
        </w:rPr>
        <w:t xml:space="preserve">at </w:t>
      </w:r>
      <w:r w:rsidR="002D63B4" w:rsidRPr="00B92303">
        <w:rPr>
          <w:rStyle w:val="normaltextrun"/>
          <w:rFonts w:cstheme="minorHAnsi"/>
          <w:sz w:val="23"/>
          <w:szCs w:val="23"/>
          <w:highlight w:val="yellow"/>
        </w:rPr>
        <w:t>[Phone Number]</w:t>
      </w:r>
      <w:r w:rsidR="002D63B4" w:rsidRPr="00B92303">
        <w:rPr>
          <w:rStyle w:val="normaltextrun"/>
          <w:rFonts w:cstheme="minorHAnsi"/>
          <w:sz w:val="23"/>
          <w:szCs w:val="23"/>
        </w:rPr>
        <w:t xml:space="preserve"> </w:t>
      </w:r>
      <w:r w:rsidR="00703B30">
        <w:rPr>
          <w:rFonts w:cstheme="minorHAnsi"/>
          <w:sz w:val="23"/>
          <w:szCs w:val="23"/>
        </w:rPr>
        <w:t>to</w:t>
      </w:r>
      <w:r w:rsidR="00D865CE">
        <w:rPr>
          <w:rFonts w:cstheme="minorHAnsi"/>
          <w:sz w:val="23"/>
          <w:szCs w:val="23"/>
        </w:rPr>
        <w:t xml:space="preserve"> </w:t>
      </w:r>
      <w:r w:rsidR="004E5216">
        <w:rPr>
          <w:rFonts w:cstheme="minorHAnsi"/>
          <w:sz w:val="23"/>
          <w:szCs w:val="23"/>
        </w:rPr>
        <w:t>confirm understanding an</w:t>
      </w:r>
      <w:r w:rsidR="002D63B4">
        <w:rPr>
          <w:rFonts w:cstheme="minorHAnsi"/>
          <w:sz w:val="23"/>
          <w:szCs w:val="23"/>
        </w:rPr>
        <w:t>d</w:t>
      </w:r>
      <w:r w:rsidR="004E5216">
        <w:rPr>
          <w:rFonts w:cstheme="minorHAnsi"/>
          <w:sz w:val="23"/>
          <w:szCs w:val="23"/>
        </w:rPr>
        <w:t xml:space="preserve"> </w:t>
      </w:r>
      <w:r w:rsidR="00E7055C">
        <w:rPr>
          <w:rFonts w:cstheme="minorHAnsi"/>
          <w:sz w:val="23"/>
          <w:szCs w:val="23"/>
        </w:rPr>
        <w:t>initiat</w:t>
      </w:r>
      <w:r w:rsidR="008D7654">
        <w:rPr>
          <w:rFonts w:cstheme="minorHAnsi"/>
          <w:sz w:val="23"/>
          <w:szCs w:val="23"/>
        </w:rPr>
        <w:t>ion of</w:t>
      </w:r>
      <w:r w:rsidR="00E7055C">
        <w:rPr>
          <w:rFonts w:cstheme="minorHAnsi"/>
          <w:sz w:val="23"/>
          <w:szCs w:val="23"/>
        </w:rPr>
        <w:t xml:space="preserve"> </w:t>
      </w:r>
      <w:r w:rsidR="004E5216">
        <w:rPr>
          <w:rFonts w:cstheme="minorHAnsi"/>
          <w:sz w:val="23"/>
          <w:szCs w:val="23"/>
        </w:rPr>
        <w:t xml:space="preserve">this process.  </w:t>
      </w:r>
    </w:p>
    <w:p w14:paraId="109969ED" w14:textId="77777777" w:rsidR="00C82571" w:rsidRPr="00B92303" w:rsidRDefault="00C82571" w:rsidP="00C82571">
      <w:pPr>
        <w:pStyle w:val="paragraph"/>
        <w:spacing w:before="0" w:beforeAutospacing="0" w:after="0" w:afterAutospacing="0"/>
        <w:jc w:val="both"/>
        <w:textAlignment w:val="baseline"/>
        <w:rPr>
          <w:rFonts w:asciiTheme="minorHAnsi" w:hAnsiTheme="minorHAnsi" w:cstheme="minorHAnsi"/>
          <w:sz w:val="23"/>
          <w:szCs w:val="23"/>
        </w:rPr>
      </w:pPr>
      <w:r w:rsidRPr="00B92303">
        <w:rPr>
          <w:rStyle w:val="normaltextrun"/>
          <w:rFonts w:asciiTheme="minorHAnsi" w:hAnsiTheme="minorHAnsi" w:cstheme="minorHAnsi"/>
          <w:sz w:val="23"/>
          <w:szCs w:val="23"/>
        </w:rPr>
        <w:t>Sincerely,</w:t>
      </w:r>
      <w:r w:rsidRPr="00B92303">
        <w:rPr>
          <w:rStyle w:val="eop"/>
          <w:rFonts w:asciiTheme="minorHAnsi" w:hAnsiTheme="minorHAnsi" w:cstheme="minorHAnsi"/>
          <w:sz w:val="23"/>
          <w:szCs w:val="23"/>
        </w:rPr>
        <w:t> </w:t>
      </w:r>
    </w:p>
    <w:p w14:paraId="68815574" w14:textId="77777777" w:rsidR="00C82571" w:rsidRPr="00B92303" w:rsidRDefault="00C82571" w:rsidP="00C82571">
      <w:pPr>
        <w:pStyle w:val="paragraph"/>
        <w:spacing w:before="0" w:beforeAutospacing="0" w:after="0" w:afterAutospacing="0"/>
        <w:textAlignment w:val="baseline"/>
        <w:rPr>
          <w:rStyle w:val="eop"/>
          <w:rFonts w:asciiTheme="minorHAnsi" w:hAnsiTheme="minorHAnsi" w:cstheme="minorHAnsi"/>
          <w:sz w:val="23"/>
          <w:szCs w:val="23"/>
        </w:rPr>
      </w:pPr>
    </w:p>
    <w:p w14:paraId="44B8315C" w14:textId="77777777" w:rsidR="00C82571" w:rsidRPr="003B5437" w:rsidRDefault="00C82571" w:rsidP="00C82571">
      <w:pPr>
        <w:pStyle w:val="paragraph"/>
        <w:spacing w:before="0" w:beforeAutospacing="0" w:after="0" w:afterAutospacing="0"/>
        <w:textAlignment w:val="baseline"/>
        <w:rPr>
          <w:rStyle w:val="eop"/>
          <w:rFonts w:cs="Arial"/>
          <w:sz w:val="23"/>
          <w:szCs w:val="23"/>
        </w:rPr>
      </w:pPr>
    </w:p>
    <w:p w14:paraId="68DE1F35" w14:textId="77777777" w:rsidR="00C82571" w:rsidRPr="003B5437" w:rsidRDefault="00C82571" w:rsidP="00C82571">
      <w:pPr>
        <w:pStyle w:val="paragraph"/>
        <w:spacing w:before="0" w:beforeAutospacing="0" w:after="0" w:afterAutospacing="0"/>
        <w:textAlignment w:val="baseline"/>
        <w:rPr>
          <w:rStyle w:val="eop"/>
          <w:rFonts w:cs="Arial"/>
          <w:sz w:val="23"/>
          <w:szCs w:val="23"/>
        </w:rPr>
      </w:pPr>
    </w:p>
    <w:p w14:paraId="2C601BA8" w14:textId="56197740" w:rsidR="00C82571" w:rsidRPr="003B5437" w:rsidRDefault="00C82571" w:rsidP="00C82571">
      <w:pPr>
        <w:pStyle w:val="paragraph"/>
        <w:spacing w:before="0" w:beforeAutospacing="0" w:after="0" w:afterAutospacing="0"/>
        <w:textAlignment w:val="baseline"/>
        <w:rPr>
          <w:rStyle w:val="normaltextrun"/>
          <w:rFonts w:cs="Arial"/>
          <w:sz w:val="23"/>
          <w:szCs w:val="23"/>
        </w:rPr>
      </w:pPr>
      <w:r w:rsidRPr="003B5437">
        <w:rPr>
          <w:rStyle w:val="normaltextrun"/>
          <w:rFonts w:cs="Arial"/>
          <w:sz w:val="23"/>
          <w:szCs w:val="23"/>
          <w:highlight w:val="yellow"/>
        </w:rPr>
        <w:t>[</w:t>
      </w:r>
      <w:r w:rsidR="00495190">
        <w:rPr>
          <w:rStyle w:val="normaltextrun"/>
          <w:rFonts w:cs="Arial"/>
          <w:sz w:val="23"/>
          <w:szCs w:val="23"/>
          <w:highlight w:val="yellow"/>
        </w:rPr>
        <w:t xml:space="preserve">Water System </w:t>
      </w:r>
      <w:r w:rsidRPr="003B5437">
        <w:rPr>
          <w:rStyle w:val="normaltextrun"/>
          <w:rFonts w:cs="Arial"/>
          <w:sz w:val="23"/>
          <w:szCs w:val="23"/>
          <w:highlight w:val="yellow"/>
        </w:rPr>
        <w:t>Owner Name]</w:t>
      </w:r>
      <w:r w:rsidR="003B5437" w:rsidRPr="003B5437">
        <w:rPr>
          <w:rStyle w:val="normaltextrun"/>
          <w:rFonts w:cs="Arial"/>
          <w:sz w:val="23"/>
          <w:szCs w:val="23"/>
          <w:highlight w:val="yellow"/>
        </w:rPr>
        <w:t xml:space="preserve"> </w:t>
      </w:r>
      <w:r w:rsidR="003B5437">
        <w:rPr>
          <w:rStyle w:val="normaltextrun"/>
          <w:rFonts w:cs="Arial"/>
          <w:sz w:val="23"/>
          <w:szCs w:val="23"/>
          <w:highlight w:val="yellow"/>
        </w:rPr>
        <w:t xml:space="preserve">, </w:t>
      </w:r>
      <w:r w:rsidR="003B5437" w:rsidRPr="003B5437">
        <w:rPr>
          <w:rStyle w:val="normaltextrun"/>
          <w:rFonts w:cs="Arial"/>
          <w:sz w:val="23"/>
          <w:szCs w:val="23"/>
          <w:highlight w:val="yellow"/>
        </w:rPr>
        <w:t>[Title]</w:t>
      </w:r>
    </w:p>
    <w:p w14:paraId="7E11C8FB" w14:textId="2ACB8A12" w:rsidR="00C82571" w:rsidRDefault="00C82571" w:rsidP="00C82571">
      <w:pPr>
        <w:pStyle w:val="paragraph"/>
        <w:spacing w:before="0" w:beforeAutospacing="0" w:after="0" w:afterAutospacing="0"/>
        <w:textAlignment w:val="baseline"/>
        <w:rPr>
          <w:rStyle w:val="normaltextrun"/>
          <w:rFonts w:ascii="Arial Rounded MT Bold" w:hAnsi="Arial Rounded MT Bold" w:cs="Segoe UI"/>
          <w:color w:val="7F7F7F"/>
          <w:sz w:val="32"/>
          <w:szCs w:val="32"/>
        </w:rPr>
      </w:pPr>
      <w:r>
        <w:rPr>
          <w:rStyle w:val="normaltextrun"/>
          <w:rFonts w:ascii="Arial Rounded MT Bold" w:hAnsi="Arial Rounded MT Bold" w:cs="Segoe UI"/>
          <w:color w:val="7F7F7F"/>
          <w:sz w:val="32"/>
          <w:szCs w:val="32"/>
        </w:rPr>
        <w:br w:type="page"/>
      </w:r>
    </w:p>
    <w:p w14:paraId="36EB90E6" w14:textId="71205102" w:rsidR="00213CF2" w:rsidRPr="001336ED" w:rsidRDefault="00213CF2" w:rsidP="00213CF2">
      <w:pPr>
        <w:pStyle w:val="Heading2"/>
      </w:pPr>
      <w:bookmarkStart w:id="52" w:name="_Toc160455446"/>
      <w:r>
        <w:t xml:space="preserve">Sample Customer Notice of Failure to </w:t>
      </w:r>
      <w:r w:rsidR="00C70998">
        <w:t>Comply</w:t>
      </w:r>
      <w:r>
        <w:t xml:space="preserve"> </w:t>
      </w:r>
      <w:r w:rsidR="004C5F6E">
        <w:t>with</w:t>
      </w:r>
      <w:r w:rsidR="002C377E">
        <w:t xml:space="preserve"> Requirements</w:t>
      </w:r>
      <w:r>
        <w:t xml:space="preserve"> </w:t>
      </w:r>
      <w:r w:rsidR="00AC14BA">
        <w:t xml:space="preserve">to Install </w:t>
      </w:r>
      <w:r>
        <w:t>a Backflow Prevention Assembly for Meter Protection</w:t>
      </w:r>
      <w:bookmarkEnd w:id="52"/>
      <w:r>
        <w:t xml:space="preserve"> </w:t>
      </w:r>
    </w:p>
    <w:p w14:paraId="7C47CFD2" w14:textId="77777777" w:rsidR="00C82571" w:rsidRPr="00053F92" w:rsidRDefault="00C82571" w:rsidP="00C82571">
      <w:pPr>
        <w:pStyle w:val="paragraph"/>
        <w:spacing w:before="0" w:beforeAutospacing="0" w:after="0" w:afterAutospacing="0"/>
        <w:jc w:val="center"/>
        <w:textAlignment w:val="baseline"/>
        <w:rPr>
          <w:rFonts w:cs="Arial"/>
        </w:rPr>
      </w:pPr>
    </w:p>
    <w:p w14:paraId="32B0D2BD" w14:textId="77777777" w:rsidR="00D11224" w:rsidRPr="00053F92" w:rsidRDefault="00D11224" w:rsidP="00D11224">
      <w:pPr>
        <w:pStyle w:val="paragraph"/>
        <w:spacing w:before="0" w:beforeAutospacing="0" w:after="0" w:afterAutospacing="0"/>
        <w:ind w:left="-720"/>
        <w:jc w:val="center"/>
        <w:textAlignment w:val="baseline"/>
        <w:rPr>
          <w:rFonts w:cs="Arial"/>
          <w:b/>
        </w:rPr>
      </w:pPr>
      <w:bookmarkStart w:id="53" w:name="_Hlk136794270"/>
      <w:r w:rsidRPr="00251500">
        <w:rPr>
          <w:rStyle w:val="normaltextrun"/>
          <w:rFonts w:cs="Arial"/>
          <w:b/>
          <w:highlight w:val="yellow"/>
        </w:rPr>
        <w:t>[System Name]</w:t>
      </w:r>
      <w:r w:rsidRPr="00251500">
        <w:rPr>
          <w:rStyle w:val="normaltextrun"/>
          <w:rFonts w:cs="Arial"/>
          <w:b/>
        </w:rPr>
        <w:t xml:space="preserve"> </w:t>
      </w:r>
      <w:r w:rsidRPr="00053F92">
        <w:rPr>
          <w:rStyle w:val="normaltextrun"/>
          <w:rFonts w:cs="Arial"/>
          <w:b/>
        </w:rPr>
        <w:t>Water System</w:t>
      </w:r>
      <w:r>
        <w:rPr>
          <w:rStyle w:val="normaltextrun"/>
          <w:rFonts w:cs="Arial"/>
          <w:b/>
        </w:rPr>
        <w:t xml:space="preserve"> Letterhead</w:t>
      </w:r>
    </w:p>
    <w:p w14:paraId="4491686A" w14:textId="77777777" w:rsidR="00D11224" w:rsidRPr="00053F92" w:rsidRDefault="00D11224" w:rsidP="00D11224">
      <w:pPr>
        <w:pStyle w:val="paragraph"/>
        <w:spacing w:before="0" w:beforeAutospacing="0" w:after="0" w:afterAutospacing="0"/>
        <w:ind w:left="-720"/>
        <w:jc w:val="center"/>
        <w:textAlignment w:val="baseline"/>
        <w:rPr>
          <w:rFonts w:cs="Arial"/>
        </w:rPr>
      </w:pPr>
    </w:p>
    <w:p w14:paraId="195F767D" w14:textId="77777777" w:rsidR="00D11224" w:rsidRPr="00053F92" w:rsidRDefault="00D11224" w:rsidP="00D11224">
      <w:pPr>
        <w:pStyle w:val="paragraph"/>
        <w:spacing w:before="0" w:beforeAutospacing="0" w:after="0" w:afterAutospacing="0"/>
        <w:textAlignment w:val="baseline"/>
        <w:rPr>
          <w:rStyle w:val="normaltextrun"/>
          <w:rFonts w:cs="Arial"/>
        </w:rPr>
      </w:pPr>
    </w:p>
    <w:p w14:paraId="7E5153ED" w14:textId="77777777" w:rsidR="00D11224" w:rsidRPr="00BA37A6" w:rsidRDefault="00D11224" w:rsidP="00D11224">
      <w:pPr>
        <w:pStyle w:val="paragraph"/>
        <w:spacing w:before="0" w:beforeAutospacing="0" w:after="0" w:afterAutospacing="0"/>
        <w:textAlignment w:val="baseline"/>
        <w:rPr>
          <w:rFonts w:cs="Arial"/>
          <w:sz w:val="22"/>
          <w:szCs w:val="22"/>
        </w:rPr>
      </w:pPr>
      <w:bookmarkStart w:id="54" w:name="_Hlk136935748"/>
      <w:r w:rsidRPr="00BA37A6">
        <w:rPr>
          <w:rStyle w:val="normaltextrun"/>
          <w:rFonts w:cs="Arial"/>
          <w:color w:val="5F5F5F" w:themeColor="background2" w:themeShade="80"/>
          <w:sz w:val="22"/>
          <w:szCs w:val="22"/>
          <w:highlight w:val="yellow"/>
        </w:rPr>
        <w:t>[Today’s Date</w:t>
      </w:r>
      <w:r w:rsidRPr="00BA37A6">
        <w:rPr>
          <w:rStyle w:val="eop"/>
          <w:rFonts w:cs="Arial"/>
          <w:color w:val="5F5F5F" w:themeColor="background2" w:themeShade="80"/>
          <w:sz w:val="22"/>
          <w:szCs w:val="22"/>
          <w:highlight w:val="yellow"/>
        </w:rPr>
        <w:t>]</w:t>
      </w:r>
    </w:p>
    <w:bookmarkEnd w:id="54"/>
    <w:p w14:paraId="110DA5FC" w14:textId="77777777" w:rsidR="00D11224" w:rsidRPr="00BA37A6" w:rsidRDefault="00D11224" w:rsidP="00D11224">
      <w:pPr>
        <w:pStyle w:val="paragraph"/>
        <w:spacing w:before="0" w:beforeAutospacing="0" w:after="0" w:afterAutospacing="0"/>
        <w:textAlignment w:val="baseline"/>
        <w:rPr>
          <w:rFonts w:cs="Arial"/>
          <w:sz w:val="22"/>
          <w:szCs w:val="22"/>
        </w:rPr>
      </w:pPr>
    </w:p>
    <w:p w14:paraId="53A563D3" w14:textId="77777777" w:rsidR="00D11224" w:rsidRPr="00BA37A6" w:rsidRDefault="00D11224" w:rsidP="00D11224">
      <w:r w:rsidRPr="00BA37A6">
        <w:rPr>
          <w:highlight w:val="yellow"/>
        </w:rPr>
        <w:t>[Customer Name]</w:t>
      </w:r>
    </w:p>
    <w:p w14:paraId="0AF38719" w14:textId="77777777" w:rsidR="00D11224" w:rsidRPr="00BA37A6" w:rsidRDefault="00D11224" w:rsidP="00D11224">
      <w:pPr>
        <w:rPr>
          <w:highlight w:val="yellow"/>
        </w:rPr>
      </w:pPr>
      <w:r w:rsidRPr="00BA37A6">
        <w:rPr>
          <w:highlight w:val="yellow"/>
        </w:rPr>
        <w:t>[Customer Address]</w:t>
      </w:r>
    </w:p>
    <w:p w14:paraId="3B927DB5" w14:textId="77777777" w:rsidR="00D11224" w:rsidRPr="00BA37A6" w:rsidRDefault="00D11224" w:rsidP="00D11224">
      <w:r w:rsidRPr="00BA37A6">
        <w:rPr>
          <w:highlight w:val="yellow"/>
        </w:rPr>
        <w:t>[Customer Address]</w:t>
      </w:r>
    </w:p>
    <w:p w14:paraId="462DDB5A" w14:textId="77777777" w:rsidR="00931E10" w:rsidRPr="00BA37A6" w:rsidRDefault="00931E10" w:rsidP="00931E10">
      <w:pPr>
        <w:pStyle w:val="paragraph"/>
        <w:spacing w:before="0" w:beforeAutospacing="0" w:after="0" w:afterAutospacing="0"/>
        <w:jc w:val="both"/>
        <w:textAlignment w:val="baseline"/>
        <w:rPr>
          <w:rFonts w:cs="Arial"/>
          <w:sz w:val="22"/>
          <w:szCs w:val="22"/>
        </w:rPr>
      </w:pPr>
      <w:r w:rsidRPr="00BA37A6">
        <w:rPr>
          <w:rStyle w:val="normaltextrun"/>
          <w:rFonts w:cs="Arial"/>
          <w:sz w:val="22"/>
          <w:szCs w:val="22"/>
        </w:rPr>
        <w:t xml:space="preserve">Subject: Failure to </w:t>
      </w:r>
      <w:r>
        <w:rPr>
          <w:rStyle w:val="normaltextrun"/>
          <w:rFonts w:cs="Arial"/>
          <w:sz w:val="22"/>
          <w:szCs w:val="22"/>
        </w:rPr>
        <w:t>Install the Specified Cross Connection Control Method</w:t>
      </w:r>
    </w:p>
    <w:p w14:paraId="7DED685C" w14:textId="77777777" w:rsidR="00D11224" w:rsidRDefault="00D11224" w:rsidP="00D11224">
      <w:pPr>
        <w:pStyle w:val="paragraph"/>
        <w:spacing w:before="0" w:beforeAutospacing="0" w:after="0" w:afterAutospacing="0"/>
        <w:textAlignment w:val="baseline"/>
        <w:rPr>
          <w:rFonts w:cs="Arial"/>
          <w:sz w:val="22"/>
          <w:szCs w:val="22"/>
        </w:rPr>
      </w:pPr>
    </w:p>
    <w:p w14:paraId="17C988EF" w14:textId="77777777" w:rsidR="00D11224" w:rsidRPr="00BA37A6" w:rsidRDefault="00D11224" w:rsidP="00D11224">
      <w:pPr>
        <w:pStyle w:val="paragraph"/>
        <w:spacing w:before="0" w:beforeAutospacing="0" w:after="0" w:afterAutospacing="0"/>
        <w:jc w:val="both"/>
        <w:textAlignment w:val="baseline"/>
        <w:rPr>
          <w:rFonts w:ascii="Segoe UI" w:hAnsi="Segoe UI" w:cs="Segoe UI"/>
          <w:color w:val="5F5F5F" w:themeColor="background2" w:themeShade="80"/>
          <w:sz w:val="22"/>
          <w:szCs w:val="22"/>
        </w:rPr>
      </w:pPr>
      <w:r w:rsidRPr="00BA37A6">
        <w:rPr>
          <w:rStyle w:val="normaltextrun"/>
          <w:sz w:val="22"/>
          <w:szCs w:val="22"/>
        </w:rPr>
        <w:t>Dear:</w:t>
      </w:r>
      <w:r w:rsidRPr="00BA37A6">
        <w:rPr>
          <w:rStyle w:val="normaltextrun"/>
          <w:color w:val="FF0000"/>
          <w:sz w:val="22"/>
          <w:szCs w:val="22"/>
        </w:rPr>
        <w:t xml:space="preserve"> </w:t>
      </w:r>
      <w:r w:rsidRPr="00BA37A6">
        <w:rPr>
          <w:rStyle w:val="normaltextrun"/>
          <w:color w:val="5F5F5F" w:themeColor="background2" w:themeShade="80"/>
          <w:sz w:val="22"/>
          <w:szCs w:val="22"/>
          <w:highlight w:val="yellow"/>
        </w:rPr>
        <w:t>[Customer Name]</w:t>
      </w:r>
    </w:p>
    <w:p w14:paraId="299707E0" w14:textId="77777777" w:rsidR="00D11224" w:rsidRPr="00BA37A6" w:rsidRDefault="00D11224" w:rsidP="00D11224">
      <w:pPr>
        <w:pStyle w:val="paragraph"/>
        <w:spacing w:before="0" w:beforeAutospacing="0" w:after="0" w:afterAutospacing="0"/>
        <w:jc w:val="both"/>
        <w:textAlignment w:val="baseline"/>
        <w:rPr>
          <w:rFonts w:cs="Arial"/>
          <w:sz w:val="22"/>
          <w:szCs w:val="22"/>
        </w:rPr>
      </w:pPr>
    </w:p>
    <w:p w14:paraId="274C7342" w14:textId="77777777" w:rsidR="009D1A9B" w:rsidRPr="00B92303" w:rsidRDefault="009D1A9B" w:rsidP="009D1A9B">
      <w:pPr>
        <w:jc w:val="both"/>
        <w:rPr>
          <w:rFonts w:cstheme="minorHAnsi"/>
          <w:sz w:val="23"/>
          <w:szCs w:val="23"/>
        </w:rPr>
      </w:pPr>
      <w:r w:rsidRPr="00B92303">
        <w:rPr>
          <w:rStyle w:val="normaltextrun"/>
          <w:rFonts w:cstheme="minorHAnsi"/>
          <w:sz w:val="23"/>
          <w:szCs w:val="23"/>
        </w:rPr>
        <w:t xml:space="preserve">Your facility is considered a </w:t>
      </w:r>
      <w:r w:rsidRPr="00B92303">
        <w:rPr>
          <w:rFonts w:cstheme="minorHAnsi"/>
          <w:sz w:val="23"/>
          <w:szCs w:val="23"/>
          <w:highlight w:val="yellow"/>
        </w:rPr>
        <w:t>[type of business]</w:t>
      </w:r>
      <w:r w:rsidRPr="00B92303">
        <w:rPr>
          <w:rFonts w:cstheme="minorHAnsi"/>
          <w:sz w:val="23"/>
          <w:szCs w:val="23"/>
        </w:rPr>
        <w:t xml:space="preserve"> and is required by the Nevada Administrative Code 445A and our Cross Connection Control Program (CCCP) to have a </w:t>
      </w:r>
      <w:r w:rsidRPr="00B92303">
        <w:rPr>
          <w:rFonts w:cstheme="minorHAnsi"/>
          <w:sz w:val="23"/>
          <w:szCs w:val="23"/>
          <w:highlight w:val="yellow"/>
        </w:rPr>
        <w:t>[type of backflow of assembly]</w:t>
      </w:r>
      <w:r w:rsidRPr="00B92303">
        <w:rPr>
          <w:rFonts w:cstheme="minorHAnsi"/>
          <w:sz w:val="23"/>
          <w:szCs w:val="23"/>
        </w:rPr>
        <w:t xml:space="preserve"> immediately following the water meter to protect the public water supply.  For your reference, our CCCP is posted on our website: </w:t>
      </w:r>
      <w:r w:rsidRPr="00B92303">
        <w:rPr>
          <w:rFonts w:cstheme="minorHAnsi"/>
          <w:sz w:val="23"/>
          <w:szCs w:val="23"/>
          <w:highlight w:val="yellow"/>
        </w:rPr>
        <w:t>[list website]</w:t>
      </w:r>
    </w:p>
    <w:p w14:paraId="0D9D4301" w14:textId="77777777" w:rsidR="00280BC9" w:rsidRDefault="0007223A" w:rsidP="0007223A">
      <w:pPr>
        <w:rPr>
          <w:rFonts w:cstheme="minorHAnsi"/>
          <w:sz w:val="23"/>
          <w:szCs w:val="23"/>
        </w:rPr>
      </w:pPr>
      <w:r>
        <w:t xml:space="preserve">Since your </w:t>
      </w:r>
      <w:r w:rsidRPr="00B92303">
        <w:rPr>
          <w:rFonts w:cstheme="minorHAnsi"/>
          <w:sz w:val="23"/>
          <w:szCs w:val="23"/>
          <w:highlight w:val="yellow"/>
        </w:rPr>
        <w:t>type of business</w:t>
      </w:r>
      <w:r>
        <w:rPr>
          <w:rFonts w:cstheme="minorHAnsi"/>
          <w:sz w:val="23"/>
          <w:szCs w:val="23"/>
        </w:rPr>
        <w:t xml:space="preserve"> must install a </w:t>
      </w:r>
      <w:r w:rsidRPr="00B92303">
        <w:rPr>
          <w:rFonts w:cstheme="minorHAnsi"/>
          <w:sz w:val="23"/>
          <w:szCs w:val="23"/>
          <w:highlight w:val="yellow"/>
        </w:rPr>
        <w:t>[type of backflow of assembly]</w:t>
      </w:r>
      <w:r>
        <w:rPr>
          <w:rFonts w:cstheme="minorHAnsi"/>
          <w:sz w:val="23"/>
          <w:szCs w:val="23"/>
        </w:rPr>
        <w:t xml:space="preserve">, it is considered to present a </w:t>
      </w:r>
      <w:r w:rsidRPr="00B92303">
        <w:rPr>
          <w:rFonts w:cstheme="minorHAnsi"/>
          <w:sz w:val="23"/>
          <w:szCs w:val="23"/>
          <w:highlight w:val="yellow"/>
        </w:rPr>
        <w:t>[</w:t>
      </w:r>
      <w:r>
        <w:rPr>
          <w:rFonts w:cstheme="minorHAnsi"/>
          <w:sz w:val="23"/>
          <w:szCs w:val="23"/>
          <w:highlight w:val="yellow"/>
        </w:rPr>
        <w:t>high, medium, or low</w:t>
      </w:r>
      <w:r w:rsidRPr="00B92303">
        <w:rPr>
          <w:rFonts w:cstheme="minorHAnsi"/>
          <w:sz w:val="23"/>
          <w:szCs w:val="23"/>
          <w:highlight w:val="yellow"/>
        </w:rPr>
        <w:t>]</w:t>
      </w:r>
      <w:r>
        <w:rPr>
          <w:rFonts w:cstheme="minorHAnsi"/>
          <w:sz w:val="23"/>
          <w:szCs w:val="23"/>
        </w:rPr>
        <w:t xml:space="preserve"> potential for hazardous backflow.  </w:t>
      </w:r>
    </w:p>
    <w:p w14:paraId="61DC592A" w14:textId="4612D9AF" w:rsidR="007C4B31" w:rsidRDefault="00E76EC0" w:rsidP="00176E1A">
      <w:pPr>
        <w:jc w:val="both"/>
        <w:rPr>
          <w:rFonts w:cstheme="minorHAnsi"/>
          <w:sz w:val="23"/>
          <w:szCs w:val="23"/>
        </w:rPr>
      </w:pPr>
      <w:r>
        <w:rPr>
          <w:rFonts w:cstheme="minorHAnsi"/>
          <w:sz w:val="23"/>
          <w:szCs w:val="23"/>
        </w:rPr>
        <w:t xml:space="preserve">Pursuant to our letter </w:t>
      </w:r>
      <w:r w:rsidRPr="00BA37A6">
        <w:rPr>
          <w:rStyle w:val="normaltextrun"/>
          <w:rFonts w:cs="Arial"/>
          <w:color w:val="5F5F5F" w:themeColor="background2" w:themeShade="80"/>
          <w:highlight w:val="yellow"/>
        </w:rPr>
        <w:t>[Date</w:t>
      </w:r>
      <w:r>
        <w:rPr>
          <w:rStyle w:val="normaltextrun"/>
          <w:rFonts w:cs="Arial"/>
          <w:color w:val="5F5F5F" w:themeColor="background2" w:themeShade="80"/>
          <w:highlight w:val="yellow"/>
        </w:rPr>
        <w:t>d</w:t>
      </w:r>
      <w:r w:rsidRPr="00BA37A6">
        <w:rPr>
          <w:rStyle w:val="eop"/>
          <w:rFonts w:cs="Arial"/>
          <w:color w:val="5F5F5F" w:themeColor="background2" w:themeShade="80"/>
          <w:highlight w:val="yellow"/>
        </w:rPr>
        <w:t>]</w:t>
      </w:r>
      <w:r w:rsidR="00A92E37">
        <w:rPr>
          <w:rStyle w:val="eop"/>
          <w:rFonts w:cs="Arial"/>
          <w:color w:val="5F5F5F" w:themeColor="background2" w:themeShade="80"/>
        </w:rPr>
        <w:t>,</w:t>
      </w:r>
      <w:r w:rsidR="00D130F5">
        <w:rPr>
          <w:rStyle w:val="eop"/>
          <w:rFonts w:cs="Arial"/>
          <w:color w:val="5F5F5F" w:themeColor="background2" w:themeShade="80"/>
        </w:rPr>
        <w:t xml:space="preserve"> </w:t>
      </w:r>
      <w:r w:rsidR="0007223A">
        <w:rPr>
          <w:rFonts w:cstheme="minorHAnsi"/>
          <w:sz w:val="23"/>
          <w:szCs w:val="23"/>
        </w:rPr>
        <w:t xml:space="preserve">your facility </w:t>
      </w:r>
      <w:r w:rsidR="000B75AE">
        <w:rPr>
          <w:rFonts w:cstheme="minorHAnsi"/>
          <w:sz w:val="23"/>
          <w:szCs w:val="23"/>
        </w:rPr>
        <w:t xml:space="preserve">was </w:t>
      </w:r>
      <w:r w:rsidR="0007223A">
        <w:rPr>
          <w:rFonts w:cstheme="minorHAnsi"/>
          <w:sz w:val="23"/>
          <w:szCs w:val="23"/>
        </w:rPr>
        <w:t xml:space="preserve">given </w:t>
      </w:r>
      <w:r w:rsidR="0007223A" w:rsidRPr="00B92303">
        <w:rPr>
          <w:rFonts w:cstheme="minorHAnsi"/>
          <w:sz w:val="23"/>
          <w:szCs w:val="23"/>
          <w:highlight w:val="yellow"/>
        </w:rPr>
        <w:t>[</w:t>
      </w:r>
      <w:r w:rsidR="0007223A">
        <w:rPr>
          <w:rFonts w:cstheme="minorHAnsi"/>
          <w:sz w:val="23"/>
          <w:szCs w:val="23"/>
          <w:highlight w:val="yellow"/>
        </w:rPr>
        <w:t>6 months, 9 months,or 12 months</w:t>
      </w:r>
      <w:r w:rsidR="0007223A" w:rsidRPr="00B92303">
        <w:rPr>
          <w:rFonts w:cstheme="minorHAnsi"/>
          <w:sz w:val="23"/>
          <w:szCs w:val="23"/>
          <w:highlight w:val="yellow"/>
        </w:rPr>
        <w:t>]</w:t>
      </w:r>
      <w:r w:rsidR="0007223A">
        <w:rPr>
          <w:rFonts w:cstheme="minorHAnsi"/>
          <w:sz w:val="23"/>
          <w:szCs w:val="23"/>
        </w:rPr>
        <w:t xml:space="preserve"> to comply.  </w:t>
      </w:r>
      <w:r w:rsidR="006C09CC">
        <w:rPr>
          <w:rFonts w:cstheme="minorHAnsi"/>
          <w:sz w:val="23"/>
          <w:szCs w:val="23"/>
        </w:rPr>
        <w:t xml:space="preserve">The </w:t>
      </w:r>
      <w:r w:rsidR="00CD521C">
        <w:rPr>
          <w:rFonts w:cstheme="minorHAnsi"/>
          <w:sz w:val="23"/>
          <w:szCs w:val="23"/>
        </w:rPr>
        <w:t>specified</w:t>
      </w:r>
      <w:r w:rsidR="006C09CC">
        <w:rPr>
          <w:rFonts w:cstheme="minorHAnsi"/>
          <w:sz w:val="23"/>
          <w:szCs w:val="23"/>
        </w:rPr>
        <w:t xml:space="preserve"> </w:t>
      </w:r>
      <w:r w:rsidR="000B75AE" w:rsidRPr="00B92303">
        <w:rPr>
          <w:rFonts w:cstheme="minorHAnsi"/>
          <w:sz w:val="23"/>
          <w:szCs w:val="23"/>
          <w:highlight w:val="yellow"/>
        </w:rPr>
        <w:t>[type of backflow of assembly]</w:t>
      </w:r>
      <w:r w:rsidR="000B75AE">
        <w:rPr>
          <w:rFonts w:cstheme="minorHAnsi"/>
          <w:sz w:val="23"/>
          <w:szCs w:val="23"/>
        </w:rPr>
        <w:t xml:space="preserve"> </w:t>
      </w:r>
      <w:r w:rsidR="00062B61">
        <w:rPr>
          <w:rFonts w:cstheme="minorHAnsi"/>
          <w:sz w:val="23"/>
          <w:szCs w:val="23"/>
        </w:rPr>
        <w:t xml:space="preserve">has </w:t>
      </w:r>
      <w:r w:rsidR="00CD521C">
        <w:rPr>
          <w:rFonts w:cstheme="minorHAnsi"/>
          <w:sz w:val="23"/>
          <w:szCs w:val="23"/>
        </w:rPr>
        <w:t xml:space="preserve">yet to be </w:t>
      </w:r>
      <w:r w:rsidR="00176E1A">
        <w:rPr>
          <w:rFonts w:cstheme="minorHAnsi"/>
          <w:sz w:val="23"/>
          <w:szCs w:val="23"/>
        </w:rPr>
        <w:t>fully installed at y</w:t>
      </w:r>
      <w:r w:rsidR="00C32E16">
        <w:rPr>
          <w:rFonts w:cstheme="minorHAnsi"/>
          <w:sz w:val="23"/>
          <w:szCs w:val="23"/>
        </w:rPr>
        <w:t>our</w:t>
      </w:r>
      <w:r w:rsidR="009E5344">
        <w:rPr>
          <w:rFonts w:cstheme="minorHAnsi"/>
          <w:sz w:val="23"/>
          <w:szCs w:val="23"/>
        </w:rPr>
        <w:t xml:space="preserve"> facility</w:t>
      </w:r>
      <w:r w:rsidR="00176E1A">
        <w:rPr>
          <w:rFonts w:cstheme="minorHAnsi"/>
          <w:sz w:val="23"/>
          <w:szCs w:val="23"/>
        </w:rPr>
        <w:t xml:space="preserve">.  </w:t>
      </w:r>
    </w:p>
    <w:p w14:paraId="076DCCAC" w14:textId="0A2FBED7" w:rsidR="00176E1A" w:rsidRPr="006E7CE2" w:rsidRDefault="00176E1A" w:rsidP="00DB159B">
      <w:pPr>
        <w:jc w:val="both"/>
      </w:pPr>
      <w:r>
        <w:t xml:space="preserve">Immediately contact this office to advise when the assembly will be </w:t>
      </w:r>
      <w:r w:rsidR="00B37207">
        <w:t xml:space="preserve">fully installed and tested </w:t>
      </w:r>
      <w:r w:rsidR="003C68A0">
        <w:t>by a certified Backflow Assembly Tester to confirm proper installation and function</w:t>
      </w:r>
      <w:r>
        <w:t xml:space="preserve">. </w:t>
      </w:r>
      <w:r w:rsidR="00F21DF9">
        <w:t>This</w:t>
      </w:r>
      <w:r>
        <w:t xml:space="preserve"> </w:t>
      </w:r>
      <w:r w:rsidR="00FA10D6">
        <w:t xml:space="preserve">must be </w:t>
      </w:r>
      <w:r>
        <w:t>completed within 30 days of the date of this letter</w:t>
      </w:r>
      <w:r w:rsidR="00354BE5">
        <w:t xml:space="preserve"> unless we approve</w:t>
      </w:r>
      <w:r w:rsidR="00FA10D6">
        <w:t xml:space="preserve"> an alternative timeframe</w:t>
      </w:r>
      <w:r>
        <w:t xml:space="preserve">.  </w:t>
      </w:r>
      <w:r w:rsidR="00AE0BC9">
        <w:t>Failure</w:t>
      </w:r>
      <w:r w:rsidRPr="007C7213">
        <w:t xml:space="preserve"> to comply with </w:t>
      </w:r>
      <w:r>
        <w:t>the</w:t>
      </w:r>
      <w:r w:rsidRPr="007C7213">
        <w:t xml:space="preserve"> requirements of this program, </w:t>
      </w:r>
      <w:r>
        <w:t xml:space="preserve">water </w:t>
      </w:r>
      <w:r w:rsidRPr="007C7213">
        <w:t xml:space="preserve">service will be </w:t>
      </w:r>
      <w:r>
        <w:t xml:space="preserve">subject to termination by </w:t>
      </w:r>
      <w:r w:rsidRPr="00DA2D7D">
        <w:rPr>
          <w:rStyle w:val="normaltextrun"/>
          <w:rFonts w:ascii="Arial" w:hAnsi="Arial" w:cs="Arial"/>
          <w:color w:val="0D0D0D" w:themeColor="text1" w:themeTint="F2"/>
          <w:sz w:val="23"/>
          <w:szCs w:val="23"/>
          <w:highlight w:val="yellow"/>
        </w:rPr>
        <w:t>[</w:t>
      </w:r>
      <w:r w:rsidR="00DB159B">
        <w:rPr>
          <w:rStyle w:val="normaltextrun"/>
          <w:rFonts w:ascii="Arial" w:hAnsi="Arial" w:cs="Arial"/>
          <w:color w:val="0D0D0D" w:themeColor="text1" w:themeTint="F2"/>
          <w:sz w:val="23"/>
          <w:szCs w:val="23"/>
          <w:highlight w:val="yellow"/>
        </w:rPr>
        <w:t xml:space="preserve">Date of </w:t>
      </w:r>
      <w:r w:rsidR="004A6708">
        <w:rPr>
          <w:rStyle w:val="normaltextrun"/>
          <w:rFonts w:ascii="Arial" w:hAnsi="Arial" w:cs="Arial"/>
          <w:color w:val="0D0D0D" w:themeColor="text1" w:themeTint="F2"/>
          <w:sz w:val="23"/>
          <w:szCs w:val="23"/>
          <w:highlight w:val="yellow"/>
        </w:rPr>
        <w:t>this letter plus 30 days</w:t>
      </w:r>
      <w:r w:rsidRPr="00DA2D7D">
        <w:rPr>
          <w:rStyle w:val="normaltextrun"/>
          <w:rFonts w:ascii="Arial" w:hAnsi="Arial" w:cs="Arial"/>
          <w:color w:val="0D0D0D" w:themeColor="text1" w:themeTint="F2"/>
          <w:sz w:val="23"/>
          <w:szCs w:val="23"/>
          <w:highlight w:val="yellow"/>
        </w:rPr>
        <w:t>].</w:t>
      </w:r>
      <w:r>
        <w:t xml:space="preserve">   </w:t>
      </w:r>
    </w:p>
    <w:p w14:paraId="1A519C1B" w14:textId="77777777" w:rsidR="00176E1A" w:rsidRPr="00BA37A6" w:rsidRDefault="00176E1A" w:rsidP="00176E1A">
      <w:pPr>
        <w:pStyle w:val="paragraph"/>
        <w:spacing w:before="0" w:beforeAutospacing="0" w:after="0" w:afterAutospacing="0"/>
        <w:jc w:val="both"/>
        <w:textAlignment w:val="baseline"/>
        <w:rPr>
          <w:rFonts w:cs="Arial"/>
          <w:sz w:val="22"/>
          <w:szCs w:val="22"/>
        </w:rPr>
      </w:pPr>
    </w:p>
    <w:p w14:paraId="6BC919AE" w14:textId="784B2289" w:rsidR="00A11674" w:rsidRPr="00DA2D7D" w:rsidRDefault="00A11674" w:rsidP="00A11674">
      <w:pPr>
        <w:jc w:val="both"/>
        <w:rPr>
          <w:sz w:val="23"/>
          <w:szCs w:val="23"/>
        </w:rPr>
      </w:pPr>
      <w:r w:rsidRPr="00DA2D7D">
        <w:rPr>
          <w:rStyle w:val="normaltextrun"/>
          <w:rFonts w:ascii="Arial" w:hAnsi="Arial" w:cs="Arial"/>
          <w:color w:val="0D0D0D" w:themeColor="text1" w:themeTint="F2"/>
          <w:sz w:val="23"/>
          <w:szCs w:val="23"/>
        </w:rPr>
        <w:t>Thank you for your attention to this matter.</w:t>
      </w:r>
      <w:r>
        <w:rPr>
          <w:rStyle w:val="normaltextrun"/>
          <w:rFonts w:ascii="Arial" w:hAnsi="Arial" w:cs="Arial"/>
          <w:color w:val="0D0D0D" w:themeColor="text1" w:themeTint="F2"/>
          <w:sz w:val="23"/>
          <w:szCs w:val="23"/>
        </w:rPr>
        <w:t xml:space="preserve"> </w:t>
      </w:r>
      <w:r w:rsidRPr="00DA2D7D">
        <w:rPr>
          <w:rStyle w:val="normaltextrun"/>
          <w:rFonts w:ascii="Arial" w:hAnsi="Arial" w:cs="Arial"/>
          <w:sz w:val="23"/>
          <w:szCs w:val="23"/>
        </w:rPr>
        <w:t xml:space="preserve">Contact me at </w:t>
      </w:r>
      <w:r w:rsidRPr="00DA2D7D">
        <w:rPr>
          <w:rStyle w:val="normaltextrun"/>
          <w:rFonts w:ascii="Arial" w:hAnsi="Arial" w:cs="Arial"/>
          <w:sz w:val="23"/>
          <w:szCs w:val="23"/>
          <w:highlight w:val="yellow"/>
        </w:rPr>
        <w:t>[Phone Number]</w:t>
      </w:r>
      <w:r>
        <w:rPr>
          <w:rStyle w:val="normaltextrun"/>
          <w:rFonts w:ascii="Arial" w:hAnsi="Arial" w:cs="Arial"/>
          <w:sz w:val="23"/>
          <w:szCs w:val="23"/>
        </w:rPr>
        <w:t xml:space="preserve"> if</w:t>
      </w:r>
      <w:r w:rsidRPr="00DA2D7D">
        <w:rPr>
          <w:rStyle w:val="normaltextrun"/>
          <w:rFonts w:ascii="Arial" w:hAnsi="Arial" w:cs="Arial"/>
          <w:sz w:val="23"/>
          <w:szCs w:val="23"/>
        </w:rPr>
        <w:t xml:space="preserve"> you have any questions.</w:t>
      </w:r>
    </w:p>
    <w:p w14:paraId="3EB1D40F" w14:textId="77777777" w:rsidR="00176E1A" w:rsidRPr="00BA37A6" w:rsidRDefault="00176E1A" w:rsidP="00176E1A">
      <w:pPr>
        <w:pStyle w:val="paragraph"/>
        <w:spacing w:before="0" w:beforeAutospacing="0" w:after="0" w:afterAutospacing="0"/>
        <w:jc w:val="both"/>
        <w:textAlignment w:val="baseline"/>
        <w:rPr>
          <w:rFonts w:cs="Arial"/>
          <w:sz w:val="22"/>
          <w:szCs w:val="22"/>
        </w:rPr>
      </w:pPr>
    </w:p>
    <w:p w14:paraId="47210A08" w14:textId="77777777" w:rsidR="00176E1A" w:rsidRPr="00BA37A6" w:rsidRDefault="00176E1A" w:rsidP="00176E1A">
      <w:pPr>
        <w:pStyle w:val="paragraph"/>
        <w:spacing w:before="0" w:beforeAutospacing="0" w:after="0" w:afterAutospacing="0"/>
        <w:jc w:val="both"/>
        <w:textAlignment w:val="baseline"/>
        <w:rPr>
          <w:rFonts w:cs="Arial"/>
          <w:sz w:val="22"/>
          <w:szCs w:val="22"/>
        </w:rPr>
      </w:pPr>
      <w:r w:rsidRPr="00BA37A6">
        <w:rPr>
          <w:rStyle w:val="normaltextrun"/>
          <w:rFonts w:cs="Arial"/>
          <w:sz w:val="22"/>
          <w:szCs w:val="22"/>
        </w:rPr>
        <w:t>Sincerely,</w:t>
      </w:r>
    </w:p>
    <w:p w14:paraId="0CCFC81B" w14:textId="598AB2CA" w:rsidR="0007223A" w:rsidRDefault="0007223A" w:rsidP="00D130F5">
      <w:pPr>
        <w:pStyle w:val="paragraph"/>
        <w:spacing w:before="0" w:beforeAutospacing="0" w:after="0" w:afterAutospacing="0"/>
        <w:textAlignment w:val="baseline"/>
      </w:pPr>
    </w:p>
    <w:p w14:paraId="2A997F84" w14:textId="77777777" w:rsidR="00325587" w:rsidRPr="006E7CE2" w:rsidRDefault="00325587" w:rsidP="00D130F5">
      <w:pPr>
        <w:pStyle w:val="paragraph"/>
        <w:spacing w:before="0" w:beforeAutospacing="0" w:after="0" w:afterAutospacing="0"/>
        <w:textAlignment w:val="baseline"/>
      </w:pPr>
    </w:p>
    <w:p w14:paraId="03CB2DF2" w14:textId="77777777" w:rsidR="00325587" w:rsidRPr="003B5437" w:rsidRDefault="00325587" w:rsidP="00325587">
      <w:pPr>
        <w:pStyle w:val="paragraph"/>
        <w:spacing w:before="0" w:beforeAutospacing="0" w:after="0" w:afterAutospacing="0"/>
        <w:textAlignment w:val="baseline"/>
        <w:rPr>
          <w:rStyle w:val="normaltextrun"/>
          <w:rFonts w:cs="Arial"/>
          <w:sz w:val="23"/>
          <w:szCs w:val="23"/>
        </w:rPr>
      </w:pPr>
      <w:r w:rsidRPr="003B5437">
        <w:rPr>
          <w:rStyle w:val="normaltextrun"/>
          <w:rFonts w:cs="Arial"/>
          <w:sz w:val="23"/>
          <w:szCs w:val="23"/>
          <w:highlight w:val="yellow"/>
        </w:rPr>
        <w:t>[</w:t>
      </w:r>
      <w:r>
        <w:rPr>
          <w:rStyle w:val="normaltextrun"/>
          <w:rFonts w:cs="Arial"/>
          <w:sz w:val="23"/>
          <w:szCs w:val="23"/>
          <w:highlight w:val="yellow"/>
        </w:rPr>
        <w:t xml:space="preserve">Water System </w:t>
      </w:r>
      <w:r w:rsidRPr="003B5437">
        <w:rPr>
          <w:rStyle w:val="normaltextrun"/>
          <w:rFonts w:cs="Arial"/>
          <w:sz w:val="23"/>
          <w:szCs w:val="23"/>
          <w:highlight w:val="yellow"/>
        </w:rPr>
        <w:t xml:space="preserve">Owner Name] </w:t>
      </w:r>
      <w:r>
        <w:rPr>
          <w:rStyle w:val="normaltextrun"/>
          <w:rFonts w:cs="Arial"/>
          <w:sz w:val="23"/>
          <w:szCs w:val="23"/>
          <w:highlight w:val="yellow"/>
        </w:rPr>
        <w:t xml:space="preserve">, </w:t>
      </w:r>
      <w:r w:rsidRPr="003B5437">
        <w:rPr>
          <w:rStyle w:val="normaltextrun"/>
          <w:rFonts w:cs="Arial"/>
          <w:sz w:val="23"/>
          <w:szCs w:val="23"/>
          <w:highlight w:val="yellow"/>
        </w:rPr>
        <w:t>[Title]</w:t>
      </w:r>
    </w:p>
    <w:bookmarkEnd w:id="53"/>
    <w:p w14:paraId="664578BD" w14:textId="77777777" w:rsidR="00C82571" w:rsidRDefault="00C82571" w:rsidP="00C82571">
      <w:pPr>
        <w:rPr>
          <w:rFonts w:cs="Arial"/>
          <w:b/>
          <w:sz w:val="28"/>
          <w:szCs w:val="28"/>
        </w:rPr>
      </w:pPr>
      <w:r>
        <w:rPr>
          <w:rFonts w:cs="Arial"/>
          <w:b/>
          <w:sz w:val="28"/>
          <w:szCs w:val="28"/>
        </w:rPr>
        <w:br w:type="page"/>
      </w:r>
    </w:p>
    <w:p w14:paraId="7075A166" w14:textId="77777777" w:rsidR="009613C9" w:rsidRPr="001336ED" w:rsidRDefault="009613C9" w:rsidP="009613C9">
      <w:pPr>
        <w:pStyle w:val="Heading2"/>
      </w:pPr>
      <w:bookmarkStart w:id="55" w:name="_Toc160455447"/>
      <w:r>
        <w:t>Sample Customer Notice of Need to Test a Backflow Prevention Assembly Intended for Meter Protection</w:t>
      </w:r>
      <w:bookmarkEnd w:id="55"/>
      <w:r>
        <w:t xml:space="preserve"> </w:t>
      </w:r>
    </w:p>
    <w:p w14:paraId="1E0E6BAF" w14:textId="77777777" w:rsidR="009613C9" w:rsidRDefault="009613C9" w:rsidP="009613C9">
      <w:pPr>
        <w:pStyle w:val="paragraph"/>
        <w:spacing w:before="0" w:beforeAutospacing="0" w:after="0" w:afterAutospacing="0"/>
        <w:ind w:left="-720"/>
        <w:jc w:val="center"/>
        <w:textAlignment w:val="baseline"/>
        <w:rPr>
          <w:rStyle w:val="normaltextrun"/>
          <w:rFonts w:cs="Arial"/>
          <w:b/>
          <w:highlight w:val="yellow"/>
        </w:rPr>
      </w:pPr>
    </w:p>
    <w:p w14:paraId="1733DC4C" w14:textId="250DD0C2" w:rsidR="009613C9" w:rsidRPr="00053F92" w:rsidRDefault="009613C9" w:rsidP="009613C9">
      <w:pPr>
        <w:pStyle w:val="paragraph"/>
        <w:spacing w:before="0" w:beforeAutospacing="0" w:after="0" w:afterAutospacing="0"/>
        <w:ind w:left="-720"/>
        <w:jc w:val="center"/>
        <w:textAlignment w:val="baseline"/>
        <w:rPr>
          <w:rFonts w:cs="Arial"/>
          <w:b/>
        </w:rPr>
      </w:pPr>
      <w:r w:rsidRPr="00251500">
        <w:rPr>
          <w:rStyle w:val="normaltextrun"/>
          <w:rFonts w:cs="Arial"/>
          <w:b/>
          <w:highlight w:val="yellow"/>
        </w:rPr>
        <w:t>[System Name]</w:t>
      </w:r>
      <w:r w:rsidRPr="00251500">
        <w:rPr>
          <w:rStyle w:val="normaltextrun"/>
          <w:rFonts w:cs="Arial"/>
          <w:b/>
        </w:rPr>
        <w:t xml:space="preserve"> </w:t>
      </w:r>
      <w:r w:rsidRPr="00053F92">
        <w:rPr>
          <w:rStyle w:val="normaltextrun"/>
          <w:rFonts w:cs="Arial"/>
          <w:b/>
        </w:rPr>
        <w:t>Water System</w:t>
      </w:r>
      <w:r>
        <w:rPr>
          <w:rStyle w:val="normaltextrun"/>
          <w:rFonts w:cs="Arial"/>
          <w:b/>
        </w:rPr>
        <w:t xml:space="preserve"> Letterhead</w:t>
      </w:r>
    </w:p>
    <w:p w14:paraId="3B970675" w14:textId="77777777" w:rsidR="009613C9" w:rsidRPr="00053F92" w:rsidRDefault="009613C9" w:rsidP="009613C9">
      <w:pPr>
        <w:pStyle w:val="paragraph"/>
        <w:spacing w:before="0" w:beforeAutospacing="0" w:after="0" w:afterAutospacing="0"/>
        <w:ind w:left="-720"/>
        <w:jc w:val="center"/>
        <w:textAlignment w:val="baseline"/>
        <w:rPr>
          <w:rFonts w:cs="Arial"/>
        </w:rPr>
      </w:pPr>
    </w:p>
    <w:p w14:paraId="3A77D43A" w14:textId="77777777" w:rsidR="009613C9" w:rsidRPr="00BA37A6" w:rsidRDefault="009613C9" w:rsidP="009613C9">
      <w:pPr>
        <w:pStyle w:val="paragraph"/>
        <w:spacing w:before="0" w:beforeAutospacing="0" w:after="0" w:afterAutospacing="0"/>
        <w:textAlignment w:val="baseline"/>
        <w:rPr>
          <w:rFonts w:cs="Arial"/>
          <w:sz w:val="22"/>
          <w:szCs w:val="22"/>
        </w:rPr>
      </w:pPr>
      <w:r w:rsidRPr="00BA37A6">
        <w:rPr>
          <w:rStyle w:val="normaltextrun"/>
          <w:rFonts w:cs="Arial"/>
          <w:color w:val="5F5F5F" w:themeColor="background2" w:themeShade="80"/>
          <w:sz w:val="22"/>
          <w:szCs w:val="22"/>
          <w:highlight w:val="yellow"/>
        </w:rPr>
        <w:t>[Today’s Date</w:t>
      </w:r>
      <w:r w:rsidRPr="00BA37A6">
        <w:rPr>
          <w:rStyle w:val="eop"/>
          <w:rFonts w:cs="Arial"/>
          <w:color w:val="5F5F5F" w:themeColor="background2" w:themeShade="80"/>
          <w:sz w:val="22"/>
          <w:szCs w:val="22"/>
          <w:highlight w:val="yellow"/>
        </w:rPr>
        <w:t>]</w:t>
      </w:r>
    </w:p>
    <w:p w14:paraId="22159428" w14:textId="77777777" w:rsidR="009613C9" w:rsidRPr="00BA37A6" w:rsidRDefault="009613C9" w:rsidP="009613C9">
      <w:pPr>
        <w:pStyle w:val="paragraph"/>
        <w:spacing w:before="0" w:beforeAutospacing="0" w:after="0" w:afterAutospacing="0"/>
        <w:textAlignment w:val="baseline"/>
        <w:rPr>
          <w:rFonts w:cs="Arial"/>
          <w:sz w:val="22"/>
          <w:szCs w:val="22"/>
        </w:rPr>
      </w:pPr>
    </w:p>
    <w:p w14:paraId="30E18944" w14:textId="77777777" w:rsidR="009613C9" w:rsidRPr="00BA37A6" w:rsidRDefault="009613C9" w:rsidP="009613C9">
      <w:r w:rsidRPr="00BA37A6">
        <w:rPr>
          <w:highlight w:val="yellow"/>
        </w:rPr>
        <w:t>[Customer Name]</w:t>
      </w:r>
    </w:p>
    <w:p w14:paraId="575BBB29" w14:textId="77777777" w:rsidR="009613C9" w:rsidRPr="00BA37A6" w:rsidRDefault="009613C9" w:rsidP="009613C9">
      <w:pPr>
        <w:rPr>
          <w:highlight w:val="yellow"/>
        </w:rPr>
      </w:pPr>
      <w:r w:rsidRPr="00BA37A6">
        <w:rPr>
          <w:highlight w:val="yellow"/>
        </w:rPr>
        <w:t>[Customer Address]</w:t>
      </w:r>
    </w:p>
    <w:p w14:paraId="7527FC57" w14:textId="77777777" w:rsidR="009613C9" w:rsidRPr="00BA37A6" w:rsidRDefault="009613C9" w:rsidP="009613C9">
      <w:r w:rsidRPr="00BA37A6">
        <w:rPr>
          <w:highlight w:val="yellow"/>
        </w:rPr>
        <w:t>[Customer Address]</w:t>
      </w:r>
    </w:p>
    <w:p w14:paraId="1A089DC1" w14:textId="77777777" w:rsidR="009613C9" w:rsidRPr="00BA37A6" w:rsidRDefault="009613C9" w:rsidP="009613C9">
      <w:pPr>
        <w:pStyle w:val="paragraph"/>
        <w:spacing w:before="0" w:beforeAutospacing="0" w:after="0" w:afterAutospacing="0"/>
        <w:textAlignment w:val="baseline"/>
        <w:rPr>
          <w:rFonts w:cs="Arial"/>
          <w:sz w:val="22"/>
          <w:szCs w:val="22"/>
        </w:rPr>
      </w:pPr>
    </w:p>
    <w:p w14:paraId="5798AA3D" w14:textId="77777777" w:rsidR="009613C9" w:rsidRPr="00BA37A6" w:rsidRDefault="009613C9" w:rsidP="009613C9">
      <w:pPr>
        <w:pStyle w:val="paragraph"/>
        <w:spacing w:before="0" w:beforeAutospacing="0" w:after="0" w:afterAutospacing="0"/>
        <w:jc w:val="both"/>
        <w:textAlignment w:val="baseline"/>
        <w:rPr>
          <w:rFonts w:ascii="Segoe UI" w:hAnsi="Segoe UI" w:cs="Segoe UI"/>
          <w:color w:val="5F5F5F" w:themeColor="background2" w:themeShade="80"/>
          <w:sz w:val="22"/>
          <w:szCs w:val="22"/>
        </w:rPr>
      </w:pPr>
      <w:r w:rsidRPr="00BA37A6">
        <w:rPr>
          <w:rStyle w:val="normaltextrun"/>
          <w:sz w:val="22"/>
          <w:szCs w:val="22"/>
        </w:rPr>
        <w:t>Dear:</w:t>
      </w:r>
      <w:r w:rsidRPr="00BA37A6">
        <w:rPr>
          <w:rStyle w:val="normaltextrun"/>
          <w:color w:val="FF0000"/>
          <w:sz w:val="22"/>
          <w:szCs w:val="22"/>
        </w:rPr>
        <w:t xml:space="preserve"> </w:t>
      </w:r>
      <w:r w:rsidRPr="00BA37A6">
        <w:rPr>
          <w:rStyle w:val="normaltextrun"/>
          <w:color w:val="5F5F5F" w:themeColor="background2" w:themeShade="80"/>
          <w:sz w:val="22"/>
          <w:szCs w:val="22"/>
          <w:highlight w:val="yellow"/>
        </w:rPr>
        <w:t>[Customer Name]</w:t>
      </w:r>
    </w:p>
    <w:p w14:paraId="16C7B7AF" w14:textId="77777777" w:rsidR="009613C9" w:rsidRPr="00BA37A6" w:rsidRDefault="009613C9" w:rsidP="009613C9">
      <w:pPr>
        <w:pStyle w:val="paragraph"/>
        <w:spacing w:before="0" w:beforeAutospacing="0" w:after="0" w:afterAutospacing="0"/>
        <w:jc w:val="both"/>
        <w:textAlignment w:val="baseline"/>
        <w:rPr>
          <w:rFonts w:cs="Arial"/>
          <w:sz w:val="22"/>
          <w:szCs w:val="22"/>
        </w:rPr>
      </w:pPr>
    </w:p>
    <w:p w14:paraId="06DE8008" w14:textId="77777777" w:rsidR="009613C9" w:rsidRPr="009613C9" w:rsidRDefault="009613C9" w:rsidP="009613C9">
      <w:pPr>
        <w:pStyle w:val="paragraph"/>
        <w:spacing w:before="0" w:beforeAutospacing="0" w:after="0" w:afterAutospacing="0"/>
        <w:jc w:val="both"/>
        <w:textAlignment w:val="baseline"/>
        <w:rPr>
          <w:rFonts w:ascii="Segoe UI" w:hAnsi="Segoe UI" w:cs="Segoe UI"/>
          <w:sz w:val="23"/>
          <w:szCs w:val="23"/>
        </w:rPr>
      </w:pPr>
      <w:r w:rsidRPr="009613C9">
        <w:rPr>
          <w:rStyle w:val="normaltextrun"/>
          <w:sz w:val="23"/>
          <w:szCs w:val="23"/>
        </w:rPr>
        <w:t>Subject: Backflow Prevention Assembly Test Notification</w:t>
      </w:r>
    </w:p>
    <w:p w14:paraId="20E26303" w14:textId="77777777" w:rsidR="009613C9" w:rsidRPr="00F025B7" w:rsidRDefault="009613C9" w:rsidP="009613C9">
      <w:pPr>
        <w:pStyle w:val="paragraph"/>
        <w:spacing w:before="0" w:beforeAutospacing="0" w:after="0" w:afterAutospacing="0"/>
        <w:jc w:val="both"/>
        <w:textAlignment w:val="baseline"/>
        <w:rPr>
          <w:rFonts w:ascii="Segoe UI" w:hAnsi="Segoe UI" w:cs="Segoe UI"/>
        </w:rPr>
      </w:pPr>
    </w:p>
    <w:p w14:paraId="170CD0EF" w14:textId="77777777" w:rsidR="00E23869" w:rsidRDefault="009613C9" w:rsidP="009613C9">
      <w:pPr>
        <w:jc w:val="both"/>
        <w:rPr>
          <w:rStyle w:val="normaltextrun"/>
          <w:rFonts w:ascii="Arial" w:hAnsi="Arial" w:cs="Arial"/>
          <w:color w:val="0D0D0D" w:themeColor="text1" w:themeTint="F2"/>
          <w:sz w:val="23"/>
          <w:szCs w:val="23"/>
        </w:rPr>
      </w:pPr>
      <w:r w:rsidRPr="00DA2D7D">
        <w:rPr>
          <w:rStyle w:val="normaltextrun"/>
          <w:rFonts w:ascii="Arial" w:hAnsi="Arial" w:cs="Arial"/>
          <w:color w:val="0D0D0D" w:themeColor="text1" w:themeTint="F2"/>
          <w:sz w:val="23"/>
          <w:szCs w:val="23"/>
        </w:rPr>
        <w:t xml:space="preserve">Your facility has a backflow prevention assembly installed to protect our water distribution system from any potential </w:t>
      </w:r>
      <w:r w:rsidR="008F08B1">
        <w:rPr>
          <w:rStyle w:val="normaltextrun"/>
          <w:rFonts w:ascii="Arial" w:hAnsi="Arial" w:cs="Arial"/>
          <w:color w:val="0D0D0D" w:themeColor="text1" w:themeTint="F2"/>
          <w:sz w:val="23"/>
          <w:szCs w:val="23"/>
        </w:rPr>
        <w:t>cross connections</w:t>
      </w:r>
      <w:r w:rsidRPr="00DA2D7D">
        <w:rPr>
          <w:rStyle w:val="normaltextrun"/>
          <w:rFonts w:ascii="Arial" w:hAnsi="Arial" w:cs="Arial"/>
          <w:color w:val="0D0D0D" w:themeColor="text1" w:themeTint="F2"/>
          <w:sz w:val="23"/>
          <w:szCs w:val="23"/>
        </w:rPr>
        <w:t xml:space="preserve"> on your property should a backflow event occur.  </w:t>
      </w:r>
    </w:p>
    <w:p w14:paraId="27FD3518" w14:textId="6197C927" w:rsidR="009613C9" w:rsidRPr="00DA2D7D" w:rsidRDefault="009613C9" w:rsidP="009613C9">
      <w:pPr>
        <w:jc w:val="both"/>
        <w:rPr>
          <w:rStyle w:val="normaltextrun"/>
          <w:rFonts w:ascii="Arial" w:hAnsi="Arial" w:cs="Arial"/>
          <w:color w:val="0D0D0D" w:themeColor="text1" w:themeTint="F2"/>
          <w:sz w:val="23"/>
          <w:szCs w:val="23"/>
        </w:rPr>
      </w:pPr>
      <w:r w:rsidRPr="00DA2D7D">
        <w:rPr>
          <w:rStyle w:val="normaltextrun"/>
          <w:rFonts w:ascii="Arial" w:hAnsi="Arial" w:cs="Arial"/>
          <w:color w:val="0D0D0D" w:themeColor="text1" w:themeTint="F2"/>
          <w:sz w:val="23"/>
          <w:szCs w:val="23"/>
        </w:rPr>
        <w:t>The installed assembly:</w:t>
      </w:r>
    </w:p>
    <w:p w14:paraId="37EAACBD" w14:textId="242A642C" w:rsidR="009613C9" w:rsidRPr="00DA2D7D" w:rsidRDefault="009613C9" w:rsidP="009613C9">
      <w:pPr>
        <w:jc w:val="both"/>
        <w:rPr>
          <w:rStyle w:val="normaltextrun"/>
          <w:rFonts w:ascii="Arial" w:hAnsi="Arial" w:cs="Arial"/>
          <w:color w:val="0D0D0D" w:themeColor="text1" w:themeTint="F2"/>
          <w:sz w:val="23"/>
          <w:szCs w:val="23"/>
        </w:rPr>
      </w:pPr>
      <w:r w:rsidRPr="00DA2D7D">
        <w:rPr>
          <w:rStyle w:val="normaltextrun"/>
          <w:rFonts w:ascii="Arial" w:hAnsi="Arial" w:cs="Arial"/>
          <w:color w:val="0D0D0D" w:themeColor="text1" w:themeTint="F2"/>
          <w:sz w:val="23"/>
          <w:szCs w:val="23"/>
          <w:highlight w:val="yellow"/>
        </w:rPr>
        <w:t>[Brand] (ex.Wilkins), [Size] (ex. 1”), [Type] (ex. RP), [Model]. (ex. 007??), [Serial No.] (ex#1234567)</w:t>
      </w:r>
      <w:r w:rsidRPr="00DA2D7D">
        <w:rPr>
          <w:rStyle w:val="normaltextrun"/>
          <w:rFonts w:ascii="Arial" w:hAnsi="Arial" w:cs="Arial"/>
          <w:color w:val="0D0D0D" w:themeColor="text1" w:themeTint="F2"/>
          <w:sz w:val="23"/>
          <w:szCs w:val="23"/>
        </w:rPr>
        <w:t xml:space="preserve"> is located </w:t>
      </w:r>
      <w:bookmarkStart w:id="56" w:name="_Hlk136857823"/>
      <w:bookmarkStart w:id="57" w:name="_Hlk136857535"/>
      <w:r w:rsidRPr="00DA2D7D">
        <w:rPr>
          <w:rStyle w:val="normaltextrun"/>
          <w:rFonts w:ascii="Arial" w:hAnsi="Arial" w:cs="Arial"/>
          <w:color w:val="0D0D0D" w:themeColor="text1" w:themeTint="F2"/>
          <w:sz w:val="23"/>
          <w:szCs w:val="23"/>
          <w:highlight w:val="yellow"/>
        </w:rPr>
        <w:t>[describe location]</w:t>
      </w:r>
      <w:bookmarkEnd w:id="56"/>
      <w:r w:rsidRPr="00DA2D7D">
        <w:rPr>
          <w:rStyle w:val="normaltextrun"/>
          <w:rFonts w:ascii="Arial" w:hAnsi="Arial" w:cs="Arial"/>
          <w:color w:val="0D0D0D" w:themeColor="text1" w:themeTint="F2"/>
          <w:sz w:val="23"/>
          <w:szCs w:val="23"/>
        </w:rPr>
        <w:t xml:space="preserve"> </w:t>
      </w:r>
      <w:bookmarkEnd w:id="57"/>
      <w:r w:rsidRPr="00DA2D7D">
        <w:rPr>
          <w:rStyle w:val="normaltextrun"/>
          <w:rFonts w:ascii="Arial" w:hAnsi="Arial" w:cs="Arial"/>
          <w:color w:val="0D0D0D" w:themeColor="text1" w:themeTint="F2"/>
          <w:sz w:val="23"/>
          <w:szCs w:val="23"/>
        </w:rPr>
        <w:t xml:space="preserve">and is due for its </w:t>
      </w:r>
      <w:r w:rsidRPr="00DA2D7D">
        <w:rPr>
          <w:rStyle w:val="normaltextrun"/>
          <w:rFonts w:ascii="Arial" w:hAnsi="Arial" w:cs="Arial"/>
          <w:color w:val="0D0D0D" w:themeColor="text1" w:themeTint="F2"/>
          <w:sz w:val="23"/>
          <w:szCs w:val="23"/>
          <w:highlight w:val="yellow"/>
        </w:rPr>
        <w:t>[semi-annual or annual]</w:t>
      </w:r>
      <w:r w:rsidRPr="00DA2D7D">
        <w:rPr>
          <w:rStyle w:val="normaltextrun"/>
          <w:rFonts w:ascii="Arial" w:hAnsi="Arial" w:cs="Arial"/>
          <w:color w:val="0D0D0D" w:themeColor="text1" w:themeTint="F2"/>
          <w:sz w:val="23"/>
          <w:szCs w:val="23"/>
        </w:rPr>
        <w:t xml:space="preserve"> testing by a certified backflow assembly tester by </w:t>
      </w:r>
      <w:r w:rsidRPr="00DA2D7D">
        <w:rPr>
          <w:rStyle w:val="normaltextrun"/>
          <w:rFonts w:ascii="Arial" w:hAnsi="Arial" w:cs="Arial"/>
          <w:color w:val="0D0D0D" w:themeColor="text1" w:themeTint="F2"/>
          <w:sz w:val="23"/>
          <w:szCs w:val="23"/>
          <w:highlight w:val="yellow"/>
        </w:rPr>
        <w:t>[Date]</w:t>
      </w:r>
      <w:r w:rsidRPr="00DA2D7D">
        <w:rPr>
          <w:rStyle w:val="normaltextrun"/>
          <w:rFonts w:ascii="Arial" w:hAnsi="Arial" w:cs="Arial"/>
          <w:color w:val="0D0D0D" w:themeColor="text1" w:themeTint="F2"/>
          <w:sz w:val="23"/>
          <w:szCs w:val="23"/>
        </w:rPr>
        <w:t>.  In accordance with our cross</w:t>
      </w:r>
      <w:r>
        <w:rPr>
          <w:rStyle w:val="normaltextrun"/>
          <w:rFonts w:ascii="Arial" w:hAnsi="Arial" w:cs="Arial"/>
          <w:color w:val="0D0D0D" w:themeColor="text1" w:themeTint="F2"/>
          <w:sz w:val="23"/>
          <w:szCs w:val="23"/>
        </w:rPr>
        <w:t>-</w:t>
      </w:r>
      <w:r w:rsidRPr="00DA2D7D">
        <w:rPr>
          <w:rStyle w:val="normaltextrun"/>
          <w:rFonts w:ascii="Arial" w:hAnsi="Arial" w:cs="Arial"/>
          <w:color w:val="0D0D0D" w:themeColor="text1" w:themeTint="F2"/>
          <w:sz w:val="23"/>
          <w:szCs w:val="23"/>
        </w:rPr>
        <w:t xml:space="preserve">connection control program (CCCP), the test results, repair and/or assembly replacement documentation must be submitted to this office within thirty days of the required test date.   </w:t>
      </w:r>
    </w:p>
    <w:p w14:paraId="40F1B264" w14:textId="77777777" w:rsidR="009613C9" w:rsidRPr="00DA2D7D" w:rsidRDefault="009613C9" w:rsidP="009613C9">
      <w:pPr>
        <w:jc w:val="both"/>
        <w:rPr>
          <w:rStyle w:val="normaltextrun"/>
          <w:rFonts w:ascii="Arial" w:hAnsi="Arial" w:cs="Arial"/>
          <w:color w:val="0D0D0D" w:themeColor="text1" w:themeTint="F2"/>
          <w:sz w:val="23"/>
          <w:szCs w:val="23"/>
        </w:rPr>
      </w:pPr>
      <w:r w:rsidRPr="00DA2D7D">
        <w:rPr>
          <w:rStyle w:val="normaltextrun"/>
          <w:rFonts w:ascii="Arial" w:hAnsi="Arial" w:cs="Arial"/>
          <w:color w:val="0D0D0D" w:themeColor="text1" w:themeTint="F2"/>
          <w:sz w:val="23"/>
          <w:szCs w:val="23"/>
        </w:rPr>
        <w:t xml:space="preserve">If not received within thirty days of the required test date, you will be assessed a late charge consistent with our rate structure.  </w:t>
      </w:r>
    </w:p>
    <w:p w14:paraId="1355771B" w14:textId="77777777" w:rsidR="009613C9" w:rsidRPr="00DA2D7D" w:rsidRDefault="009613C9" w:rsidP="009613C9">
      <w:pPr>
        <w:jc w:val="both"/>
        <w:rPr>
          <w:color w:val="0D0D0D" w:themeColor="text1" w:themeTint="F2"/>
          <w:sz w:val="23"/>
          <w:szCs w:val="23"/>
        </w:rPr>
      </w:pPr>
      <w:r w:rsidRPr="00DA2D7D">
        <w:rPr>
          <w:color w:val="0D0D0D" w:themeColor="text1" w:themeTint="F2"/>
          <w:sz w:val="23"/>
          <w:szCs w:val="23"/>
        </w:rPr>
        <w:t xml:space="preserve">If the assembly is not tested, repaired, and replaced (if needed) within one month, water service will be subject to termination by </w:t>
      </w:r>
      <w:r w:rsidRPr="00DA2D7D">
        <w:rPr>
          <w:rStyle w:val="normaltextrun"/>
          <w:rFonts w:ascii="Arial" w:hAnsi="Arial" w:cs="Arial"/>
          <w:color w:val="0D0D0D" w:themeColor="text1" w:themeTint="F2"/>
          <w:sz w:val="23"/>
          <w:szCs w:val="23"/>
          <w:highlight w:val="yellow"/>
        </w:rPr>
        <w:t>[Original required test date plus 60 days].</w:t>
      </w:r>
      <w:r w:rsidRPr="00DA2D7D">
        <w:rPr>
          <w:color w:val="0D0D0D" w:themeColor="text1" w:themeTint="F2"/>
          <w:sz w:val="23"/>
          <w:szCs w:val="23"/>
        </w:rPr>
        <w:t xml:space="preserve">   Alternatively, you may coordinate with our CCCP administrator to arrange for the assembly to be tested, repaired and replaced (if needed) and you will be responsible for all associated costs.</w:t>
      </w:r>
    </w:p>
    <w:p w14:paraId="50C6F2F1" w14:textId="0CA9BDCC" w:rsidR="009613C9" w:rsidRPr="00DA2D7D" w:rsidRDefault="009613C9" w:rsidP="009613C9">
      <w:pPr>
        <w:jc w:val="both"/>
        <w:rPr>
          <w:sz w:val="23"/>
          <w:szCs w:val="23"/>
        </w:rPr>
      </w:pPr>
      <w:r w:rsidRPr="00DA2D7D">
        <w:rPr>
          <w:rStyle w:val="normaltextrun"/>
          <w:rFonts w:ascii="Arial" w:hAnsi="Arial" w:cs="Arial"/>
          <w:color w:val="0D0D0D" w:themeColor="text1" w:themeTint="F2"/>
          <w:sz w:val="23"/>
          <w:szCs w:val="23"/>
        </w:rPr>
        <w:t>Thank you for your attention to this matter.</w:t>
      </w:r>
      <w:r>
        <w:rPr>
          <w:rStyle w:val="normaltextrun"/>
          <w:rFonts w:ascii="Arial" w:hAnsi="Arial" w:cs="Arial"/>
          <w:color w:val="0D0D0D" w:themeColor="text1" w:themeTint="F2"/>
          <w:sz w:val="23"/>
          <w:szCs w:val="23"/>
        </w:rPr>
        <w:t xml:space="preserve"> </w:t>
      </w:r>
      <w:r w:rsidRPr="00DA2D7D">
        <w:rPr>
          <w:rStyle w:val="normaltextrun"/>
          <w:rFonts w:ascii="Arial" w:hAnsi="Arial" w:cs="Arial"/>
          <w:sz w:val="23"/>
          <w:szCs w:val="23"/>
        </w:rPr>
        <w:t xml:space="preserve">Contact me at </w:t>
      </w:r>
      <w:r w:rsidRPr="00DA2D7D">
        <w:rPr>
          <w:rStyle w:val="normaltextrun"/>
          <w:rFonts w:ascii="Arial" w:hAnsi="Arial" w:cs="Arial"/>
          <w:sz w:val="23"/>
          <w:szCs w:val="23"/>
          <w:highlight w:val="yellow"/>
        </w:rPr>
        <w:t>[Phone Number]</w:t>
      </w:r>
      <w:r w:rsidR="00E46BC7">
        <w:rPr>
          <w:rStyle w:val="normaltextrun"/>
          <w:rFonts w:ascii="Arial" w:hAnsi="Arial" w:cs="Arial"/>
          <w:sz w:val="23"/>
          <w:szCs w:val="23"/>
        </w:rPr>
        <w:t>,</w:t>
      </w:r>
      <w:r w:rsidRPr="00DA2D7D">
        <w:rPr>
          <w:rStyle w:val="normaltextrun"/>
          <w:rFonts w:ascii="Arial" w:hAnsi="Arial" w:cs="Arial"/>
          <w:sz w:val="23"/>
          <w:szCs w:val="23"/>
        </w:rPr>
        <w:t xml:space="preserve"> if you have any questions.</w:t>
      </w:r>
    </w:p>
    <w:p w14:paraId="7B62E0DD" w14:textId="77777777" w:rsidR="009613C9" w:rsidRPr="00DA2D7D" w:rsidRDefault="009613C9" w:rsidP="009613C9">
      <w:pPr>
        <w:jc w:val="both"/>
        <w:rPr>
          <w:sz w:val="23"/>
          <w:szCs w:val="23"/>
        </w:rPr>
      </w:pPr>
      <w:r w:rsidRPr="00DA2D7D">
        <w:rPr>
          <w:rStyle w:val="normaltextrun"/>
          <w:rFonts w:ascii="Arial" w:hAnsi="Arial" w:cs="Arial"/>
          <w:sz w:val="23"/>
          <w:szCs w:val="23"/>
        </w:rPr>
        <w:t>Sincerely,</w:t>
      </w:r>
    </w:p>
    <w:p w14:paraId="1B596BE8" w14:textId="77777777" w:rsidR="009613C9" w:rsidRPr="00F025B7" w:rsidRDefault="009613C9" w:rsidP="009613C9">
      <w:pPr>
        <w:pStyle w:val="paragraph"/>
        <w:spacing w:before="0" w:beforeAutospacing="0" w:after="0" w:afterAutospacing="0"/>
        <w:textAlignment w:val="baseline"/>
        <w:rPr>
          <w:rStyle w:val="eop"/>
          <w:rFonts w:cs="Arial"/>
        </w:rPr>
      </w:pPr>
    </w:p>
    <w:p w14:paraId="6F51F06E" w14:textId="77777777" w:rsidR="00325587" w:rsidRPr="003B5437" w:rsidRDefault="00325587" w:rsidP="00325587">
      <w:pPr>
        <w:pStyle w:val="paragraph"/>
        <w:spacing w:before="0" w:beforeAutospacing="0" w:after="0" w:afterAutospacing="0"/>
        <w:textAlignment w:val="baseline"/>
        <w:rPr>
          <w:rStyle w:val="normaltextrun"/>
          <w:rFonts w:cs="Arial"/>
          <w:sz w:val="23"/>
          <w:szCs w:val="23"/>
        </w:rPr>
      </w:pPr>
      <w:r w:rsidRPr="003B5437">
        <w:rPr>
          <w:rStyle w:val="normaltextrun"/>
          <w:rFonts w:cs="Arial"/>
          <w:sz w:val="23"/>
          <w:szCs w:val="23"/>
          <w:highlight w:val="yellow"/>
        </w:rPr>
        <w:t>[</w:t>
      </w:r>
      <w:r>
        <w:rPr>
          <w:rStyle w:val="normaltextrun"/>
          <w:rFonts w:cs="Arial"/>
          <w:sz w:val="23"/>
          <w:szCs w:val="23"/>
          <w:highlight w:val="yellow"/>
        </w:rPr>
        <w:t xml:space="preserve">Water System </w:t>
      </w:r>
      <w:r w:rsidRPr="003B5437">
        <w:rPr>
          <w:rStyle w:val="normaltextrun"/>
          <w:rFonts w:cs="Arial"/>
          <w:sz w:val="23"/>
          <w:szCs w:val="23"/>
          <w:highlight w:val="yellow"/>
        </w:rPr>
        <w:t xml:space="preserve">Owner Name] </w:t>
      </w:r>
      <w:r>
        <w:rPr>
          <w:rStyle w:val="normaltextrun"/>
          <w:rFonts w:cs="Arial"/>
          <w:sz w:val="23"/>
          <w:szCs w:val="23"/>
          <w:highlight w:val="yellow"/>
        </w:rPr>
        <w:t xml:space="preserve">, </w:t>
      </w:r>
      <w:r w:rsidRPr="003B5437">
        <w:rPr>
          <w:rStyle w:val="normaltextrun"/>
          <w:rFonts w:cs="Arial"/>
          <w:sz w:val="23"/>
          <w:szCs w:val="23"/>
          <w:highlight w:val="yellow"/>
        </w:rPr>
        <w:t>[Title]</w:t>
      </w:r>
    </w:p>
    <w:p w14:paraId="7192E3B6" w14:textId="77777777" w:rsidR="009613C9" w:rsidRDefault="009613C9">
      <w:pPr>
        <w:rPr>
          <w:rStyle w:val="normaltextrun"/>
          <w:rFonts w:cs="Arial"/>
          <w:highlight w:val="yellow"/>
        </w:rPr>
      </w:pPr>
      <w:r>
        <w:rPr>
          <w:rStyle w:val="normaltextrun"/>
          <w:rFonts w:cs="Arial"/>
          <w:highlight w:val="yellow"/>
        </w:rPr>
        <w:br w:type="page"/>
      </w:r>
    </w:p>
    <w:p w14:paraId="7F0AF847" w14:textId="3E51A10E" w:rsidR="00414C18" w:rsidRPr="001336ED" w:rsidRDefault="00414C18" w:rsidP="00414C18">
      <w:pPr>
        <w:pStyle w:val="Heading2"/>
      </w:pPr>
      <w:bookmarkStart w:id="58" w:name="_Toc160455448"/>
      <w:r>
        <w:t xml:space="preserve">Sample Customer Notice of Failure to Comply </w:t>
      </w:r>
      <w:r w:rsidR="00CE5CBE">
        <w:t>with</w:t>
      </w:r>
      <w:r>
        <w:t xml:space="preserve"> Requirements to </w:t>
      </w:r>
      <w:r w:rsidR="00CE5CBE">
        <w:t>Test</w:t>
      </w:r>
      <w:r>
        <w:t xml:space="preserve"> a Backflow Prevention Assembly for Meter Protection</w:t>
      </w:r>
      <w:bookmarkEnd w:id="58"/>
      <w:r>
        <w:t xml:space="preserve"> </w:t>
      </w:r>
    </w:p>
    <w:p w14:paraId="5BF271F7" w14:textId="77777777" w:rsidR="00414C18" w:rsidRDefault="00414C18" w:rsidP="00A36881">
      <w:pPr>
        <w:pStyle w:val="NoSpacing"/>
      </w:pPr>
    </w:p>
    <w:p w14:paraId="3F3CC1BD" w14:textId="77777777" w:rsidR="00A36881" w:rsidRDefault="00A36881" w:rsidP="00A36881">
      <w:pPr>
        <w:pStyle w:val="NoSpacing"/>
      </w:pPr>
    </w:p>
    <w:p w14:paraId="092B474F" w14:textId="29591EAF" w:rsidR="00A36881" w:rsidRPr="00053F92" w:rsidRDefault="00A36881" w:rsidP="00A36881">
      <w:pPr>
        <w:pStyle w:val="paragraph"/>
        <w:spacing w:before="0" w:beforeAutospacing="0" w:after="0" w:afterAutospacing="0"/>
        <w:ind w:left="-720"/>
        <w:jc w:val="center"/>
        <w:textAlignment w:val="baseline"/>
        <w:rPr>
          <w:rFonts w:cs="Arial"/>
          <w:b/>
        </w:rPr>
      </w:pPr>
      <w:bookmarkStart w:id="59" w:name="_Hlk136853597"/>
      <w:r w:rsidRPr="00251500">
        <w:rPr>
          <w:rStyle w:val="normaltextrun"/>
          <w:rFonts w:cs="Arial"/>
          <w:b/>
          <w:highlight w:val="yellow"/>
        </w:rPr>
        <w:t>[System Name]</w:t>
      </w:r>
      <w:r w:rsidRPr="00251500">
        <w:rPr>
          <w:rStyle w:val="normaltextrun"/>
          <w:rFonts w:cs="Arial"/>
          <w:b/>
        </w:rPr>
        <w:t xml:space="preserve"> </w:t>
      </w:r>
      <w:r w:rsidRPr="00053F92">
        <w:rPr>
          <w:rStyle w:val="normaltextrun"/>
          <w:rFonts w:cs="Arial"/>
          <w:b/>
        </w:rPr>
        <w:t>Water System</w:t>
      </w:r>
      <w:r w:rsidR="00911A43">
        <w:rPr>
          <w:rStyle w:val="normaltextrun"/>
          <w:rFonts w:cs="Arial"/>
          <w:b/>
        </w:rPr>
        <w:t xml:space="preserve"> Letterhead</w:t>
      </w:r>
    </w:p>
    <w:p w14:paraId="5C5B68F4" w14:textId="77777777" w:rsidR="00A36881" w:rsidRPr="00053F92" w:rsidRDefault="00A36881" w:rsidP="00A36881">
      <w:pPr>
        <w:pStyle w:val="paragraph"/>
        <w:spacing w:before="0" w:beforeAutospacing="0" w:after="0" w:afterAutospacing="0"/>
        <w:ind w:left="-720"/>
        <w:jc w:val="center"/>
        <w:textAlignment w:val="baseline"/>
        <w:rPr>
          <w:rFonts w:cs="Arial"/>
        </w:rPr>
      </w:pPr>
    </w:p>
    <w:p w14:paraId="39D64EE1" w14:textId="77777777" w:rsidR="00A36881" w:rsidRPr="00053F92" w:rsidRDefault="00A36881" w:rsidP="00A36881">
      <w:pPr>
        <w:pStyle w:val="paragraph"/>
        <w:spacing w:before="0" w:beforeAutospacing="0" w:after="0" w:afterAutospacing="0"/>
        <w:textAlignment w:val="baseline"/>
        <w:rPr>
          <w:rStyle w:val="normaltextrun"/>
          <w:rFonts w:cs="Arial"/>
        </w:rPr>
      </w:pPr>
    </w:p>
    <w:p w14:paraId="6D9CD957" w14:textId="77777777" w:rsidR="00A36881" w:rsidRPr="00BA37A6" w:rsidRDefault="00A36881" w:rsidP="00A36881">
      <w:pPr>
        <w:pStyle w:val="paragraph"/>
        <w:spacing w:before="0" w:beforeAutospacing="0" w:after="0" w:afterAutospacing="0"/>
        <w:textAlignment w:val="baseline"/>
        <w:rPr>
          <w:rFonts w:cs="Arial"/>
          <w:sz w:val="22"/>
          <w:szCs w:val="22"/>
        </w:rPr>
      </w:pPr>
      <w:r w:rsidRPr="00BA37A6">
        <w:rPr>
          <w:rStyle w:val="normaltextrun"/>
          <w:rFonts w:cs="Arial"/>
          <w:color w:val="5F5F5F" w:themeColor="background2" w:themeShade="80"/>
          <w:sz w:val="22"/>
          <w:szCs w:val="22"/>
          <w:highlight w:val="yellow"/>
        </w:rPr>
        <w:t>[Today’s Date</w:t>
      </w:r>
      <w:r w:rsidRPr="00BA37A6">
        <w:rPr>
          <w:rStyle w:val="eop"/>
          <w:rFonts w:cs="Arial"/>
          <w:color w:val="5F5F5F" w:themeColor="background2" w:themeShade="80"/>
          <w:sz w:val="22"/>
          <w:szCs w:val="22"/>
          <w:highlight w:val="yellow"/>
        </w:rPr>
        <w:t>]</w:t>
      </w:r>
    </w:p>
    <w:p w14:paraId="354AC303" w14:textId="77777777" w:rsidR="00A36881" w:rsidRPr="00BA37A6" w:rsidRDefault="00A36881" w:rsidP="00A36881">
      <w:pPr>
        <w:pStyle w:val="paragraph"/>
        <w:spacing w:before="0" w:beforeAutospacing="0" w:after="0" w:afterAutospacing="0"/>
        <w:textAlignment w:val="baseline"/>
        <w:rPr>
          <w:rFonts w:cs="Arial"/>
          <w:sz w:val="22"/>
          <w:szCs w:val="22"/>
        </w:rPr>
      </w:pPr>
    </w:p>
    <w:p w14:paraId="10280CDB" w14:textId="0055FE12" w:rsidR="00A36881" w:rsidRPr="00BA37A6" w:rsidRDefault="00A36881" w:rsidP="00A36881">
      <w:r w:rsidRPr="00BA37A6">
        <w:rPr>
          <w:highlight w:val="yellow"/>
        </w:rPr>
        <w:t>[</w:t>
      </w:r>
      <w:r w:rsidR="008F10A9" w:rsidRPr="00BA37A6">
        <w:rPr>
          <w:highlight w:val="yellow"/>
        </w:rPr>
        <w:t>Customer</w:t>
      </w:r>
      <w:r w:rsidRPr="00BA37A6">
        <w:rPr>
          <w:highlight w:val="yellow"/>
        </w:rPr>
        <w:t xml:space="preserve"> </w:t>
      </w:r>
      <w:r w:rsidR="004774B9" w:rsidRPr="00BA37A6">
        <w:rPr>
          <w:highlight w:val="yellow"/>
        </w:rPr>
        <w:t>Name</w:t>
      </w:r>
      <w:r w:rsidRPr="00BA37A6">
        <w:rPr>
          <w:highlight w:val="yellow"/>
        </w:rPr>
        <w:t>]</w:t>
      </w:r>
    </w:p>
    <w:p w14:paraId="6B81DAF6" w14:textId="3B1741DF" w:rsidR="00A36881" w:rsidRPr="00BA37A6" w:rsidRDefault="00A36881" w:rsidP="00A36881">
      <w:pPr>
        <w:rPr>
          <w:highlight w:val="yellow"/>
        </w:rPr>
      </w:pPr>
      <w:r w:rsidRPr="00BA37A6">
        <w:rPr>
          <w:highlight w:val="yellow"/>
        </w:rPr>
        <w:t>[</w:t>
      </w:r>
      <w:r w:rsidR="003C694B" w:rsidRPr="00BA37A6">
        <w:rPr>
          <w:highlight w:val="yellow"/>
        </w:rPr>
        <w:t>Customer</w:t>
      </w:r>
      <w:r w:rsidRPr="00BA37A6">
        <w:rPr>
          <w:highlight w:val="yellow"/>
        </w:rPr>
        <w:t xml:space="preserve"> Address]</w:t>
      </w:r>
    </w:p>
    <w:p w14:paraId="6FBA126A" w14:textId="578DA787" w:rsidR="00A36881" w:rsidRPr="00BA37A6" w:rsidRDefault="00A36881" w:rsidP="00A36881">
      <w:r w:rsidRPr="00BA37A6">
        <w:rPr>
          <w:highlight w:val="yellow"/>
        </w:rPr>
        <w:t>[</w:t>
      </w:r>
      <w:r w:rsidR="00D33160" w:rsidRPr="00BA37A6">
        <w:rPr>
          <w:highlight w:val="yellow"/>
        </w:rPr>
        <w:t xml:space="preserve">Customer </w:t>
      </w:r>
      <w:r w:rsidRPr="00BA37A6">
        <w:rPr>
          <w:highlight w:val="yellow"/>
        </w:rPr>
        <w:t>Address]</w:t>
      </w:r>
    </w:p>
    <w:p w14:paraId="506160DF" w14:textId="77777777" w:rsidR="00A36881" w:rsidRPr="00BA37A6" w:rsidRDefault="00A36881" w:rsidP="00A36881">
      <w:pPr>
        <w:pStyle w:val="paragraph"/>
        <w:spacing w:before="0" w:beforeAutospacing="0" w:after="0" w:afterAutospacing="0"/>
        <w:textAlignment w:val="baseline"/>
        <w:rPr>
          <w:rFonts w:cs="Arial"/>
          <w:sz w:val="22"/>
          <w:szCs w:val="22"/>
        </w:rPr>
      </w:pPr>
    </w:p>
    <w:p w14:paraId="42CE284C" w14:textId="3319656E" w:rsidR="00A36881" w:rsidRPr="00BA37A6" w:rsidRDefault="00A36881" w:rsidP="00A36881">
      <w:pPr>
        <w:pStyle w:val="paragraph"/>
        <w:spacing w:before="0" w:beforeAutospacing="0" w:after="0" w:afterAutospacing="0"/>
        <w:jc w:val="both"/>
        <w:textAlignment w:val="baseline"/>
        <w:rPr>
          <w:rFonts w:ascii="Segoe UI" w:hAnsi="Segoe UI" w:cs="Segoe UI"/>
          <w:color w:val="5F5F5F" w:themeColor="background2" w:themeShade="80"/>
          <w:sz w:val="22"/>
          <w:szCs w:val="22"/>
        </w:rPr>
      </w:pPr>
      <w:r w:rsidRPr="00BA37A6">
        <w:rPr>
          <w:rStyle w:val="normaltextrun"/>
          <w:sz w:val="22"/>
          <w:szCs w:val="22"/>
        </w:rPr>
        <w:t>Dear:</w:t>
      </w:r>
      <w:r w:rsidRPr="00BA37A6">
        <w:rPr>
          <w:rStyle w:val="normaltextrun"/>
          <w:color w:val="FF0000"/>
          <w:sz w:val="22"/>
          <w:szCs w:val="22"/>
        </w:rPr>
        <w:t xml:space="preserve"> </w:t>
      </w:r>
      <w:r w:rsidRPr="00BA37A6">
        <w:rPr>
          <w:rStyle w:val="normaltextrun"/>
          <w:color w:val="5F5F5F" w:themeColor="background2" w:themeShade="80"/>
          <w:sz w:val="22"/>
          <w:szCs w:val="22"/>
          <w:highlight w:val="yellow"/>
        </w:rPr>
        <w:t>[</w:t>
      </w:r>
      <w:r w:rsidR="008F10A9" w:rsidRPr="00BA37A6">
        <w:rPr>
          <w:rStyle w:val="normaltextrun"/>
          <w:color w:val="5F5F5F" w:themeColor="background2" w:themeShade="80"/>
          <w:sz w:val="22"/>
          <w:szCs w:val="22"/>
          <w:highlight w:val="yellow"/>
        </w:rPr>
        <w:t>Customer</w:t>
      </w:r>
      <w:r w:rsidRPr="00BA37A6">
        <w:rPr>
          <w:rStyle w:val="normaltextrun"/>
          <w:color w:val="5F5F5F" w:themeColor="background2" w:themeShade="80"/>
          <w:sz w:val="22"/>
          <w:szCs w:val="22"/>
          <w:highlight w:val="yellow"/>
        </w:rPr>
        <w:t xml:space="preserve"> Name]</w:t>
      </w:r>
    </w:p>
    <w:p w14:paraId="79ECCAEA" w14:textId="77777777" w:rsidR="00A36881" w:rsidRPr="00BA37A6" w:rsidRDefault="00A36881" w:rsidP="00A36881">
      <w:pPr>
        <w:pStyle w:val="paragraph"/>
        <w:spacing w:before="0" w:beforeAutospacing="0" w:after="0" w:afterAutospacing="0"/>
        <w:jc w:val="both"/>
        <w:textAlignment w:val="baseline"/>
        <w:rPr>
          <w:rFonts w:cs="Arial"/>
          <w:sz w:val="22"/>
          <w:szCs w:val="22"/>
        </w:rPr>
      </w:pPr>
    </w:p>
    <w:bookmarkEnd w:id="59"/>
    <w:p w14:paraId="0C317503" w14:textId="6556D18B" w:rsidR="00A36881" w:rsidRPr="00BA37A6" w:rsidRDefault="00A36881" w:rsidP="00A36881">
      <w:pPr>
        <w:pStyle w:val="paragraph"/>
        <w:spacing w:before="0" w:beforeAutospacing="0" w:after="0" w:afterAutospacing="0"/>
        <w:jc w:val="both"/>
        <w:textAlignment w:val="baseline"/>
        <w:rPr>
          <w:rFonts w:cs="Arial"/>
          <w:sz w:val="22"/>
          <w:szCs w:val="22"/>
        </w:rPr>
      </w:pPr>
      <w:r w:rsidRPr="00BA37A6">
        <w:rPr>
          <w:rStyle w:val="normaltextrun"/>
          <w:rFonts w:cs="Arial"/>
          <w:sz w:val="22"/>
          <w:szCs w:val="22"/>
        </w:rPr>
        <w:t xml:space="preserve">Subject: </w:t>
      </w:r>
      <w:r w:rsidR="00760C23" w:rsidRPr="00BA37A6">
        <w:rPr>
          <w:rStyle w:val="normaltextrun"/>
          <w:rFonts w:cs="Arial"/>
          <w:sz w:val="22"/>
          <w:szCs w:val="22"/>
        </w:rPr>
        <w:t xml:space="preserve">Failure to </w:t>
      </w:r>
      <w:r w:rsidR="000F6B5F" w:rsidRPr="00BA37A6">
        <w:rPr>
          <w:rStyle w:val="normaltextrun"/>
          <w:rFonts w:cs="Arial"/>
          <w:sz w:val="22"/>
          <w:szCs w:val="22"/>
        </w:rPr>
        <w:t xml:space="preserve">Receive </w:t>
      </w:r>
      <w:r w:rsidR="001415F5" w:rsidRPr="00BA37A6">
        <w:rPr>
          <w:rStyle w:val="normaltextrun"/>
          <w:rFonts w:cs="Arial"/>
          <w:sz w:val="22"/>
          <w:szCs w:val="22"/>
        </w:rPr>
        <w:t xml:space="preserve">Required </w:t>
      </w:r>
      <w:r w:rsidRPr="00BA37A6">
        <w:rPr>
          <w:rStyle w:val="normaltextrun"/>
          <w:rFonts w:cs="Arial"/>
          <w:sz w:val="22"/>
          <w:szCs w:val="22"/>
        </w:rPr>
        <w:t>Cross Connection Control Assembly Test</w:t>
      </w:r>
    </w:p>
    <w:p w14:paraId="6062AD42" w14:textId="77777777" w:rsidR="00A36881" w:rsidRPr="00BA37A6" w:rsidRDefault="00A36881" w:rsidP="00A36881">
      <w:pPr>
        <w:pStyle w:val="paragraph"/>
        <w:spacing w:before="0" w:beforeAutospacing="0" w:after="0" w:afterAutospacing="0"/>
        <w:jc w:val="both"/>
        <w:textAlignment w:val="baseline"/>
        <w:rPr>
          <w:rFonts w:cs="Arial"/>
          <w:sz w:val="22"/>
          <w:szCs w:val="22"/>
        </w:rPr>
      </w:pPr>
    </w:p>
    <w:p w14:paraId="110BA672" w14:textId="6C7C6014" w:rsidR="00F30C3B" w:rsidRPr="00BA37A6" w:rsidRDefault="00AE5FCF" w:rsidP="00F30C3B">
      <w:pPr>
        <w:pStyle w:val="paragraph"/>
        <w:spacing w:before="0" w:beforeAutospacing="0" w:after="0" w:afterAutospacing="0"/>
        <w:textAlignment w:val="baseline"/>
        <w:rPr>
          <w:rFonts w:cs="Arial"/>
          <w:sz w:val="22"/>
          <w:szCs w:val="22"/>
        </w:rPr>
      </w:pPr>
      <w:r w:rsidRPr="00BA37A6">
        <w:rPr>
          <w:rStyle w:val="normaltextrun"/>
          <w:rFonts w:cs="Arial"/>
          <w:sz w:val="22"/>
          <w:szCs w:val="22"/>
        </w:rPr>
        <w:t xml:space="preserve">We have sent </w:t>
      </w:r>
      <w:r w:rsidR="00A9121A" w:rsidRPr="00BA37A6">
        <w:rPr>
          <w:rStyle w:val="normaltextrun"/>
          <w:color w:val="5F5F5F" w:themeColor="background2" w:themeShade="80"/>
          <w:sz w:val="22"/>
          <w:szCs w:val="22"/>
          <w:highlight w:val="yellow"/>
        </w:rPr>
        <w:t>[</w:t>
      </w:r>
      <w:r w:rsidR="00882BA9">
        <w:rPr>
          <w:rStyle w:val="normaltextrun"/>
          <w:color w:val="5F5F5F" w:themeColor="background2" w:themeShade="80"/>
          <w:sz w:val="22"/>
          <w:szCs w:val="22"/>
          <w:highlight w:val="yellow"/>
        </w:rPr>
        <w:t>a notice/ two notices</w:t>
      </w:r>
      <w:r w:rsidR="00A9121A" w:rsidRPr="00BA37A6">
        <w:rPr>
          <w:rStyle w:val="normaltextrun"/>
          <w:color w:val="5F5F5F" w:themeColor="background2" w:themeShade="80"/>
          <w:sz w:val="22"/>
          <w:szCs w:val="22"/>
          <w:highlight w:val="yellow"/>
        </w:rPr>
        <w:t>]</w:t>
      </w:r>
      <w:r w:rsidR="00E53715" w:rsidRPr="00BA37A6">
        <w:rPr>
          <w:rStyle w:val="normaltextrun"/>
          <w:rFonts w:cs="Arial"/>
          <w:sz w:val="22"/>
          <w:szCs w:val="22"/>
        </w:rPr>
        <w:t xml:space="preserve"> </w:t>
      </w:r>
      <w:r w:rsidR="00D235DC" w:rsidRPr="00BA37A6">
        <w:rPr>
          <w:rStyle w:val="normaltextrun"/>
          <w:rFonts w:cs="Arial"/>
          <w:sz w:val="22"/>
          <w:szCs w:val="22"/>
        </w:rPr>
        <w:t xml:space="preserve">advising </w:t>
      </w:r>
      <w:r w:rsidR="009E6B2F" w:rsidRPr="00BA37A6">
        <w:rPr>
          <w:rStyle w:val="normaltextrun"/>
          <w:rFonts w:cs="Arial"/>
          <w:sz w:val="22"/>
          <w:szCs w:val="22"/>
        </w:rPr>
        <w:t xml:space="preserve">you of your responsibility to test </w:t>
      </w:r>
      <w:r w:rsidR="00894A45" w:rsidRPr="00BA37A6">
        <w:rPr>
          <w:rStyle w:val="normaltextrun"/>
          <w:rFonts w:cs="Arial"/>
          <w:sz w:val="22"/>
          <w:szCs w:val="22"/>
        </w:rPr>
        <w:t>the referenced</w:t>
      </w:r>
      <w:r w:rsidR="0051667F" w:rsidRPr="00BA37A6">
        <w:rPr>
          <w:rStyle w:val="normaltextrun"/>
          <w:rFonts w:cs="Arial"/>
          <w:sz w:val="22"/>
          <w:szCs w:val="22"/>
        </w:rPr>
        <w:t xml:space="preserve"> </w:t>
      </w:r>
      <w:r w:rsidR="00A36881" w:rsidRPr="00BA37A6">
        <w:rPr>
          <w:rStyle w:val="normaltextrun"/>
          <w:rFonts w:cs="Arial"/>
          <w:sz w:val="22"/>
          <w:szCs w:val="22"/>
        </w:rPr>
        <w:t xml:space="preserve">backflow </w:t>
      </w:r>
      <w:r w:rsidR="000D6D43" w:rsidRPr="00BA37A6">
        <w:rPr>
          <w:rStyle w:val="normaltextrun"/>
          <w:rFonts w:cs="Arial"/>
          <w:sz w:val="22"/>
          <w:szCs w:val="22"/>
        </w:rPr>
        <w:t xml:space="preserve">prevention </w:t>
      </w:r>
      <w:r w:rsidR="00A36881" w:rsidRPr="00BA37A6">
        <w:rPr>
          <w:rStyle w:val="normaltextrun"/>
          <w:rFonts w:cs="Arial"/>
          <w:sz w:val="22"/>
          <w:szCs w:val="22"/>
        </w:rPr>
        <w:t xml:space="preserve">assembly(s) </w:t>
      </w:r>
      <w:r w:rsidR="00AE49CF" w:rsidRPr="00BA37A6">
        <w:rPr>
          <w:rStyle w:val="normaltextrun"/>
          <w:rFonts w:cs="Arial"/>
          <w:sz w:val="22"/>
          <w:szCs w:val="22"/>
        </w:rPr>
        <w:t xml:space="preserve">by </w:t>
      </w:r>
      <w:r w:rsidR="00F30C3B" w:rsidRPr="00BA37A6">
        <w:rPr>
          <w:rStyle w:val="normaltextrun"/>
          <w:rFonts w:cs="Arial"/>
          <w:color w:val="5F5F5F" w:themeColor="background2" w:themeShade="80"/>
          <w:sz w:val="22"/>
          <w:szCs w:val="22"/>
          <w:highlight w:val="yellow"/>
        </w:rPr>
        <w:t>[Date to have been tested</w:t>
      </w:r>
      <w:r w:rsidR="00F30C3B" w:rsidRPr="00BA37A6">
        <w:rPr>
          <w:rStyle w:val="eop"/>
          <w:rFonts w:cs="Arial"/>
          <w:color w:val="5F5F5F" w:themeColor="background2" w:themeShade="80"/>
          <w:sz w:val="22"/>
          <w:szCs w:val="22"/>
          <w:highlight w:val="yellow"/>
        </w:rPr>
        <w:t>]</w:t>
      </w:r>
    </w:p>
    <w:p w14:paraId="432B466C" w14:textId="06FD147F" w:rsidR="006F2588" w:rsidRPr="00BA37A6" w:rsidRDefault="006F2588" w:rsidP="00A36881">
      <w:pPr>
        <w:pStyle w:val="paragraph"/>
        <w:spacing w:before="0" w:beforeAutospacing="0" w:after="0" w:afterAutospacing="0"/>
        <w:jc w:val="both"/>
        <w:textAlignment w:val="baseline"/>
        <w:rPr>
          <w:rStyle w:val="normaltextrun"/>
          <w:rFonts w:cs="Arial"/>
          <w:sz w:val="22"/>
          <w:szCs w:val="22"/>
        </w:rPr>
      </w:pPr>
    </w:p>
    <w:p w14:paraId="17C5A415" w14:textId="77777777" w:rsidR="0020793B" w:rsidRDefault="007C442F" w:rsidP="009A2AAE">
      <w:pPr>
        <w:pStyle w:val="paragraph"/>
        <w:spacing w:before="0" w:beforeAutospacing="0" w:after="0" w:afterAutospacing="0"/>
        <w:textAlignment w:val="baseline"/>
        <w:rPr>
          <w:rStyle w:val="normaltextrun"/>
          <w:rFonts w:cs="Arial"/>
          <w:sz w:val="22"/>
          <w:szCs w:val="22"/>
        </w:rPr>
      </w:pPr>
      <w:r w:rsidRPr="00DA2D7D">
        <w:rPr>
          <w:rStyle w:val="normaltextrun"/>
          <w:rFonts w:cs="Arial"/>
          <w:color w:val="0D0D0D" w:themeColor="text1" w:themeTint="F2"/>
          <w:sz w:val="23"/>
          <w:szCs w:val="23"/>
          <w:highlight w:val="yellow"/>
        </w:rPr>
        <w:t>[Brand] (ex.Wilkins), [Size] (ex. 1”), [Type] (ex. RP), [Model]. (ex. 007??), [Serial No.] (ex#1234567)</w:t>
      </w:r>
      <w:r w:rsidRPr="00DA2D7D">
        <w:rPr>
          <w:rStyle w:val="normaltextrun"/>
          <w:rFonts w:cs="Arial"/>
          <w:color w:val="0D0D0D" w:themeColor="text1" w:themeTint="F2"/>
          <w:sz w:val="23"/>
          <w:szCs w:val="23"/>
        </w:rPr>
        <w:t xml:space="preserve"> is located </w:t>
      </w:r>
      <w:r w:rsidRPr="00DA2D7D">
        <w:rPr>
          <w:rStyle w:val="normaltextrun"/>
          <w:rFonts w:cs="Arial"/>
          <w:color w:val="0D0D0D" w:themeColor="text1" w:themeTint="F2"/>
          <w:sz w:val="23"/>
          <w:szCs w:val="23"/>
          <w:highlight w:val="yellow"/>
        </w:rPr>
        <w:t>[describe location]</w:t>
      </w:r>
      <w:r w:rsidRPr="00DA2D7D">
        <w:rPr>
          <w:rStyle w:val="normaltextrun"/>
          <w:rFonts w:cs="Arial"/>
          <w:color w:val="0D0D0D" w:themeColor="text1" w:themeTint="F2"/>
          <w:sz w:val="23"/>
          <w:szCs w:val="23"/>
        </w:rPr>
        <w:t xml:space="preserve"> and </w:t>
      </w:r>
      <w:r>
        <w:rPr>
          <w:rStyle w:val="normaltextrun"/>
          <w:rFonts w:cs="Arial"/>
          <w:color w:val="0D0D0D" w:themeColor="text1" w:themeTint="F2"/>
          <w:sz w:val="23"/>
          <w:szCs w:val="23"/>
        </w:rPr>
        <w:t>was</w:t>
      </w:r>
      <w:r w:rsidRPr="00DA2D7D">
        <w:rPr>
          <w:rStyle w:val="normaltextrun"/>
          <w:rFonts w:cs="Arial"/>
          <w:color w:val="0D0D0D" w:themeColor="text1" w:themeTint="F2"/>
          <w:sz w:val="23"/>
          <w:szCs w:val="23"/>
        </w:rPr>
        <w:t xml:space="preserve"> due for its </w:t>
      </w:r>
      <w:r w:rsidRPr="00DA2D7D">
        <w:rPr>
          <w:rStyle w:val="normaltextrun"/>
          <w:rFonts w:cs="Arial"/>
          <w:color w:val="0D0D0D" w:themeColor="text1" w:themeTint="F2"/>
          <w:sz w:val="23"/>
          <w:szCs w:val="23"/>
          <w:highlight w:val="yellow"/>
        </w:rPr>
        <w:t>[semi-annual or annual]</w:t>
      </w:r>
      <w:r w:rsidRPr="00DA2D7D">
        <w:rPr>
          <w:rStyle w:val="normaltextrun"/>
          <w:rFonts w:cs="Arial"/>
          <w:color w:val="0D0D0D" w:themeColor="text1" w:themeTint="F2"/>
          <w:sz w:val="23"/>
          <w:szCs w:val="23"/>
        </w:rPr>
        <w:t xml:space="preserve"> testing by a certified backflow assembly tester by </w:t>
      </w:r>
      <w:r w:rsidRPr="00DA2D7D">
        <w:rPr>
          <w:rStyle w:val="normaltextrun"/>
          <w:rFonts w:cs="Arial"/>
          <w:color w:val="0D0D0D" w:themeColor="text1" w:themeTint="F2"/>
          <w:sz w:val="23"/>
          <w:szCs w:val="23"/>
          <w:highlight w:val="yellow"/>
        </w:rPr>
        <w:t>[Date]</w:t>
      </w:r>
      <w:r w:rsidRPr="00DA2D7D">
        <w:rPr>
          <w:rStyle w:val="normaltextrun"/>
          <w:rFonts w:cs="Arial"/>
          <w:color w:val="0D0D0D" w:themeColor="text1" w:themeTint="F2"/>
          <w:sz w:val="23"/>
          <w:szCs w:val="23"/>
        </w:rPr>
        <w:t xml:space="preserve">.  </w:t>
      </w:r>
      <w:r w:rsidR="00495FF6" w:rsidRPr="00BA37A6">
        <w:rPr>
          <w:rStyle w:val="normaltextrun"/>
          <w:rFonts w:cs="Arial"/>
          <w:sz w:val="22"/>
          <w:szCs w:val="22"/>
        </w:rPr>
        <w:t xml:space="preserve">We have yet to </w:t>
      </w:r>
      <w:r w:rsidR="00E365E1" w:rsidRPr="00BA37A6">
        <w:rPr>
          <w:rStyle w:val="normaltextrun"/>
          <w:rFonts w:cs="Arial"/>
          <w:sz w:val="22"/>
          <w:szCs w:val="22"/>
        </w:rPr>
        <w:t>receive</w:t>
      </w:r>
      <w:r w:rsidR="00203DDC" w:rsidRPr="00BA37A6">
        <w:rPr>
          <w:rStyle w:val="normaltextrun"/>
          <w:rFonts w:cs="Arial"/>
          <w:sz w:val="22"/>
          <w:szCs w:val="22"/>
        </w:rPr>
        <w:t xml:space="preserve"> </w:t>
      </w:r>
      <w:r w:rsidR="00AC1B5A" w:rsidRPr="00BA37A6">
        <w:rPr>
          <w:rStyle w:val="normaltextrun"/>
          <w:rFonts w:cs="Arial"/>
          <w:sz w:val="22"/>
          <w:szCs w:val="22"/>
        </w:rPr>
        <w:t xml:space="preserve">a test </w:t>
      </w:r>
      <w:r w:rsidR="00422740" w:rsidRPr="00BA37A6">
        <w:rPr>
          <w:rStyle w:val="normaltextrun"/>
          <w:rFonts w:cs="Arial"/>
          <w:sz w:val="22"/>
          <w:szCs w:val="22"/>
        </w:rPr>
        <w:t>result</w:t>
      </w:r>
      <w:r w:rsidR="00A36881" w:rsidRPr="00BA37A6">
        <w:rPr>
          <w:rStyle w:val="normaltextrun"/>
          <w:rFonts w:cs="Arial"/>
          <w:sz w:val="22"/>
          <w:szCs w:val="22"/>
        </w:rPr>
        <w:t xml:space="preserve"> by a certified backflow prevention tester</w:t>
      </w:r>
      <w:r w:rsidR="00775ACC" w:rsidRPr="00BA37A6">
        <w:rPr>
          <w:rStyle w:val="normaltextrun"/>
          <w:rFonts w:cs="Arial"/>
          <w:sz w:val="22"/>
          <w:szCs w:val="22"/>
        </w:rPr>
        <w:t xml:space="preserve"> </w:t>
      </w:r>
      <w:r w:rsidR="004C4BC4" w:rsidRPr="00BA37A6">
        <w:rPr>
          <w:rStyle w:val="normaltextrun"/>
          <w:rFonts w:cs="Arial"/>
          <w:sz w:val="22"/>
          <w:szCs w:val="22"/>
        </w:rPr>
        <w:t>to</w:t>
      </w:r>
      <w:r w:rsidR="00A36881" w:rsidRPr="00BA37A6">
        <w:rPr>
          <w:rStyle w:val="normaltextrun"/>
          <w:rFonts w:cs="Arial"/>
          <w:sz w:val="22"/>
          <w:szCs w:val="22"/>
        </w:rPr>
        <w:t xml:space="preserve"> comply with the </w:t>
      </w:r>
      <w:r w:rsidR="00A36881" w:rsidRPr="00BA37A6">
        <w:rPr>
          <w:rStyle w:val="normaltextrun"/>
          <w:rFonts w:cs="Arial"/>
          <w:sz w:val="22"/>
          <w:szCs w:val="22"/>
          <w:highlight w:val="yellow"/>
        </w:rPr>
        <w:t>[System Name]</w:t>
      </w:r>
      <w:r w:rsidR="00A36881" w:rsidRPr="00BA37A6">
        <w:rPr>
          <w:rStyle w:val="normaltextrun"/>
          <w:rFonts w:cs="Arial"/>
          <w:sz w:val="22"/>
          <w:szCs w:val="22"/>
        </w:rPr>
        <w:t xml:space="preserve"> water system cross connection control program</w:t>
      </w:r>
      <w:r w:rsidR="00E365E1" w:rsidRPr="00BA37A6">
        <w:rPr>
          <w:rStyle w:val="normaltextrun"/>
          <w:rFonts w:cs="Arial"/>
          <w:sz w:val="22"/>
          <w:szCs w:val="22"/>
        </w:rPr>
        <w:t>.</w:t>
      </w:r>
      <w:r w:rsidR="00A36881" w:rsidRPr="00BA37A6">
        <w:rPr>
          <w:rStyle w:val="normaltextrun"/>
          <w:rFonts w:cs="Arial"/>
          <w:sz w:val="22"/>
          <w:szCs w:val="22"/>
        </w:rPr>
        <w:t xml:space="preserve"> </w:t>
      </w:r>
      <w:r w:rsidR="00EC795C">
        <w:rPr>
          <w:rStyle w:val="normaltextrun"/>
          <w:rFonts w:cs="Arial"/>
          <w:sz w:val="22"/>
          <w:szCs w:val="22"/>
        </w:rPr>
        <w:t xml:space="preserve"> </w:t>
      </w:r>
    </w:p>
    <w:p w14:paraId="3A3097A5" w14:textId="77777777" w:rsidR="0020793B" w:rsidRDefault="0020793B" w:rsidP="009A2AAE">
      <w:pPr>
        <w:pStyle w:val="paragraph"/>
        <w:spacing w:before="0" w:beforeAutospacing="0" w:after="0" w:afterAutospacing="0"/>
        <w:textAlignment w:val="baseline"/>
        <w:rPr>
          <w:rStyle w:val="normaltextrun"/>
          <w:rFonts w:cs="Arial"/>
          <w:sz w:val="22"/>
          <w:szCs w:val="22"/>
        </w:rPr>
      </w:pPr>
    </w:p>
    <w:p w14:paraId="45CA381D" w14:textId="14346C6F" w:rsidR="00ED636B" w:rsidRDefault="00442930" w:rsidP="009A2AAE">
      <w:pPr>
        <w:pStyle w:val="paragraph"/>
        <w:spacing w:before="0" w:beforeAutospacing="0" w:after="0" w:afterAutospacing="0"/>
        <w:textAlignment w:val="baseline"/>
        <w:rPr>
          <w:rStyle w:val="normaltextrun"/>
          <w:rFonts w:cs="Arial"/>
          <w:sz w:val="22"/>
          <w:szCs w:val="22"/>
        </w:rPr>
      </w:pPr>
      <w:r w:rsidRPr="00EC795C">
        <w:rPr>
          <w:rStyle w:val="normaltextrun"/>
          <w:rFonts w:cs="Arial"/>
          <w:sz w:val="22"/>
          <w:szCs w:val="22"/>
        </w:rPr>
        <w:t>Failure to receive test results, repair and/or assembly replacement documentation within thirty days of the required test date result</w:t>
      </w:r>
      <w:r w:rsidR="00ED636B" w:rsidRPr="00EC795C">
        <w:rPr>
          <w:rStyle w:val="normaltextrun"/>
          <w:rFonts w:cs="Arial"/>
          <w:sz w:val="22"/>
          <w:szCs w:val="22"/>
        </w:rPr>
        <w:t>s</w:t>
      </w:r>
      <w:r w:rsidRPr="00EC795C">
        <w:rPr>
          <w:rStyle w:val="normaltextrun"/>
          <w:rFonts w:cs="Arial"/>
          <w:sz w:val="22"/>
          <w:szCs w:val="22"/>
        </w:rPr>
        <w:t xml:space="preserve"> in a late charge consistent with our rate structure.  </w:t>
      </w:r>
    </w:p>
    <w:p w14:paraId="461A4C1C" w14:textId="77777777" w:rsidR="00EC795C" w:rsidRPr="00EC795C" w:rsidRDefault="00EC795C" w:rsidP="007B7E5B">
      <w:pPr>
        <w:pStyle w:val="paragraph"/>
        <w:spacing w:before="0" w:beforeAutospacing="0" w:after="0" w:afterAutospacing="0"/>
        <w:jc w:val="both"/>
        <w:textAlignment w:val="baseline"/>
        <w:rPr>
          <w:rStyle w:val="normaltextrun"/>
          <w:rFonts w:cs="Arial"/>
          <w:sz w:val="22"/>
          <w:szCs w:val="22"/>
        </w:rPr>
      </w:pPr>
    </w:p>
    <w:p w14:paraId="26E0021A" w14:textId="7F579289" w:rsidR="00442930" w:rsidRPr="006E7CE2" w:rsidRDefault="003911D6" w:rsidP="009A2AAE">
      <w:pPr>
        <w:jc w:val="both"/>
      </w:pPr>
      <w:bookmarkStart w:id="60" w:name="_Hlk136935765"/>
      <w:r>
        <w:t>Immediately</w:t>
      </w:r>
      <w:r w:rsidR="006A043A">
        <w:t xml:space="preserve"> contact this office</w:t>
      </w:r>
      <w:r w:rsidR="00442930">
        <w:t xml:space="preserve"> </w:t>
      </w:r>
      <w:r w:rsidR="00733859">
        <w:t>to advise when</w:t>
      </w:r>
      <w:r w:rsidR="00442930">
        <w:t xml:space="preserve"> the assembly </w:t>
      </w:r>
      <w:r w:rsidR="000C490F">
        <w:t>will</w:t>
      </w:r>
      <w:r w:rsidR="00442930">
        <w:t xml:space="preserve"> be tested, repaired, and replaced (if needed)</w:t>
      </w:r>
      <w:r w:rsidR="00043ABF">
        <w:t>. T</w:t>
      </w:r>
      <w:r w:rsidR="00251E10">
        <w:t xml:space="preserve">his must be completed </w:t>
      </w:r>
      <w:r w:rsidR="0049413F">
        <w:t xml:space="preserve">within </w:t>
      </w:r>
      <w:r w:rsidR="00B54A60">
        <w:t xml:space="preserve">30 days </w:t>
      </w:r>
      <w:r w:rsidR="00580D51">
        <w:t xml:space="preserve">of </w:t>
      </w:r>
      <w:r w:rsidR="00E714B6">
        <w:t>the date of this letter</w:t>
      </w:r>
      <w:r w:rsidR="00442930">
        <w:t>.  Alternatively,</w:t>
      </w:r>
      <w:r w:rsidR="005F3DB5">
        <w:t xml:space="preserve"> you may </w:t>
      </w:r>
      <w:r w:rsidR="006F2C08">
        <w:t>coordinate</w:t>
      </w:r>
      <w:r w:rsidR="0075642C">
        <w:t xml:space="preserve"> with</w:t>
      </w:r>
      <w:r w:rsidR="00442930">
        <w:t xml:space="preserve"> our CCCP administrator </w:t>
      </w:r>
      <w:r w:rsidR="00A86D81">
        <w:t>to</w:t>
      </w:r>
      <w:r w:rsidR="00442930">
        <w:t xml:space="preserve"> arrange for the assembly to be tested, repaired and replaced (if needed) and </w:t>
      </w:r>
      <w:r w:rsidR="004F2F5C">
        <w:t>you</w:t>
      </w:r>
      <w:r w:rsidR="00442930">
        <w:t xml:space="preserve"> will be responsible for all associated costs.</w:t>
      </w:r>
    </w:p>
    <w:p w14:paraId="7ABD77EF" w14:textId="628E4AB4" w:rsidR="00442930" w:rsidRPr="006E7CE2" w:rsidRDefault="00442930" w:rsidP="00442930">
      <w:r w:rsidRPr="007C7213">
        <w:t xml:space="preserve">Should </w:t>
      </w:r>
      <w:r w:rsidR="00A86D81">
        <w:t>you</w:t>
      </w:r>
      <w:r w:rsidRPr="007C7213">
        <w:t xml:space="preserve"> fail to comply with </w:t>
      </w:r>
      <w:r>
        <w:t>the</w:t>
      </w:r>
      <w:r w:rsidRPr="007C7213">
        <w:t xml:space="preserve"> requirements of this program, </w:t>
      </w:r>
      <w:r>
        <w:t xml:space="preserve">water </w:t>
      </w:r>
      <w:r w:rsidRPr="007C7213">
        <w:t xml:space="preserve">service will be </w:t>
      </w:r>
      <w:r>
        <w:t>subject to termination</w:t>
      </w:r>
      <w:r w:rsidR="006F2C08">
        <w:t xml:space="preserve"> </w:t>
      </w:r>
      <w:r w:rsidR="005471D5">
        <w:t xml:space="preserve">by </w:t>
      </w:r>
      <w:r w:rsidR="00496F53" w:rsidRPr="00DA2D7D">
        <w:rPr>
          <w:rStyle w:val="normaltextrun"/>
          <w:rFonts w:ascii="Arial" w:hAnsi="Arial" w:cs="Arial"/>
          <w:color w:val="0D0D0D" w:themeColor="text1" w:themeTint="F2"/>
          <w:sz w:val="23"/>
          <w:szCs w:val="23"/>
          <w:highlight w:val="yellow"/>
        </w:rPr>
        <w:t>[Original required test date plus 60 days].</w:t>
      </w:r>
      <w:r w:rsidR="005471D5">
        <w:t xml:space="preserve"> </w:t>
      </w:r>
      <w:r>
        <w:t xml:space="preserve">  </w:t>
      </w:r>
    </w:p>
    <w:p w14:paraId="3FA96F22" w14:textId="77777777" w:rsidR="00A36881" w:rsidRPr="00BA37A6" w:rsidRDefault="00A36881" w:rsidP="00A36881">
      <w:pPr>
        <w:pStyle w:val="paragraph"/>
        <w:spacing w:before="0" w:beforeAutospacing="0" w:after="0" w:afterAutospacing="0"/>
        <w:jc w:val="both"/>
        <w:textAlignment w:val="baseline"/>
        <w:rPr>
          <w:rFonts w:cs="Arial"/>
          <w:sz w:val="22"/>
          <w:szCs w:val="22"/>
        </w:rPr>
      </w:pPr>
    </w:p>
    <w:p w14:paraId="62194125" w14:textId="3329F19F" w:rsidR="00A36881" w:rsidRPr="00BA37A6" w:rsidRDefault="00A36881" w:rsidP="00A36881">
      <w:pPr>
        <w:pStyle w:val="paragraph"/>
        <w:spacing w:before="0" w:beforeAutospacing="0" w:after="0" w:afterAutospacing="0"/>
        <w:jc w:val="both"/>
        <w:textAlignment w:val="baseline"/>
        <w:rPr>
          <w:rFonts w:cs="Arial"/>
          <w:sz w:val="22"/>
          <w:szCs w:val="22"/>
        </w:rPr>
      </w:pPr>
      <w:r w:rsidRPr="00BA37A6">
        <w:rPr>
          <w:rStyle w:val="normaltextrun"/>
          <w:rFonts w:cs="Arial"/>
          <w:sz w:val="22"/>
          <w:szCs w:val="22"/>
        </w:rPr>
        <w:t xml:space="preserve">Contact me at </w:t>
      </w:r>
      <w:r w:rsidRPr="00BA37A6">
        <w:rPr>
          <w:rStyle w:val="normaltextrun"/>
          <w:rFonts w:cs="Arial"/>
          <w:sz w:val="22"/>
          <w:szCs w:val="22"/>
          <w:highlight w:val="yellow"/>
        </w:rPr>
        <w:t>[Phone Number]</w:t>
      </w:r>
      <w:r w:rsidRPr="00BA37A6">
        <w:rPr>
          <w:rStyle w:val="normaltextrun"/>
          <w:rFonts w:cs="Arial"/>
          <w:sz w:val="22"/>
          <w:szCs w:val="22"/>
        </w:rPr>
        <w:t xml:space="preserve"> </w:t>
      </w:r>
      <w:r w:rsidR="00EB6EED">
        <w:rPr>
          <w:rStyle w:val="normaltextrun"/>
          <w:rFonts w:cs="Arial"/>
          <w:sz w:val="22"/>
          <w:szCs w:val="22"/>
        </w:rPr>
        <w:t>to make arrangements</w:t>
      </w:r>
      <w:r w:rsidRPr="00BA37A6">
        <w:rPr>
          <w:rStyle w:val="normaltextrun"/>
          <w:rFonts w:cs="Arial"/>
          <w:sz w:val="22"/>
          <w:szCs w:val="22"/>
        </w:rPr>
        <w:t>.</w:t>
      </w:r>
    </w:p>
    <w:p w14:paraId="7DE50174" w14:textId="77777777" w:rsidR="00A36881" w:rsidRPr="00BA37A6" w:rsidRDefault="00A36881" w:rsidP="00A36881">
      <w:pPr>
        <w:pStyle w:val="paragraph"/>
        <w:spacing w:before="0" w:beforeAutospacing="0" w:after="0" w:afterAutospacing="0"/>
        <w:jc w:val="both"/>
        <w:textAlignment w:val="baseline"/>
        <w:rPr>
          <w:rFonts w:cs="Arial"/>
          <w:sz w:val="22"/>
          <w:szCs w:val="22"/>
        </w:rPr>
      </w:pPr>
    </w:p>
    <w:p w14:paraId="5575B740" w14:textId="77777777" w:rsidR="00A36881" w:rsidRPr="00BA37A6" w:rsidRDefault="00A36881" w:rsidP="00A36881">
      <w:pPr>
        <w:pStyle w:val="paragraph"/>
        <w:spacing w:before="0" w:beforeAutospacing="0" w:after="0" w:afterAutospacing="0"/>
        <w:jc w:val="both"/>
        <w:textAlignment w:val="baseline"/>
        <w:rPr>
          <w:rFonts w:cs="Arial"/>
          <w:sz w:val="22"/>
          <w:szCs w:val="22"/>
        </w:rPr>
      </w:pPr>
      <w:r w:rsidRPr="00BA37A6">
        <w:rPr>
          <w:rStyle w:val="normaltextrun"/>
          <w:rFonts w:cs="Arial"/>
          <w:sz w:val="22"/>
          <w:szCs w:val="22"/>
        </w:rPr>
        <w:t>Sincerely,</w:t>
      </w:r>
    </w:p>
    <w:bookmarkEnd w:id="60"/>
    <w:p w14:paraId="2003F2AF" w14:textId="77777777" w:rsidR="00A36881" w:rsidRPr="00BA37A6" w:rsidRDefault="00A36881" w:rsidP="00A36881">
      <w:pPr>
        <w:pStyle w:val="paragraph"/>
        <w:spacing w:before="0" w:beforeAutospacing="0" w:after="0" w:afterAutospacing="0"/>
        <w:textAlignment w:val="baseline"/>
        <w:rPr>
          <w:rStyle w:val="eop"/>
          <w:rFonts w:cs="Arial"/>
          <w:sz w:val="22"/>
          <w:szCs w:val="22"/>
        </w:rPr>
      </w:pPr>
    </w:p>
    <w:p w14:paraId="4A7FFB63" w14:textId="77777777" w:rsidR="00325587" w:rsidRPr="003B5437" w:rsidRDefault="00325587" w:rsidP="00325587">
      <w:pPr>
        <w:pStyle w:val="paragraph"/>
        <w:spacing w:before="0" w:beforeAutospacing="0" w:after="0" w:afterAutospacing="0"/>
        <w:textAlignment w:val="baseline"/>
        <w:rPr>
          <w:rStyle w:val="normaltextrun"/>
          <w:rFonts w:cs="Arial"/>
          <w:sz w:val="23"/>
          <w:szCs w:val="23"/>
        </w:rPr>
      </w:pPr>
      <w:r w:rsidRPr="003B5437">
        <w:rPr>
          <w:rStyle w:val="normaltextrun"/>
          <w:rFonts w:cs="Arial"/>
          <w:sz w:val="23"/>
          <w:szCs w:val="23"/>
          <w:highlight w:val="yellow"/>
        </w:rPr>
        <w:t>[</w:t>
      </w:r>
      <w:r>
        <w:rPr>
          <w:rStyle w:val="normaltextrun"/>
          <w:rFonts w:cs="Arial"/>
          <w:sz w:val="23"/>
          <w:szCs w:val="23"/>
          <w:highlight w:val="yellow"/>
        </w:rPr>
        <w:t xml:space="preserve">Water System </w:t>
      </w:r>
      <w:r w:rsidRPr="003B5437">
        <w:rPr>
          <w:rStyle w:val="normaltextrun"/>
          <w:rFonts w:cs="Arial"/>
          <w:sz w:val="23"/>
          <w:szCs w:val="23"/>
          <w:highlight w:val="yellow"/>
        </w:rPr>
        <w:t xml:space="preserve">Owner Name] </w:t>
      </w:r>
      <w:r>
        <w:rPr>
          <w:rStyle w:val="normaltextrun"/>
          <w:rFonts w:cs="Arial"/>
          <w:sz w:val="23"/>
          <w:szCs w:val="23"/>
          <w:highlight w:val="yellow"/>
        </w:rPr>
        <w:t xml:space="preserve">, </w:t>
      </w:r>
      <w:r w:rsidRPr="003B5437">
        <w:rPr>
          <w:rStyle w:val="normaltextrun"/>
          <w:rFonts w:cs="Arial"/>
          <w:sz w:val="23"/>
          <w:szCs w:val="23"/>
          <w:highlight w:val="yellow"/>
        </w:rPr>
        <w:t>[Title]</w:t>
      </w:r>
    </w:p>
    <w:p w14:paraId="5281F4A5" w14:textId="77777777" w:rsidR="00A36881" w:rsidRPr="00053F92" w:rsidRDefault="00A36881" w:rsidP="00A36881">
      <w:pPr>
        <w:pStyle w:val="paragraph"/>
        <w:spacing w:before="0" w:beforeAutospacing="0" w:after="0" w:afterAutospacing="0"/>
        <w:textAlignment w:val="baseline"/>
        <w:rPr>
          <w:rStyle w:val="eop"/>
          <w:rFonts w:cs="Arial"/>
        </w:rPr>
      </w:pPr>
    </w:p>
    <w:p w14:paraId="5E934C4F" w14:textId="54ACB2AD" w:rsidR="00615673" w:rsidRDefault="00615673">
      <w:pPr>
        <w:rPr>
          <w:rStyle w:val="eop"/>
          <w:rFonts w:ascii="Arial" w:eastAsia="Times New Roman" w:hAnsi="Arial" w:cs="Arial"/>
          <w:sz w:val="24"/>
          <w:szCs w:val="24"/>
        </w:rPr>
      </w:pPr>
      <w:r>
        <w:rPr>
          <w:rStyle w:val="eop"/>
          <w:rFonts w:cs="Arial"/>
        </w:rPr>
        <w:br w:type="page"/>
      </w:r>
    </w:p>
    <w:p w14:paraId="79C54929" w14:textId="2477356E" w:rsidR="0070415A" w:rsidRPr="001336ED" w:rsidRDefault="0070415A" w:rsidP="0070415A">
      <w:pPr>
        <w:pStyle w:val="Heading2"/>
      </w:pPr>
      <w:bookmarkStart w:id="61" w:name="_Toc160455449"/>
      <w:r>
        <w:t>Sample Customer Notice of Water Shutdown</w:t>
      </w:r>
      <w:bookmarkEnd w:id="61"/>
    </w:p>
    <w:p w14:paraId="20949379" w14:textId="77777777" w:rsidR="0070415A" w:rsidRDefault="0070415A" w:rsidP="0070415A">
      <w:pPr>
        <w:pStyle w:val="paragraph"/>
        <w:spacing w:before="0" w:beforeAutospacing="0" w:after="0" w:afterAutospacing="0"/>
        <w:ind w:left="-720"/>
        <w:jc w:val="center"/>
        <w:textAlignment w:val="baseline"/>
        <w:rPr>
          <w:rStyle w:val="normaltextrun"/>
          <w:rFonts w:cs="Arial"/>
          <w:b/>
          <w:highlight w:val="yellow"/>
        </w:rPr>
      </w:pPr>
    </w:p>
    <w:p w14:paraId="7EEA39E2" w14:textId="77777777" w:rsidR="0070415A" w:rsidRPr="00053F92" w:rsidRDefault="0070415A" w:rsidP="0070415A">
      <w:pPr>
        <w:pStyle w:val="paragraph"/>
        <w:spacing w:before="0" w:beforeAutospacing="0" w:after="0" w:afterAutospacing="0"/>
        <w:ind w:left="-720"/>
        <w:jc w:val="center"/>
        <w:textAlignment w:val="baseline"/>
        <w:rPr>
          <w:rFonts w:cs="Arial"/>
          <w:b/>
        </w:rPr>
      </w:pPr>
      <w:r w:rsidRPr="00251500">
        <w:rPr>
          <w:rStyle w:val="normaltextrun"/>
          <w:rFonts w:cs="Arial"/>
          <w:b/>
          <w:highlight w:val="yellow"/>
        </w:rPr>
        <w:t>[System Name]</w:t>
      </w:r>
      <w:r w:rsidRPr="00251500">
        <w:rPr>
          <w:rStyle w:val="normaltextrun"/>
          <w:rFonts w:cs="Arial"/>
          <w:b/>
        </w:rPr>
        <w:t xml:space="preserve"> </w:t>
      </w:r>
      <w:r w:rsidRPr="00053F92">
        <w:rPr>
          <w:rStyle w:val="normaltextrun"/>
          <w:rFonts w:cs="Arial"/>
          <w:b/>
        </w:rPr>
        <w:t>Water System</w:t>
      </w:r>
      <w:r>
        <w:rPr>
          <w:rStyle w:val="normaltextrun"/>
          <w:rFonts w:cs="Arial"/>
          <w:b/>
        </w:rPr>
        <w:t xml:space="preserve"> Letterhead</w:t>
      </w:r>
    </w:p>
    <w:p w14:paraId="7ABB8464" w14:textId="77777777" w:rsidR="0070415A" w:rsidRPr="00053F92" w:rsidRDefault="0070415A" w:rsidP="0070415A">
      <w:pPr>
        <w:pStyle w:val="paragraph"/>
        <w:spacing w:before="0" w:beforeAutospacing="0" w:after="0" w:afterAutospacing="0"/>
        <w:ind w:left="-720"/>
        <w:jc w:val="center"/>
        <w:textAlignment w:val="baseline"/>
        <w:rPr>
          <w:rFonts w:cs="Arial"/>
        </w:rPr>
      </w:pPr>
    </w:p>
    <w:p w14:paraId="06D2E2BF" w14:textId="77777777" w:rsidR="0070415A" w:rsidRPr="00053F92" w:rsidRDefault="0070415A" w:rsidP="0070415A">
      <w:pPr>
        <w:pStyle w:val="paragraph"/>
        <w:spacing w:before="0" w:beforeAutospacing="0" w:after="0" w:afterAutospacing="0"/>
        <w:textAlignment w:val="baseline"/>
        <w:rPr>
          <w:rStyle w:val="normaltextrun"/>
          <w:rFonts w:cs="Arial"/>
        </w:rPr>
      </w:pPr>
    </w:p>
    <w:p w14:paraId="63517AF2" w14:textId="77777777" w:rsidR="0070415A" w:rsidRPr="00B92303" w:rsidRDefault="0070415A" w:rsidP="0070415A">
      <w:pPr>
        <w:pStyle w:val="paragraph"/>
        <w:spacing w:before="0" w:beforeAutospacing="0" w:after="0" w:afterAutospacing="0"/>
        <w:textAlignment w:val="baseline"/>
        <w:rPr>
          <w:rFonts w:asciiTheme="minorHAnsi" w:hAnsiTheme="minorHAnsi" w:cstheme="minorHAnsi"/>
          <w:sz w:val="23"/>
          <w:szCs w:val="23"/>
        </w:rPr>
      </w:pPr>
      <w:bookmarkStart w:id="62" w:name="_Hlk137631840"/>
      <w:r w:rsidRPr="00B92303">
        <w:rPr>
          <w:rStyle w:val="normaltextrun"/>
          <w:rFonts w:asciiTheme="minorHAnsi" w:hAnsiTheme="minorHAnsi" w:cstheme="minorHAnsi"/>
          <w:color w:val="5F5F5F" w:themeColor="background2" w:themeShade="80"/>
          <w:sz w:val="23"/>
          <w:szCs w:val="23"/>
          <w:highlight w:val="yellow"/>
        </w:rPr>
        <w:t>[Today’s Date</w:t>
      </w:r>
      <w:r w:rsidRPr="00B92303">
        <w:rPr>
          <w:rStyle w:val="eop"/>
          <w:rFonts w:asciiTheme="minorHAnsi" w:hAnsiTheme="minorHAnsi" w:cstheme="minorHAnsi"/>
          <w:color w:val="5F5F5F" w:themeColor="background2" w:themeShade="80"/>
          <w:sz w:val="23"/>
          <w:szCs w:val="23"/>
          <w:highlight w:val="yellow"/>
        </w:rPr>
        <w:t>]</w:t>
      </w:r>
    </w:p>
    <w:p w14:paraId="47E693A5" w14:textId="77777777" w:rsidR="0070415A" w:rsidRPr="00B92303" w:rsidRDefault="0070415A" w:rsidP="0070415A">
      <w:pPr>
        <w:pStyle w:val="paragraph"/>
        <w:spacing w:before="0" w:beforeAutospacing="0" w:after="0" w:afterAutospacing="0"/>
        <w:textAlignment w:val="baseline"/>
        <w:rPr>
          <w:rFonts w:asciiTheme="minorHAnsi" w:hAnsiTheme="minorHAnsi" w:cstheme="minorHAnsi"/>
          <w:sz w:val="23"/>
          <w:szCs w:val="23"/>
        </w:rPr>
      </w:pPr>
    </w:p>
    <w:bookmarkEnd w:id="62"/>
    <w:p w14:paraId="73BAF2D6" w14:textId="77777777" w:rsidR="0070415A" w:rsidRPr="00B92303" w:rsidRDefault="0070415A" w:rsidP="0070415A">
      <w:pPr>
        <w:rPr>
          <w:rFonts w:cstheme="minorHAnsi"/>
          <w:sz w:val="23"/>
          <w:szCs w:val="23"/>
        </w:rPr>
      </w:pPr>
      <w:r w:rsidRPr="00B92303">
        <w:rPr>
          <w:rFonts w:cstheme="minorHAnsi"/>
          <w:sz w:val="23"/>
          <w:szCs w:val="23"/>
          <w:highlight w:val="yellow"/>
        </w:rPr>
        <w:t>[Customer Name]</w:t>
      </w:r>
    </w:p>
    <w:p w14:paraId="6602EA09" w14:textId="77777777" w:rsidR="0070415A" w:rsidRPr="00B92303" w:rsidRDefault="0070415A" w:rsidP="0070415A">
      <w:pPr>
        <w:rPr>
          <w:rFonts w:cstheme="minorHAnsi"/>
          <w:sz w:val="23"/>
          <w:szCs w:val="23"/>
          <w:highlight w:val="yellow"/>
        </w:rPr>
      </w:pPr>
      <w:r w:rsidRPr="00B92303">
        <w:rPr>
          <w:rFonts w:cstheme="minorHAnsi"/>
          <w:sz w:val="23"/>
          <w:szCs w:val="23"/>
          <w:highlight w:val="yellow"/>
        </w:rPr>
        <w:t>[Customer Address]</w:t>
      </w:r>
    </w:p>
    <w:p w14:paraId="18D9437F" w14:textId="77777777" w:rsidR="0070415A" w:rsidRPr="00B92303" w:rsidRDefault="0070415A" w:rsidP="0070415A">
      <w:pPr>
        <w:rPr>
          <w:rFonts w:cstheme="minorHAnsi"/>
          <w:sz w:val="23"/>
          <w:szCs w:val="23"/>
        </w:rPr>
      </w:pPr>
      <w:r w:rsidRPr="00B92303">
        <w:rPr>
          <w:rFonts w:cstheme="minorHAnsi"/>
          <w:sz w:val="23"/>
          <w:szCs w:val="23"/>
          <w:highlight w:val="yellow"/>
        </w:rPr>
        <w:t>[Customer Address]</w:t>
      </w:r>
    </w:p>
    <w:p w14:paraId="61FF2C03" w14:textId="77777777" w:rsidR="0070415A" w:rsidRPr="00B92303" w:rsidRDefault="0070415A" w:rsidP="0070415A">
      <w:pPr>
        <w:pStyle w:val="paragraph"/>
        <w:spacing w:before="0" w:beforeAutospacing="0" w:after="0" w:afterAutospacing="0"/>
        <w:textAlignment w:val="baseline"/>
        <w:rPr>
          <w:rFonts w:asciiTheme="minorHAnsi" w:hAnsiTheme="minorHAnsi" w:cstheme="minorHAnsi"/>
          <w:sz w:val="23"/>
          <w:szCs w:val="23"/>
        </w:rPr>
      </w:pPr>
    </w:p>
    <w:p w14:paraId="154856DE" w14:textId="77777777" w:rsidR="0070415A" w:rsidRPr="00B92303" w:rsidRDefault="0070415A" w:rsidP="0070415A">
      <w:pPr>
        <w:pStyle w:val="paragraph"/>
        <w:spacing w:before="0" w:beforeAutospacing="0" w:after="0" w:afterAutospacing="0"/>
        <w:jc w:val="both"/>
        <w:textAlignment w:val="baseline"/>
        <w:rPr>
          <w:rFonts w:asciiTheme="minorHAnsi" w:hAnsiTheme="minorHAnsi" w:cstheme="minorHAnsi"/>
          <w:color w:val="5F5F5F" w:themeColor="background2" w:themeShade="80"/>
          <w:sz w:val="23"/>
          <w:szCs w:val="23"/>
        </w:rPr>
      </w:pPr>
      <w:r w:rsidRPr="00B92303">
        <w:rPr>
          <w:rStyle w:val="normaltextrun"/>
          <w:rFonts w:asciiTheme="minorHAnsi" w:hAnsiTheme="minorHAnsi" w:cstheme="minorHAnsi"/>
          <w:sz w:val="23"/>
          <w:szCs w:val="23"/>
        </w:rPr>
        <w:t>Dear:</w:t>
      </w:r>
      <w:r w:rsidRPr="00B92303">
        <w:rPr>
          <w:rStyle w:val="normaltextrun"/>
          <w:rFonts w:asciiTheme="minorHAnsi" w:hAnsiTheme="minorHAnsi" w:cstheme="minorHAnsi"/>
          <w:color w:val="FF0000"/>
          <w:sz w:val="23"/>
          <w:szCs w:val="23"/>
        </w:rPr>
        <w:t xml:space="preserve"> </w:t>
      </w:r>
      <w:r w:rsidRPr="00B92303">
        <w:rPr>
          <w:rStyle w:val="normaltextrun"/>
          <w:rFonts w:asciiTheme="minorHAnsi" w:hAnsiTheme="minorHAnsi" w:cstheme="minorHAnsi"/>
          <w:color w:val="5F5F5F" w:themeColor="background2" w:themeShade="80"/>
          <w:sz w:val="23"/>
          <w:szCs w:val="23"/>
          <w:highlight w:val="yellow"/>
        </w:rPr>
        <w:t>[Customer Name]</w:t>
      </w:r>
    </w:p>
    <w:p w14:paraId="13394C15" w14:textId="77777777" w:rsidR="0070415A" w:rsidRPr="00B92303" w:rsidRDefault="0070415A" w:rsidP="0070415A">
      <w:pPr>
        <w:pStyle w:val="paragraph"/>
        <w:spacing w:before="0" w:beforeAutospacing="0" w:after="0" w:afterAutospacing="0"/>
        <w:jc w:val="both"/>
        <w:textAlignment w:val="baseline"/>
        <w:rPr>
          <w:rFonts w:asciiTheme="minorHAnsi" w:hAnsiTheme="minorHAnsi" w:cstheme="minorHAnsi"/>
          <w:sz w:val="23"/>
          <w:szCs w:val="23"/>
        </w:rPr>
      </w:pPr>
    </w:p>
    <w:p w14:paraId="43AB8B06" w14:textId="1A618119" w:rsidR="0070415A" w:rsidRDefault="0070415A" w:rsidP="00746431">
      <w:pPr>
        <w:pStyle w:val="paragraph"/>
        <w:spacing w:before="0" w:beforeAutospacing="0" w:after="0" w:afterAutospacing="0"/>
        <w:textAlignment w:val="baseline"/>
        <w:rPr>
          <w:rStyle w:val="eop"/>
          <w:rFonts w:cs="Arial"/>
        </w:rPr>
      </w:pPr>
      <w:r w:rsidRPr="00B92303">
        <w:rPr>
          <w:rStyle w:val="normaltextrun"/>
          <w:rFonts w:asciiTheme="minorHAnsi" w:hAnsiTheme="minorHAnsi" w:cstheme="minorHAnsi"/>
          <w:sz w:val="23"/>
          <w:szCs w:val="23"/>
        </w:rPr>
        <w:t xml:space="preserve">Subject: </w:t>
      </w:r>
      <w:r w:rsidR="00152BC0">
        <w:rPr>
          <w:rStyle w:val="normaltextrun"/>
          <w:rFonts w:asciiTheme="minorHAnsi" w:hAnsiTheme="minorHAnsi" w:cstheme="minorHAnsi"/>
          <w:sz w:val="23"/>
          <w:szCs w:val="23"/>
        </w:rPr>
        <w:t xml:space="preserve">Temporary </w:t>
      </w:r>
      <w:r w:rsidR="00746431">
        <w:rPr>
          <w:rStyle w:val="normaltextrun"/>
          <w:rFonts w:asciiTheme="minorHAnsi" w:hAnsiTheme="minorHAnsi" w:cstheme="minorHAnsi"/>
          <w:sz w:val="23"/>
          <w:szCs w:val="23"/>
        </w:rPr>
        <w:t xml:space="preserve">Water </w:t>
      </w:r>
      <w:r w:rsidR="00C61D0B">
        <w:rPr>
          <w:rStyle w:val="normaltextrun"/>
          <w:rFonts w:asciiTheme="minorHAnsi" w:hAnsiTheme="minorHAnsi" w:cstheme="minorHAnsi"/>
          <w:sz w:val="23"/>
          <w:szCs w:val="23"/>
        </w:rPr>
        <w:t>Service Shut Down</w:t>
      </w:r>
    </w:p>
    <w:p w14:paraId="582FC689" w14:textId="77777777" w:rsidR="00746431" w:rsidRPr="00746431" w:rsidRDefault="00746431" w:rsidP="00746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s>
      </w:pPr>
    </w:p>
    <w:p w14:paraId="4330B3A6" w14:textId="13D48358" w:rsidR="00ED5A10" w:rsidRPr="00B92303" w:rsidRDefault="00746431" w:rsidP="00ED5A10">
      <w:pPr>
        <w:rPr>
          <w:rFonts w:cstheme="minorHAnsi"/>
          <w:sz w:val="23"/>
          <w:szCs w:val="23"/>
        </w:rPr>
      </w:pPr>
      <w:r w:rsidRPr="00746431">
        <w:t xml:space="preserve">Please be advised of the necessity for shut down of </w:t>
      </w:r>
      <w:r w:rsidR="00ED5A10" w:rsidRPr="00B92303">
        <w:rPr>
          <w:rFonts w:cstheme="minorHAnsi"/>
          <w:sz w:val="23"/>
          <w:szCs w:val="23"/>
          <w:highlight w:val="yellow"/>
        </w:rPr>
        <w:t>[</w:t>
      </w:r>
      <w:r w:rsidR="00F908BB">
        <w:rPr>
          <w:rFonts w:cstheme="minorHAnsi"/>
          <w:sz w:val="23"/>
          <w:szCs w:val="23"/>
          <w:highlight w:val="yellow"/>
        </w:rPr>
        <w:t>Specific Water Service</w:t>
      </w:r>
      <w:r w:rsidR="00ED5A10" w:rsidRPr="00B92303">
        <w:rPr>
          <w:rFonts w:cstheme="minorHAnsi"/>
          <w:sz w:val="23"/>
          <w:szCs w:val="23"/>
          <w:highlight w:val="yellow"/>
        </w:rPr>
        <w:t>]</w:t>
      </w:r>
    </w:p>
    <w:p w14:paraId="3BE069FC" w14:textId="5ABF7F04" w:rsidR="00746431" w:rsidRPr="00746431" w:rsidRDefault="00746431" w:rsidP="00746431">
      <w:pPr>
        <w:pStyle w:val="BodyText1"/>
        <w:rPr>
          <w:rFonts w:asciiTheme="minorHAnsi" w:eastAsiaTheme="minorEastAsia" w:hAnsiTheme="minorHAnsi" w:cstheme="minorBidi"/>
          <w:color w:val="auto"/>
          <w:sz w:val="22"/>
          <w:szCs w:val="22"/>
        </w:rPr>
      </w:pPr>
      <w:r w:rsidRPr="00746431">
        <w:rPr>
          <w:rFonts w:asciiTheme="minorHAnsi" w:eastAsiaTheme="minorEastAsia" w:hAnsiTheme="minorHAnsi" w:cstheme="minorBidi"/>
          <w:color w:val="auto"/>
          <w:sz w:val="22"/>
          <w:szCs w:val="22"/>
        </w:rPr>
        <w:t>due to:</w:t>
      </w:r>
    </w:p>
    <w:p w14:paraId="1ABD225A" w14:textId="7DA0FA2C" w:rsidR="006F73DD" w:rsidRPr="00746431" w:rsidRDefault="006F73DD" w:rsidP="006F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s>
      </w:pPr>
      <w:r w:rsidRPr="00746431">
        <w:tab/>
      </w:r>
      <w:r w:rsidRPr="00746431">
        <w:tab/>
      </w:r>
      <w:r w:rsidRPr="00746431">
        <w:tab/>
      </w:r>
      <w:r w:rsidRPr="00746431">
        <w:rPr>
          <w:rFonts w:ascii="Segoe UI Symbol" w:hAnsi="Segoe UI Symbol" w:cs="Segoe UI Symbol"/>
        </w:rPr>
        <w:t>❏</w:t>
      </w:r>
      <w:r w:rsidRPr="00746431">
        <w:t xml:space="preserve"> </w:t>
      </w:r>
      <w:r>
        <w:t xml:space="preserve">Backflow </w:t>
      </w:r>
      <w:r w:rsidR="00D2092F">
        <w:t>a</w:t>
      </w:r>
      <w:r>
        <w:t xml:space="preserve">ssembly </w:t>
      </w:r>
      <w:r w:rsidR="00D2092F">
        <w:t>t</w:t>
      </w:r>
      <w:r>
        <w:t>esting</w:t>
      </w:r>
    </w:p>
    <w:p w14:paraId="05EED3E0" w14:textId="77777777" w:rsidR="00746431" w:rsidRPr="00746431" w:rsidRDefault="00746431" w:rsidP="00746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s>
      </w:pPr>
      <w:r w:rsidRPr="00746431">
        <w:tab/>
      </w:r>
      <w:r w:rsidRPr="00746431">
        <w:tab/>
      </w:r>
      <w:r w:rsidRPr="00746431">
        <w:tab/>
      </w:r>
      <w:r w:rsidRPr="00746431">
        <w:rPr>
          <w:rFonts w:ascii="Segoe UI Symbol" w:hAnsi="Segoe UI Symbol" w:cs="Segoe UI Symbol"/>
        </w:rPr>
        <w:t>❏</w:t>
      </w:r>
      <w:r w:rsidRPr="00746431">
        <w:t xml:space="preserve"> Code compliance</w:t>
      </w:r>
    </w:p>
    <w:p w14:paraId="3642F106" w14:textId="77777777" w:rsidR="00746431" w:rsidRPr="00746431" w:rsidRDefault="00746431" w:rsidP="00746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s>
      </w:pPr>
      <w:r w:rsidRPr="00746431">
        <w:tab/>
      </w:r>
      <w:r w:rsidRPr="00746431">
        <w:tab/>
      </w:r>
      <w:r w:rsidRPr="00746431">
        <w:tab/>
      </w:r>
      <w:r w:rsidRPr="00746431">
        <w:rPr>
          <w:rFonts w:ascii="Segoe UI Symbol" w:hAnsi="Segoe UI Symbol" w:cs="Segoe UI Symbol"/>
        </w:rPr>
        <w:t>❏</w:t>
      </w:r>
      <w:r w:rsidRPr="00746431">
        <w:t xml:space="preserve"> Emergency repairs</w:t>
      </w:r>
    </w:p>
    <w:p w14:paraId="412532F2" w14:textId="77777777" w:rsidR="00746431" w:rsidRPr="00746431" w:rsidRDefault="00746431" w:rsidP="00746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s>
      </w:pPr>
      <w:r w:rsidRPr="00746431">
        <w:tab/>
      </w:r>
      <w:r w:rsidRPr="00746431">
        <w:tab/>
      </w:r>
      <w:r w:rsidRPr="00746431">
        <w:tab/>
      </w:r>
      <w:r w:rsidRPr="00746431">
        <w:rPr>
          <w:rFonts w:ascii="Segoe UI Symbol" w:hAnsi="Segoe UI Symbol" w:cs="Segoe UI Symbol"/>
        </w:rPr>
        <w:t>❏</w:t>
      </w:r>
      <w:r w:rsidRPr="00746431">
        <w:t xml:space="preserve"> Preventative maintenance</w:t>
      </w:r>
    </w:p>
    <w:p w14:paraId="4B20377E" w14:textId="77777777" w:rsidR="00746431" w:rsidRPr="00746431" w:rsidRDefault="00746431" w:rsidP="00746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s>
      </w:pPr>
    </w:p>
    <w:p w14:paraId="1C3DC50D" w14:textId="3877056C" w:rsidR="00205BF9" w:rsidRPr="00B92303" w:rsidRDefault="00746431" w:rsidP="00205BF9">
      <w:pPr>
        <w:pStyle w:val="paragraph"/>
        <w:spacing w:before="0" w:beforeAutospacing="0" w:after="0" w:afterAutospacing="0"/>
        <w:textAlignment w:val="baseline"/>
        <w:rPr>
          <w:rFonts w:asciiTheme="minorHAnsi" w:hAnsiTheme="minorHAnsi" w:cstheme="minorHAnsi"/>
          <w:sz w:val="23"/>
          <w:szCs w:val="23"/>
        </w:rPr>
      </w:pPr>
      <w:r w:rsidRPr="00746431">
        <w:rPr>
          <w:rFonts w:asciiTheme="minorHAnsi" w:eastAsiaTheme="minorEastAsia" w:hAnsiTheme="minorHAnsi" w:cstheme="minorBidi"/>
          <w:sz w:val="22"/>
          <w:szCs w:val="22"/>
        </w:rPr>
        <w:t xml:space="preserve">This shut down will affect </w:t>
      </w:r>
      <w:r w:rsidR="00205BF9" w:rsidRPr="00B92303">
        <w:rPr>
          <w:rFonts w:cstheme="minorHAnsi"/>
          <w:sz w:val="23"/>
          <w:szCs w:val="23"/>
          <w:highlight w:val="yellow"/>
        </w:rPr>
        <w:t>[</w:t>
      </w:r>
      <w:r w:rsidR="00205BF9">
        <w:rPr>
          <w:rFonts w:cstheme="minorHAnsi"/>
          <w:sz w:val="23"/>
          <w:szCs w:val="23"/>
          <w:highlight w:val="yellow"/>
        </w:rPr>
        <w:t>Specific Water Service</w:t>
      </w:r>
      <w:r w:rsidR="00205BF9" w:rsidRPr="00B92303">
        <w:rPr>
          <w:rFonts w:cstheme="minorHAnsi"/>
          <w:sz w:val="23"/>
          <w:szCs w:val="23"/>
          <w:highlight w:val="yellow"/>
        </w:rPr>
        <w:t>]</w:t>
      </w:r>
      <w:r w:rsidR="00205BF9">
        <w:rPr>
          <w:rFonts w:cstheme="minorHAnsi"/>
          <w:sz w:val="23"/>
          <w:szCs w:val="23"/>
        </w:rPr>
        <w:t xml:space="preserve"> </w:t>
      </w:r>
      <w:r w:rsidRPr="00746431">
        <w:rPr>
          <w:rFonts w:asciiTheme="minorHAnsi" w:eastAsiaTheme="minorEastAsia" w:hAnsiTheme="minorHAnsi" w:cstheme="minorBidi"/>
          <w:sz w:val="22"/>
          <w:szCs w:val="22"/>
        </w:rPr>
        <w:t xml:space="preserve">on </w:t>
      </w:r>
      <w:r w:rsidR="00205BF9" w:rsidRPr="00B92303">
        <w:rPr>
          <w:rStyle w:val="normaltextrun"/>
          <w:rFonts w:asciiTheme="minorHAnsi" w:hAnsiTheme="minorHAnsi" w:cstheme="minorHAnsi"/>
          <w:color w:val="5F5F5F" w:themeColor="background2" w:themeShade="80"/>
          <w:sz w:val="23"/>
          <w:szCs w:val="23"/>
          <w:highlight w:val="yellow"/>
        </w:rPr>
        <w:t>[Date</w:t>
      </w:r>
      <w:r w:rsidR="00205BF9" w:rsidRPr="00B92303">
        <w:rPr>
          <w:rStyle w:val="eop"/>
          <w:rFonts w:asciiTheme="minorHAnsi" w:hAnsiTheme="minorHAnsi" w:cstheme="minorHAnsi"/>
          <w:color w:val="5F5F5F" w:themeColor="background2" w:themeShade="80"/>
          <w:sz w:val="23"/>
          <w:szCs w:val="23"/>
          <w:highlight w:val="yellow"/>
        </w:rPr>
        <w:t>]</w:t>
      </w:r>
    </w:p>
    <w:p w14:paraId="08BD407E" w14:textId="77777777" w:rsidR="00205BF9" w:rsidRPr="00B92303" w:rsidRDefault="00205BF9" w:rsidP="00205BF9">
      <w:pPr>
        <w:pStyle w:val="paragraph"/>
        <w:spacing w:before="0" w:beforeAutospacing="0" w:after="0" w:afterAutospacing="0"/>
        <w:textAlignment w:val="baseline"/>
        <w:rPr>
          <w:rFonts w:asciiTheme="minorHAnsi" w:hAnsiTheme="minorHAnsi" w:cstheme="minorHAnsi"/>
          <w:sz w:val="23"/>
          <w:szCs w:val="23"/>
        </w:rPr>
      </w:pPr>
    </w:p>
    <w:p w14:paraId="2DFDC4DA" w14:textId="6789AEE1" w:rsidR="00746431" w:rsidRPr="00746431" w:rsidRDefault="00746431" w:rsidP="00205BF9">
      <w:r w:rsidRPr="00746431">
        <w:t xml:space="preserve"> from </w:t>
      </w:r>
      <w:r w:rsidR="00205BF9" w:rsidRPr="00205BF9">
        <w:rPr>
          <w:rStyle w:val="normaltextrun"/>
          <w:rFonts w:cstheme="minorHAnsi"/>
          <w:color w:val="5F5F5F" w:themeColor="background2" w:themeShade="80"/>
          <w:sz w:val="23"/>
          <w:szCs w:val="23"/>
          <w:highlight w:val="yellow"/>
        </w:rPr>
        <w:t>[</w:t>
      </w:r>
      <w:r w:rsidR="00205BF9" w:rsidRPr="00205BF9">
        <w:rPr>
          <w:highlight w:val="yellow"/>
        </w:rPr>
        <w:t>hour to hour</w:t>
      </w:r>
      <w:r w:rsidR="00205BF9" w:rsidRPr="00205BF9">
        <w:rPr>
          <w:rStyle w:val="eop"/>
          <w:rFonts w:cstheme="minorHAnsi"/>
          <w:color w:val="5F5F5F" w:themeColor="background2" w:themeShade="80"/>
          <w:sz w:val="23"/>
          <w:szCs w:val="23"/>
          <w:highlight w:val="yellow"/>
        </w:rPr>
        <w:t>]</w:t>
      </w:r>
      <w:r w:rsidRPr="00746431">
        <w:t>.</w:t>
      </w:r>
    </w:p>
    <w:p w14:paraId="7B759E22" w14:textId="77777777" w:rsidR="00746431" w:rsidRPr="00746431" w:rsidRDefault="00746431" w:rsidP="00746431">
      <w:pPr>
        <w:pStyle w:val="BodyText1"/>
        <w:rPr>
          <w:rFonts w:asciiTheme="minorHAnsi" w:eastAsiaTheme="minorEastAsia" w:hAnsiTheme="minorHAnsi" w:cstheme="minorBidi"/>
          <w:color w:val="auto"/>
          <w:sz w:val="22"/>
          <w:szCs w:val="22"/>
        </w:rPr>
      </w:pPr>
    </w:p>
    <w:p w14:paraId="6A406E5E" w14:textId="5AEF8476" w:rsidR="00746431" w:rsidRPr="00746431" w:rsidRDefault="00746431" w:rsidP="003C27D6">
      <w:pPr>
        <w:pStyle w:val="paragraph"/>
        <w:spacing w:before="0" w:beforeAutospacing="0" w:after="0" w:afterAutospacing="0"/>
        <w:textAlignment w:val="baseline"/>
        <w:rPr>
          <w:rFonts w:asciiTheme="minorHAnsi" w:eastAsiaTheme="minorEastAsia" w:hAnsiTheme="minorHAnsi" w:cstheme="minorBidi"/>
          <w:sz w:val="22"/>
          <w:szCs w:val="22"/>
        </w:rPr>
      </w:pPr>
      <w:r w:rsidRPr="00746431">
        <w:rPr>
          <w:rFonts w:asciiTheme="minorHAnsi" w:eastAsiaTheme="minorEastAsia" w:hAnsiTheme="minorHAnsi" w:cstheme="minorBidi"/>
          <w:sz w:val="22"/>
          <w:szCs w:val="22"/>
        </w:rPr>
        <w:t>This work is essential and must be implemented.  However, if this schedule is too disruptive to your work schedule</w:t>
      </w:r>
      <w:r w:rsidR="00205BF9">
        <w:rPr>
          <w:rFonts w:asciiTheme="minorHAnsi" w:eastAsiaTheme="minorEastAsia" w:hAnsiTheme="minorHAnsi" w:cstheme="minorBidi"/>
          <w:sz w:val="22"/>
          <w:szCs w:val="22"/>
        </w:rPr>
        <w:t>,</w:t>
      </w:r>
      <w:r w:rsidRPr="00746431">
        <w:rPr>
          <w:rFonts w:asciiTheme="minorHAnsi" w:eastAsiaTheme="minorEastAsia" w:hAnsiTheme="minorHAnsi" w:cstheme="minorBidi"/>
          <w:sz w:val="22"/>
          <w:szCs w:val="22"/>
        </w:rPr>
        <w:t xml:space="preserve"> a postponement may be possible.  If you have</w:t>
      </w:r>
      <w:r w:rsidR="00344DC1">
        <w:rPr>
          <w:rFonts w:asciiTheme="minorHAnsi" w:eastAsiaTheme="minorEastAsia" w:hAnsiTheme="minorHAnsi" w:cstheme="minorBidi"/>
          <w:sz w:val="22"/>
          <w:szCs w:val="22"/>
        </w:rPr>
        <w:t xml:space="preserve"> a</w:t>
      </w:r>
      <w:r w:rsidRPr="00746431">
        <w:rPr>
          <w:rFonts w:asciiTheme="minorHAnsi" w:eastAsiaTheme="minorEastAsia" w:hAnsiTheme="minorHAnsi" w:cstheme="minorBidi"/>
          <w:sz w:val="22"/>
          <w:szCs w:val="22"/>
        </w:rPr>
        <w:t xml:space="preserve"> need for rescheduling please </w:t>
      </w:r>
      <w:r w:rsidR="00877180">
        <w:rPr>
          <w:rFonts w:asciiTheme="minorHAnsi" w:eastAsiaTheme="minorEastAsia" w:hAnsiTheme="minorHAnsi" w:cstheme="minorBidi"/>
          <w:sz w:val="22"/>
          <w:szCs w:val="22"/>
        </w:rPr>
        <w:t>contact</w:t>
      </w:r>
      <w:r w:rsidRPr="00746431">
        <w:rPr>
          <w:rFonts w:asciiTheme="minorHAnsi" w:eastAsiaTheme="minorEastAsia" w:hAnsiTheme="minorHAnsi" w:cstheme="minorBidi"/>
          <w:sz w:val="22"/>
          <w:szCs w:val="22"/>
        </w:rPr>
        <w:t xml:space="preserve"> </w:t>
      </w:r>
      <w:r w:rsidR="00877180" w:rsidRPr="003B5437">
        <w:rPr>
          <w:rStyle w:val="normaltextrun"/>
          <w:rFonts w:cs="Arial"/>
          <w:sz w:val="23"/>
          <w:szCs w:val="23"/>
          <w:highlight w:val="yellow"/>
        </w:rPr>
        <w:t>[</w:t>
      </w:r>
      <w:r w:rsidR="00877180">
        <w:rPr>
          <w:rStyle w:val="normaltextrun"/>
          <w:rFonts w:cs="Arial"/>
          <w:sz w:val="23"/>
          <w:szCs w:val="23"/>
          <w:highlight w:val="yellow"/>
        </w:rPr>
        <w:t xml:space="preserve">Water System </w:t>
      </w:r>
      <w:r w:rsidR="004524B6">
        <w:rPr>
          <w:rStyle w:val="normaltextrun"/>
          <w:rFonts w:cs="Arial"/>
          <w:sz w:val="23"/>
          <w:szCs w:val="23"/>
          <w:highlight w:val="yellow"/>
        </w:rPr>
        <w:t>Contact</w:t>
      </w:r>
      <w:r w:rsidR="00877180" w:rsidRPr="003B5437">
        <w:rPr>
          <w:rStyle w:val="normaltextrun"/>
          <w:rFonts w:cs="Arial"/>
          <w:sz w:val="23"/>
          <w:szCs w:val="23"/>
          <w:highlight w:val="yellow"/>
        </w:rPr>
        <w:t xml:space="preserve"> Name] </w:t>
      </w:r>
      <w:r w:rsidR="00344DC1" w:rsidRPr="00DA2D7D">
        <w:rPr>
          <w:rStyle w:val="normaltextrun"/>
          <w:rFonts w:cs="Arial"/>
          <w:sz w:val="23"/>
          <w:szCs w:val="23"/>
          <w:highlight w:val="yellow"/>
        </w:rPr>
        <w:t>[Phone Number]</w:t>
      </w:r>
      <w:r w:rsidR="003C27D6">
        <w:rPr>
          <w:rStyle w:val="normaltextrun"/>
          <w:rFonts w:cs="Arial"/>
          <w:sz w:val="23"/>
          <w:szCs w:val="23"/>
        </w:rPr>
        <w:t xml:space="preserve"> </w:t>
      </w:r>
      <w:r w:rsidRPr="00746431">
        <w:rPr>
          <w:rFonts w:asciiTheme="minorHAnsi" w:eastAsiaTheme="minorEastAsia" w:hAnsiTheme="minorHAnsi" w:cstheme="minorBidi"/>
          <w:sz w:val="22"/>
          <w:szCs w:val="22"/>
        </w:rPr>
        <w:t xml:space="preserve">before </w:t>
      </w:r>
      <w:r w:rsidR="00877180" w:rsidRPr="00B92303">
        <w:rPr>
          <w:rStyle w:val="normaltextrun"/>
          <w:rFonts w:asciiTheme="minorHAnsi" w:hAnsiTheme="minorHAnsi" w:cstheme="minorHAnsi"/>
          <w:color w:val="5F5F5F" w:themeColor="background2" w:themeShade="80"/>
          <w:sz w:val="23"/>
          <w:szCs w:val="23"/>
          <w:highlight w:val="yellow"/>
        </w:rPr>
        <w:t>[Date</w:t>
      </w:r>
      <w:r w:rsidR="00877180" w:rsidRPr="00B92303">
        <w:rPr>
          <w:rStyle w:val="eop"/>
          <w:rFonts w:asciiTheme="minorHAnsi" w:hAnsiTheme="minorHAnsi" w:cstheme="minorHAnsi"/>
          <w:color w:val="5F5F5F" w:themeColor="background2" w:themeShade="80"/>
          <w:sz w:val="23"/>
          <w:szCs w:val="23"/>
          <w:highlight w:val="yellow"/>
        </w:rPr>
        <w:t>]</w:t>
      </w:r>
      <w:r w:rsidR="00877180">
        <w:rPr>
          <w:rStyle w:val="eop"/>
          <w:rFonts w:asciiTheme="minorHAnsi" w:hAnsiTheme="minorHAnsi" w:cstheme="minorHAnsi"/>
          <w:color w:val="5F5F5F" w:themeColor="background2" w:themeShade="80"/>
          <w:sz w:val="23"/>
          <w:szCs w:val="23"/>
        </w:rPr>
        <w:t>.</w:t>
      </w:r>
    </w:p>
    <w:p w14:paraId="44D6FB44" w14:textId="77777777" w:rsidR="00746431" w:rsidRPr="00746431" w:rsidRDefault="00746431" w:rsidP="00746431">
      <w:pPr>
        <w:pStyle w:val="BodyText1"/>
        <w:rPr>
          <w:rFonts w:asciiTheme="minorHAnsi" w:eastAsiaTheme="minorEastAsia" w:hAnsiTheme="minorHAnsi" w:cstheme="minorBidi"/>
          <w:color w:val="auto"/>
          <w:sz w:val="22"/>
          <w:szCs w:val="22"/>
        </w:rPr>
      </w:pPr>
    </w:p>
    <w:p w14:paraId="4C5D3E95" w14:textId="7D691322" w:rsidR="00205BF9" w:rsidRPr="00DA2D7D" w:rsidRDefault="00205BF9" w:rsidP="00205BF9">
      <w:pPr>
        <w:jc w:val="both"/>
        <w:rPr>
          <w:sz w:val="23"/>
          <w:szCs w:val="23"/>
        </w:rPr>
      </w:pPr>
      <w:r w:rsidRPr="00DA2D7D">
        <w:rPr>
          <w:rStyle w:val="normaltextrun"/>
          <w:rFonts w:ascii="Arial" w:hAnsi="Arial" w:cs="Arial"/>
          <w:color w:val="0D0D0D" w:themeColor="text1" w:themeTint="F2"/>
          <w:sz w:val="23"/>
          <w:szCs w:val="23"/>
        </w:rPr>
        <w:t>Thank you for your attention to this matter.</w:t>
      </w:r>
      <w:r>
        <w:rPr>
          <w:rStyle w:val="normaltextrun"/>
          <w:rFonts w:ascii="Arial" w:hAnsi="Arial" w:cs="Arial"/>
          <w:color w:val="0D0D0D" w:themeColor="text1" w:themeTint="F2"/>
          <w:sz w:val="23"/>
          <w:szCs w:val="23"/>
        </w:rPr>
        <w:t xml:space="preserve"> </w:t>
      </w:r>
      <w:r w:rsidRPr="00DA2D7D">
        <w:rPr>
          <w:rStyle w:val="normaltextrun"/>
          <w:rFonts w:ascii="Arial" w:hAnsi="Arial" w:cs="Arial"/>
          <w:sz w:val="23"/>
          <w:szCs w:val="23"/>
        </w:rPr>
        <w:t xml:space="preserve">Contact me at </w:t>
      </w:r>
      <w:r w:rsidRPr="00DA2D7D">
        <w:rPr>
          <w:rStyle w:val="normaltextrun"/>
          <w:rFonts w:ascii="Arial" w:hAnsi="Arial" w:cs="Arial"/>
          <w:sz w:val="23"/>
          <w:szCs w:val="23"/>
          <w:highlight w:val="yellow"/>
        </w:rPr>
        <w:t>[Phone Number</w:t>
      </w:r>
      <w:r w:rsidR="003C27D6" w:rsidRPr="00DA2D7D">
        <w:rPr>
          <w:rStyle w:val="normaltextrun"/>
          <w:rFonts w:ascii="Arial" w:hAnsi="Arial" w:cs="Arial"/>
          <w:sz w:val="23"/>
          <w:szCs w:val="23"/>
          <w:highlight w:val="yellow"/>
        </w:rPr>
        <w:t>]</w:t>
      </w:r>
      <w:r w:rsidR="003C27D6">
        <w:rPr>
          <w:rStyle w:val="normaltextrun"/>
          <w:rFonts w:ascii="Arial" w:hAnsi="Arial" w:cs="Arial"/>
          <w:sz w:val="23"/>
          <w:szCs w:val="23"/>
        </w:rPr>
        <w:t xml:space="preserve"> if</w:t>
      </w:r>
      <w:r w:rsidRPr="00DA2D7D">
        <w:rPr>
          <w:rStyle w:val="normaltextrun"/>
          <w:rFonts w:ascii="Arial" w:hAnsi="Arial" w:cs="Arial"/>
          <w:sz w:val="23"/>
          <w:szCs w:val="23"/>
        </w:rPr>
        <w:t xml:space="preserve"> you have any questions.</w:t>
      </w:r>
    </w:p>
    <w:p w14:paraId="3036B684" w14:textId="77777777" w:rsidR="00205BF9" w:rsidRPr="00DA2D7D" w:rsidRDefault="00205BF9" w:rsidP="00205BF9">
      <w:pPr>
        <w:jc w:val="both"/>
        <w:rPr>
          <w:sz w:val="23"/>
          <w:szCs w:val="23"/>
        </w:rPr>
      </w:pPr>
      <w:r w:rsidRPr="00DA2D7D">
        <w:rPr>
          <w:rStyle w:val="normaltextrun"/>
          <w:rFonts w:ascii="Arial" w:hAnsi="Arial" w:cs="Arial"/>
          <w:sz w:val="23"/>
          <w:szCs w:val="23"/>
        </w:rPr>
        <w:t>Sincerely,</w:t>
      </w:r>
    </w:p>
    <w:p w14:paraId="3E04BE5E" w14:textId="77777777" w:rsidR="00205BF9" w:rsidRPr="00F025B7" w:rsidRDefault="00205BF9" w:rsidP="00205BF9">
      <w:pPr>
        <w:pStyle w:val="paragraph"/>
        <w:spacing w:before="0" w:beforeAutospacing="0" w:after="0" w:afterAutospacing="0"/>
        <w:textAlignment w:val="baseline"/>
        <w:rPr>
          <w:rStyle w:val="eop"/>
          <w:rFonts w:cs="Arial"/>
        </w:rPr>
      </w:pPr>
    </w:p>
    <w:p w14:paraId="570802E0" w14:textId="77777777" w:rsidR="00205BF9" w:rsidRPr="003B5437" w:rsidRDefault="00205BF9" w:rsidP="00205BF9">
      <w:pPr>
        <w:pStyle w:val="paragraph"/>
        <w:spacing w:before="0" w:beforeAutospacing="0" w:after="0" w:afterAutospacing="0"/>
        <w:textAlignment w:val="baseline"/>
        <w:rPr>
          <w:rStyle w:val="normaltextrun"/>
          <w:rFonts w:cs="Arial"/>
          <w:sz w:val="23"/>
          <w:szCs w:val="23"/>
        </w:rPr>
      </w:pPr>
      <w:r w:rsidRPr="003B5437">
        <w:rPr>
          <w:rStyle w:val="normaltextrun"/>
          <w:rFonts w:cs="Arial"/>
          <w:sz w:val="23"/>
          <w:szCs w:val="23"/>
          <w:highlight w:val="yellow"/>
        </w:rPr>
        <w:t>[</w:t>
      </w:r>
      <w:r>
        <w:rPr>
          <w:rStyle w:val="normaltextrun"/>
          <w:rFonts w:cs="Arial"/>
          <w:sz w:val="23"/>
          <w:szCs w:val="23"/>
          <w:highlight w:val="yellow"/>
        </w:rPr>
        <w:t xml:space="preserve">Water System </w:t>
      </w:r>
      <w:r w:rsidRPr="003B5437">
        <w:rPr>
          <w:rStyle w:val="normaltextrun"/>
          <w:rFonts w:cs="Arial"/>
          <w:sz w:val="23"/>
          <w:szCs w:val="23"/>
          <w:highlight w:val="yellow"/>
        </w:rPr>
        <w:t xml:space="preserve">Owner Name] </w:t>
      </w:r>
      <w:r>
        <w:rPr>
          <w:rStyle w:val="normaltextrun"/>
          <w:rFonts w:cs="Arial"/>
          <w:sz w:val="23"/>
          <w:szCs w:val="23"/>
          <w:highlight w:val="yellow"/>
        </w:rPr>
        <w:t xml:space="preserve">, </w:t>
      </w:r>
      <w:r w:rsidRPr="003B5437">
        <w:rPr>
          <w:rStyle w:val="normaltextrun"/>
          <w:rFonts w:cs="Arial"/>
          <w:sz w:val="23"/>
          <w:szCs w:val="23"/>
          <w:highlight w:val="yellow"/>
        </w:rPr>
        <w:t>[Title]</w:t>
      </w:r>
    </w:p>
    <w:p w14:paraId="499CE5A8" w14:textId="77777777" w:rsidR="00746431" w:rsidRPr="00746431" w:rsidRDefault="00746431" w:rsidP="00746431">
      <w:pPr>
        <w:pStyle w:val="BodyText1"/>
        <w:rPr>
          <w:rFonts w:asciiTheme="minorHAnsi" w:eastAsiaTheme="minorEastAsia" w:hAnsiTheme="minorHAnsi" w:cstheme="minorBidi"/>
          <w:color w:val="auto"/>
          <w:sz w:val="22"/>
          <w:szCs w:val="22"/>
        </w:rPr>
      </w:pPr>
    </w:p>
    <w:p w14:paraId="7937EB27" w14:textId="43F9A9DB" w:rsidR="00246AF8" w:rsidRPr="0054185E" w:rsidRDefault="00A452F6" w:rsidP="00246AF8">
      <w:pPr>
        <w:pStyle w:val="Heading2"/>
      </w:pPr>
      <w:bookmarkStart w:id="63" w:name="_Toc74727808"/>
      <w:bookmarkStart w:id="64" w:name="_Toc135207681"/>
      <w:bookmarkStart w:id="65" w:name="_Toc160455450"/>
      <w:bookmarkStart w:id="66" w:name="_Hlk137632516"/>
      <w:r>
        <w:t xml:space="preserve">Sample </w:t>
      </w:r>
      <w:r w:rsidR="00246AF8" w:rsidRPr="0054185E">
        <w:t>Customer Complaint</w:t>
      </w:r>
      <w:bookmarkEnd w:id="63"/>
      <w:bookmarkEnd w:id="64"/>
      <w:r w:rsidR="007B22DF">
        <w:t xml:space="preserve"> Form</w:t>
      </w:r>
      <w:bookmarkEnd w:id="65"/>
    </w:p>
    <w:bookmarkEnd w:id="66"/>
    <w:p w14:paraId="2961E674" w14:textId="77777777" w:rsidR="00F80E33" w:rsidRDefault="00F80E33" w:rsidP="00F12FE8">
      <w:pPr>
        <w:pStyle w:val="ListParagraph"/>
        <w:spacing w:after="0" w:line="276" w:lineRule="auto"/>
        <w:ind w:left="0"/>
        <w:rPr>
          <w:rStyle w:val="normaltextrun"/>
          <w:rFonts w:ascii="Arial" w:hAnsi="Arial" w:cs="Arial"/>
        </w:rPr>
      </w:pPr>
    </w:p>
    <w:p w14:paraId="215ADE53" w14:textId="7E3A41AF" w:rsidR="00F12FE8" w:rsidRPr="00A54EC8" w:rsidRDefault="00F12FE8" w:rsidP="00F12FE8">
      <w:pPr>
        <w:pStyle w:val="ListParagraph"/>
        <w:spacing w:after="0" w:line="276" w:lineRule="auto"/>
        <w:ind w:left="0"/>
        <w:rPr>
          <w:rStyle w:val="normaltextrun"/>
          <w:rFonts w:ascii="Arial" w:hAnsi="Arial" w:cs="Arial"/>
          <w:color w:val="0D0D0D" w:themeColor="text1" w:themeTint="F2"/>
        </w:rPr>
      </w:pPr>
    </w:p>
    <w:tbl>
      <w:tblPr>
        <w:tblStyle w:val="TableGrid"/>
        <w:tblW w:w="0" w:type="auto"/>
        <w:tblCellMar>
          <w:top w:w="14" w:type="dxa"/>
          <w:bottom w:w="14" w:type="dxa"/>
        </w:tblCellMar>
        <w:tblLook w:val="04A0" w:firstRow="1" w:lastRow="0" w:firstColumn="1" w:lastColumn="0" w:noHBand="0" w:noVBand="1"/>
      </w:tblPr>
      <w:tblGrid>
        <w:gridCol w:w="2875"/>
        <w:gridCol w:w="450"/>
        <w:gridCol w:w="1980"/>
        <w:gridCol w:w="2340"/>
        <w:gridCol w:w="720"/>
        <w:gridCol w:w="985"/>
      </w:tblGrid>
      <w:tr w:rsidR="0076566E" w:rsidRPr="001B1D4E" w14:paraId="17029D98" w14:textId="77777777">
        <w:tc>
          <w:tcPr>
            <w:tcW w:w="9350" w:type="dxa"/>
            <w:gridSpan w:val="6"/>
            <w:shd w:val="clear" w:color="auto" w:fill="2F2F2F" w:themeFill="background2" w:themeFillShade="40"/>
          </w:tcPr>
          <w:p w14:paraId="6695AC5F" w14:textId="32F8BD98" w:rsidR="0076566E" w:rsidRPr="001B1D4E" w:rsidRDefault="0076566E" w:rsidP="0076566E">
            <w:pPr>
              <w:tabs>
                <w:tab w:val="left" w:pos="8108"/>
              </w:tabs>
              <w:spacing w:line="276" w:lineRule="auto"/>
              <w:jc w:val="center"/>
              <w:rPr>
                <w:rFonts w:ascii="Arial" w:hAnsi="Arial" w:cs="Arial"/>
                <w:b/>
                <w:sz w:val="20"/>
                <w:szCs w:val="20"/>
              </w:rPr>
            </w:pPr>
            <w:bookmarkStart w:id="67" w:name="_Hlk137632754"/>
            <w:r w:rsidRPr="0076566E">
              <w:rPr>
                <w:rStyle w:val="normaltextrun"/>
                <w:rFonts w:cs="Arial"/>
                <w:b/>
                <w:sz w:val="24"/>
                <w:szCs w:val="24"/>
              </w:rPr>
              <w:t>[Water System Name]</w:t>
            </w:r>
          </w:p>
        </w:tc>
      </w:tr>
      <w:tr w:rsidR="00F12FE8" w:rsidRPr="001B1D4E" w14:paraId="195EC034" w14:textId="77777777">
        <w:tc>
          <w:tcPr>
            <w:tcW w:w="9350" w:type="dxa"/>
            <w:gridSpan w:val="6"/>
            <w:shd w:val="clear" w:color="auto" w:fill="2F2F2F" w:themeFill="background2" w:themeFillShade="40"/>
          </w:tcPr>
          <w:p w14:paraId="19B394C3" w14:textId="77777777" w:rsidR="00F12FE8" w:rsidRPr="001B1D4E" w:rsidRDefault="00F12FE8">
            <w:pPr>
              <w:tabs>
                <w:tab w:val="left" w:pos="8108"/>
              </w:tabs>
              <w:spacing w:line="276" w:lineRule="auto"/>
              <w:rPr>
                <w:rStyle w:val="normaltextrun"/>
                <w:rFonts w:ascii="Arial" w:hAnsi="Arial" w:cs="Arial"/>
                <w:b/>
                <w:sz w:val="20"/>
                <w:szCs w:val="20"/>
              </w:rPr>
            </w:pPr>
            <w:bookmarkStart w:id="68" w:name="_Toc52499301"/>
            <w:bookmarkStart w:id="69" w:name="_Toc59242854"/>
            <w:r w:rsidRPr="001B1D4E">
              <w:rPr>
                <w:rFonts w:ascii="Arial" w:hAnsi="Arial" w:cs="Arial"/>
                <w:b/>
                <w:sz w:val="20"/>
                <w:szCs w:val="20"/>
              </w:rPr>
              <w:t>Water Quality/Consumer Complaint Report Form</w:t>
            </w:r>
            <w:bookmarkEnd w:id="68"/>
            <w:bookmarkEnd w:id="69"/>
            <w:r w:rsidRPr="001B1D4E">
              <w:rPr>
                <w:rFonts w:ascii="Arial" w:hAnsi="Arial" w:cs="Arial"/>
                <w:b/>
                <w:sz w:val="20"/>
                <w:szCs w:val="20"/>
              </w:rPr>
              <w:tab/>
            </w:r>
          </w:p>
        </w:tc>
      </w:tr>
      <w:tr w:rsidR="00F12FE8" w:rsidRPr="001B1D4E" w14:paraId="28BB602C" w14:textId="77777777">
        <w:tc>
          <w:tcPr>
            <w:tcW w:w="9350" w:type="dxa"/>
            <w:gridSpan w:val="6"/>
            <w:shd w:val="clear" w:color="auto" w:fill="BFBFBF" w:themeFill="background2"/>
          </w:tcPr>
          <w:p w14:paraId="630049AE" w14:textId="77777777" w:rsidR="00F12FE8" w:rsidRPr="001B1D4E" w:rsidRDefault="00F12FE8">
            <w:pPr>
              <w:spacing w:line="276" w:lineRule="auto"/>
              <w:rPr>
                <w:rFonts w:ascii="Arial" w:hAnsi="Arial" w:cs="Arial"/>
                <w:b/>
                <w:sz w:val="20"/>
                <w:szCs w:val="20"/>
              </w:rPr>
            </w:pPr>
            <w:r w:rsidRPr="001B1D4E">
              <w:rPr>
                <w:rFonts w:ascii="Arial" w:hAnsi="Arial" w:cs="Arial"/>
                <w:b/>
                <w:sz w:val="20"/>
                <w:szCs w:val="20"/>
              </w:rPr>
              <w:t>Instructions:</w:t>
            </w:r>
          </w:p>
          <w:p w14:paraId="1D177A4B"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 xml:space="preserve">This form is provided to guide the utility while evaluating water quality data or consumer complaints.  </w:t>
            </w:r>
          </w:p>
        </w:tc>
      </w:tr>
      <w:tr w:rsidR="00F12FE8" w:rsidRPr="001B1D4E" w14:paraId="289830E7" w14:textId="77777777">
        <w:tc>
          <w:tcPr>
            <w:tcW w:w="3325" w:type="dxa"/>
            <w:gridSpan w:val="2"/>
            <w:shd w:val="clear" w:color="auto" w:fill="BFBFBF" w:themeFill="background2"/>
          </w:tcPr>
          <w:p w14:paraId="3765320E"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Complaint is based on:</w:t>
            </w:r>
          </w:p>
        </w:tc>
        <w:tc>
          <w:tcPr>
            <w:tcW w:w="6025" w:type="dxa"/>
            <w:gridSpan w:val="4"/>
          </w:tcPr>
          <w:p w14:paraId="403E1429" w14:textId="77777777" w:rsidR="00F12FE8" w:rsidRPr="001B1D4E" w:rsidRDefault="00000000">
            <w:pPr>
              <w:tabs>
                <w:tab w:val="left" w:pos="1163"/>
              </w:tabs>
              <w:spacing w:line="276" w:lineRule="auto"/>
              <w:rPr>
                <w:rFonts w:ascii="Arial" w:hAnsi="Arial" w:cs="Arial"/>
                <w:bCs/>
                <w:sz w:val="20"/>
                <w:szCs w:val="20"/>
              </w:rPr>
            </w:pPr>
            <w:sdt>
              <w:sdtPr>
                <w:rPr>
                  <w:rFonts w:ascii="Arial" w:hAnsi="Arial" w:cs="Arial"/>
                  <w:bCs/>
                  <w:sz w:val="20"/>
                  <w:szCs w:val="20"/>
                </w:rPr>
                <w:id w:val="1010559926"/>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
                <w:sz w:val="20"/>
                <w:szCs w:val="20"/>
              </w:rPr>
              <w:t xml:space="preserve"> </w:t>
            </w:r>
            <w:r w:rsidR="00F12FE8" w:rsidRPr="001B1D4E">
              <w:rPr>
                <w:rFonts w:ascii="Arial" w:hAnsi="Arial" w:cs="Arial"/>
                <w:bCs/>
                <w:sz w:val="20"/>
                <w:szCs w:val="20"/>
              </w:rPr>
              <w:t xml:space="preserve">Quality   </w:t>
            </w:r>
            <w:sdt>
              <w:sdtPr>
                <w:rPr>
                  <w:rFonts w:ascii="Arial" w:hAnsi="Arial" w:cs="Arial"/>
                  <w:bCs/>
                  <w:sz w:val="20"/>
                  <w:szCs w:val="20"/>
                </w:rPr>
                <w:id w:val="594447972"/>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Quantity</w:t>
            </w:r>
            <w:r w:rsidR="00F12FE8" w:rsidRPr="001B1D4E">
              <w:rPr>
                <w:rFonts w:ascii="Arial" w:hAnsi="Arial" w:cs="Arial"/>
                <w:bCs/>
                <w:sz w:val="20"/>
                <w:szCs w:val="20"/>
              </w:rPr>
              <w:tab/>
              <w:t xml:space="preserve"> </w:t>
            </w:r>
            <w:sdt>
              <w:sdtPr>
                <w:rPr>
                  <w:rFonts w:ascii="Arial" w:hAnsi="Arial" w:cs="Arial"/>
                  <w:bCs/>
                  <w:sz w:val="20"/>
                  <w:szCs w:val="20"/>
                </w:rPr>
                <w:id w:val="-1669856964"/>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Color    </w:t>
            </w:r>
            <w:sdt>
              <w:sdtPr>
                <w:rPr>
                  <w:rFonts w:ascii="Arial" w:hAnsi="Arial" w:cs="Arial"/>
                  <w:bCs/>
                  <w:sz w:val="20"/>
                  <w:szCs w:val="20"/>
                </w:rPr>
                <w:id w:val="-130330055"/>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Odor   </w:t>
            </w:r>
            <w:sdt>
              <w:sdtPr>
                <w:rPr>
                  <w:rFonts w:ascii="Arial" w:hAnsi="Arial" w:cs="Arial"/>
                  <w:bCs/>
                  <w:sz w:val="20"/>
                  <w:szCs w:val="20"/>
                </w:rPr>
                <w:id w:val="-249347944"/>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Other: </w:t>
            </w:r>
          </w:p>
        </w:tc>
      </w:tr>
      <w:tr w:rsidR="00F12FE8" w:rsidRPr="001B1D4E" w14:paraId="554AD916" w14:textId="77777777">
        <w:tc>
          <w:tcPr>
            <w:tcW w:w="5305" w:type="dxa"/>
            <w:gridSpan w:val="3"/>
            <w:shd w:val="clear" w:color="auto" w:fill="BFBFBF" w:themeFill="background2"/>
          </w:tcPr>
          <w:p w14:paraId="7198D6BF"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What is the water quality complaint?</w:t>
            </w:r>
          </w:p>
        </w:tc>
        <w:tc>
          <w:tcPr>
            <w:tcW w:w="4045" w:type="dxa"/>
            <w:gridSpan w:val="3"/>
          </w:tcPr>
          <w:p w14:paraId="0F734C82" w14:textId="77777777" w:rsidR="00F12FE8" w:rsidRPr="001B1D4E" w:rsidRDefault="00F12FE8">
            <w:pPr>
              <w:spacing w:line="276" w:lineRule="auto"/>
              <w:rPr>
                <w:rFonts w:ascii="Arial" w:hAnsi="Arial" w:cs="Arial"/>
                <w:b/>
                <w:sz w:val="20"/>
                <w:szCs w:val="20"/>
              </w:rPr>
            </w:pPr>
          </w:p>
        </w:tc>
      </w:tr>
      <w:tr w:rsidR="00F12FE8" w:rsidRPr="001B1D4E" w14:paraId="6A97F80B" w14:textId="77777777">
        <w:tc>
          <w:tcPr>
            <w:tcW w:w="5305" w:type="dxa"/>
            <w:gridSpan w:val="3"/>
            <w:shd w:val="clear" w:color="auto" w:fill="BFBFBF" w:themeFill="background2"/>
          </w:tcPr>
          <w:p w14:paraId="3377143C"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What are the specifics of the color, odor, pressure or taste associating the complaint?</w:t>
            </w:r>
          </w:p>
        </w:tc>
        <w:tc>
          <w:tcPr>
            <w:tcW w:w="4045" w:type="dxa"/>
            <w:gridSpan w:val="3"/>
          </w:tcPr>
          <w:p w14:paraId="7A500335" w14:textId="77777777" w:rsidR="00F12FE8" w:rsidRPr="001B1D4E" w:rsidRDefault="00F12FE8">
            <w:pPr>
              <w:spacing w:line="276" w:lineRule="auto"/>
              <w:rPr>
                <w:rFonts w:ascii="Arial" w:hAnsi="Arial" w:cs="Arial"/>
                <w:b/>
                <w:sz w:val="20"/>
                <w:szCs w:val="20"/>
              </w:rPr>
            </w:pPr>
          </w:p>
        </w:tc>
      </w:tr>
      <w:tr w:rsidR="00F12FE8" w:rsidRPr="001B1D4E" w14:paraId="53E7317B" w14:textId="77777777">
        <w:tc>
          <w:tcPr>
            <w:tcW w:w="5305" w:type="dxa"/>
            <w:gridSpan w:val="3"/>
            <w:shd w:val="clear" w:color="auto" w:fill="BFBFBF" w:themeFill="background2"/>
          </w:tcPr>
          <w:p w14:paraId="6313BE7F"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Do other consumers have the same complaint?</w:t>
            </w:r>
          </w:p>
        </w:tc>
        <w:tc>
          <w:tcPr>
            <w:tcW w:w="4045" w:type="dxa"/>
            <w:gridSpan w:val="3"/>
          </w:tcPr>
          <w:p w14:paraId="077FFBB0" w14:textId="77777777" w:rsidR="00F12FE8" w:rsidRPr="001B1D4E" w:rsidRDefault="00F12FE8">
            <w:pPr>
              <w:spacing w:line="276" w:lineRule="auto"/>
              <w:rPr>
                <w:rFonts w:ascii="Arial" w:hAnsi="Arial" w:cs="Arial"/>
                <w:b/>
                <w:sz w:val="20"/>
                <w:szCs w:val="20"/>
              </w:rPr>
            </w:pPr>
          </w:p>
        </w:tc>
      </w:tr>
      <w:tr w:rsidR="00F12FE8" w:rsidRPr="001B1D4E" w14:paraId="719389D8" w14:textId="77777777">
        <w:tc>
          <w:tcPr>
            <w:tcW w:w="5305" w:type="dxa"/>
            <w:gridSpan w:val="3"/>
            <w:shd w:val="clear" w:color="auto" w:fill="BFBFBF" w:themeFill="background2"/>
          </w:tcPr>
          <w:p w14:paraId="67620B68"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 xml:space="preserve">Are the unusual water quality observations sporadic over a wide area, or are they clustered in a particular area?  </w:t>
            </w:r>
          </w:p>
        </w:tc>
        <w:tc>
          <w:tcPr>
            <w:tcW w:w="4045" w:type="dxa"/>
            <w:gridSpan w:val="3"/>
          </w:tcPr>
          <w:p w14:paraId="375C78D0" w14:textId="77777777" w:rsidR="00F12FE8" w:rsidRPr="001B1D4E" w:rsidRDefault="00F12FE8">
            <w:pPr>
              <w:spacing w:line="276" w:lineRule="auto"/>
              <w:rPr>
                <w:rFonts w:ascii="Arial" w:hAnsi="Arial" w:cs="Arial"/>
                <w:b/>
                <w:sz w:val="20"/>
                <w:szCs w:val="20"/>
              </w:rPr>
            </w:pPr>
          </w:p>
        </w:tc>
      </w:tr>
      <w:tr w:rsidR="00F12FE8" w:rsidRPr="001B1D4E" w14:paraId="1421E190" w14:textId="77777777">
        <w:tc>
          <w:tcPr>
            <w:tcW w:w="5305" w:type="dxa"/>
            <w:gridSpan w:val="3"/>
            <w:shd w:val="clear" w:color="auto" w:fill="BFBFBF" w:themeFill="background2"/>
          </w:tcPr>
          <w:p w14:paraId="441C0BD8"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 xml:space="preserve">What is the extent of the area? </w:t>
            </w:r>
          </w:p>
        </w:tc>
        <w:tc>
          <w:tcPr>
            <w:tcW w:w="4045" w:type="dxa"/>
            <w:gridSpan w:val="3"/>
          </w:tcPr>
          <w:p w14:paraId="02FF385C" w14:textId="77777777" w:rsidR="00F12FE8" w:rsidRPr="001B1D4E" w:rsidRDefault="00000000">
            <w:pPr>
              <w:spacing w:line="276" w:lineRule="auto"/>
              <w:rPr>
                <w:rFonts w:ascii="Arial" w:hAnsi="Arial" w:cs="Arial"/>
                <w:bCs/>
                <w:sz w:val="20"/>
                <w:szCs w:val="20"/>
              </w:rPr>
            </w:pPr>
            <w:sdt>
              <w:sdtPr>
                <w:rPr>
                  <w:rFonts w:ascii="Arial" w:hAnsi="Arial" w:cs="Arial"/>
                  <w:bCs/>
                  <w:sz w:val="20"/>
                  <w:szCs w:val="20"/>
                </w:rPr>
                <w:id w:val="1746227538"/>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A pressure zone     </w:t>
            </w:r>
            <w:sdt>
              <w:sdtPr>
                <w:rPr>
                  <w:rFonts w:ascii="Arial" w:hAnsi="Arial" w:cs="Arial"/>
                  <w:bCs/>
                  <w:sz w:val="20"/>
                  <w:szCs w:val="20"/>
                </w:rPr>
                <w:id w:val="-442147617"/>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A neighborhood     </w:t>
            </w:r>
            <w:sdt>
              <w:sdtPr>
                <w:rPr>
                  <w:rFonts w:ascii="Arial" w:hAnsi="Arial" w:cs="Arial"/>
                  <w:bCs/>
                  <w:sz w:val="20"/>
                  <w:szCs w:val="20"/>
                </w:rPr>
                <w:id w:val="1191873806"/>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A city block    </w:t>
            </w:r>
            <w:sdt>
              <w:sdtPr>
                <w:rPr>
                  <w:rFonts w:ascii="Arial" w:hAnsi="Arial" w:cs="Arial"/>
                  <w:bCs/>
                  <w:sz w:val="20"/>
                  <w:szCs w:val="20"/>
                </w:rPr>
                <w:id w:val="-48700251"/>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A street     </w:t>
            </w:r>
            <w:sdt>
              <w:sdtPr>
                <w:rPr>
                  <w:rFonts w:ascii="Arial" w:hAnsi="Arial" w:cs="Arial"/>
                  <w:bCs/>
                  <w:sz w:val="20"/>
                  <w:szCs w:val="20"/>
                </w:rPr>
                <w:id w:val="1118258311"/>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A building</w:t>
            </w:r>
          </w:p>
        </w:tc>
      </w:tr>
      <w:tr w:rsidR="00F12FE8" w:rsidRPr="001B1D4E" w14:paraId="40A881FC" w14:textId="77777777">
        <w:tc>
          <w:tcPr>
            <w:tcW w:w="9350" w:type="dxa"/>
            <w:gridSpan w:val="6"/>
            <w:shd w:val="clear" w:color="auto" w:fill="BFBFBF" w:themeFill="background2"/>
          </w:tcPr>
          <w:p w14:paraId="72D7175F"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Based on recent complaints, does the unusual water quality appear to be part of a trend (i.e., occurring over several days or longer)?</w:t>
            </w:r>
          </w:p>
        </w:tc>
      </w:tr>
      <w:tr w:rsidR="00F12FE8" w:rsidRPr="001B1D4E" w14:paraId="6AFDB222" w14:textId="77777777">
        <w:tc>
          <w:tcPr>
            <w:tcW w:w="9350" w:type="dxa"/>
            <w:gridSpan w:val="6"/>
            <w:shd w:val="clear" w:color="auto" w:fill="2F2F2F" w:themeFill="background2" w:themeFillShade="40"/>
          </w:tcPr>
          <w:p w14:paraId="1B8F7EBC" w14:textId="77777777" w:rsidR="00F12FE8" w:rsidRPr="001B1D4E" w:rsidRDefault="00F12FE8">
            <w:pPr>
              <w:spacing w:line="276" w:lineRule="auto"/>
              <w:rPr>
                <w:rFonts w:ascii="Arial" w:hAnsi="Arial" w:cs="Arial"/>
                <w:b/>
                <w:sz w:val="20"/>
                <w:szCs w:val="20"/>
              </w:rPr>
            </w:pPr>
            <w:r w:rsidRPr="001B1D4E">
              <w:rPr>
                <w:rFonts w:ascii="Arial" w:hAnsi="Arial" w:cs="Arial"/>
                <w:b/>
                <w:sz w:val="20"/>
                <w:szCs w:val="20"/>
              </w:rPr>
              <w:t>Internal Questions for System Operators:</w:t>
            </w:r>
          </w:p>
        </w:tc>
      </w:tr>
      <w:tr w:rsidR="00F12FE8" w:rsidRPr="001B1D4E" w14:paraId="296797DE" w14:textId="77777777">
        <w:tc>
          <w:tcPr>
            <w:tcW w:w="2875" w:type="dxa"/>
            <w:shd w:val="clear" w:color="auto" w:fill="BFBFBF" w:themeFill="background2"/>
          </w:tcPr>
          <w:p w14:paraId="21A7B944"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What is the baseline of “normal” water quality for…?</w:t>
            </w:r>
          </w:p>
          <w:p w14:paraId="3A7B235F" w14:textId="77777777" w:rsidR="00F12FE8" w:rsidRPr="001B1D4E" w:rsidRDefault="00F12FE8">
            <w:pPr>
              <w:spacing w:line="276" w:lineRule="auto"/>
              <w:rPr>
                <w:rFonts w:ascii="Arial" w:hAnsi="Arial" w:cs="Arial"/>
                <w:bCs/>
                <w:sz w:val="20"/>
                <w:szCs w:val="20"/>
              </w:rPr>
            </w:pPr>
          </w:p>
        </w:tc>
        <w:tc>
          <w:tcPr>
            <w:tcW w:w="6475" w:type="dxa"/>
            <w:gridSpan w:val="5"/>
            <w:shd w:val="clear" w:color="auto" w:fill="auto"/>
          </w:tcPr>
          <w:p w14:paraId="2108B9CC"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Quality:</w:t>
            </w:r>
          </w:p>
          <w:p w14:paraId="66CC891F"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Quantity:</w:t>
            </w:r>
          </w:p>
          <w:p w14:paraId="4FB54513"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Color:</w:t>
            </w:r>
          </w:p>
          <w:p w14:paraId="7827C96F" w14:textId="77777777" w:rsidR="00F12FE8" w:rsidRPr="001B1D4E" w:rsidRDefault="00F12FE8">
            <w:pPr>
              <w:spacing w:line="276" w:lineRule="auto"/>
              <w:rPr>
                <w:rFonts w:ascii="Arial" w:hAnsi="Arial" w:cs="Arial"/>
                <w:b/>
                <w:sz w:val="20"/>
                <w:szCs w:val="20"/>
              </w:rPr>
            </w:pPr>
            <w:r w:rsidRPr="001B1D4E">
              <w:rPr>
                <w:rFonts w:ascii="Arial" w:hAnsi="Arial" w:cs="Arial"/>
                <w:bCs/>
                <w:sz w:val="20"/>
                <w:szCs w:val="20"/>
              </w:rPr>
              <w:t>Odor:</w:t>
            </w:r>
          </w:p>
        </w:tc>
      </w:tr>
      <w:tr w:rsidR="00F12FE8" w:rsidRPr="001B1D4E" w14:paraId="1C043147" w14:textId="77777777">
        <w:tc>
          <w:tcPr>
            <w:tcW w:w="8365" w:type="dxa"/>
            <w:gridSpan w:val="5"/>
            <w:shd w:val="clear" w:color="auto" w:fill="BFBFBF" w:themeFill="background2"/>
          </w:tcPr>
          <w:p w14:paraId="0639F2E6" w14:textId="77777777" w:rsidR="00F12FE8" w:rsidRPr="001B1D4E" w:rsidRDefault="00F12FE8">
            <w:pPr>
              <w:spacing w:line="276" w:lineRule="auto"/>
              <w:rPr>
                <w:rFonts w:ascii="Arial" w:hAnsi="Arial" w:cs="Arial"/>
                <w:sz w:val="20"/>
                <w:szCs w:val="20"/>
              </w:rPr>
            </w:pPr>
            <w:r w:rsidRPr="001B1D4E">
              <w:rPr>
                <w:rFonts w:ascii="Arial" w:hAnsi="Arial" w:cs="Arial"/>
                <w:bCs/>
                <w:sz w:val="20"/>
                <w:szCs w:val="20"/>
              </w:rPr>
              <w:t>Have there been any operational changes at the plant or in the affected area of the system?</w:t>
            </w:r>
          </w:p>
        </w:tc>
        <w:tc>
          <w:tcPr>
            <w:tcW w:w="985" w:type="dxa"/>
            <w:shd w:val="clear" w:color="auto" w:fill="auto"/>
          </w:tcPr>
          <w:p w14:paraId="78280D76" w14:textId="77777777" w:rsidR="00F12FE8" w:rsidRPr="001B1D4E" w:rsidRDefault="00000000">
            <w:pPr>
              <w:spacing w:line="276" w:lineRule="auto"/>
              <w:rPr>
                <w:rFonts w:ascii="Arial" w:hAnsi="Arial" w:cs="Arial"/>
                <w:bCs/>
                <w:sz w:val="20"/>
                <w:szCs w:val="20"/>
              </w:rPr>
            </w:pPr>
            <w:sdt>
              <w:sdtPr>
                <w:rPr>
                  <w:rFonts w:ascii="Arial" w:hAnsi="Arial" w:cs="Arial"/>
                  <w:bCs/>
                  <w:sz w:val="20"/>
                  <w:szCs w:val="20"/>
                </w:rPr>
                <w:id w:val="697442183"/>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Yes</w:t>
            </w:r>
          </w:p>
          <w:p w14:paraId="339952A4" w14:textId="77777777" w:rsidR="00F12FE8" w:rsidRPr="001B1D4E" w:rsidRDefault="00000000">
            <w:pPr>
              <w:spacing w:line="276" w:lineRule="auto"/>
              <w:rPr>
                <w:rFonts w:ascii="Arial" w:hAnsi="Arial" w:cs="Arial"/>
                <w:bCs/>
                <w:sz w:val="20"/>
                <w:szCs w:val="20"/>
              </w:rPr>
            </w:pPr>
            <w:sdt>
              <w:sdtPr>
                <w:rPr>
                  <w:rFonts w:ascii="Arial" w:hAnsi="Arial" w:cs="Arial"/>
                  <w:bCs/>
                  <w:sz w:val="20"/>
                  <w:szCs w:val="20"/>
                </w:rPr>
                <w:id w:val="-33508704"/>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No</w:t>
            </w:r>
          </w:p>
        </w:tc>
      </w:tr>
      <w:tr w:rsidR="00F12FE8" w:rsidRPr="001B1D4E" w14:paraId="0AEE68BD" w14:textId="77777777">
        <w:tc>
          <w:tcPr>
            <w:tcW w:w="8365" w:type="dxa"/>
            <w:gridSpan w:val="5"/>
            <w:shd w:val="clear" w:color="auto" w:fill="BFBFBF" w:themeFill="background2"/>
          </w:tcPr>
          <w:p w14:paraId="67E32025" w14:textId="77777777" w:rsidR="00F12FE8" w:rsidRPr="001B1D4E" w:rsidRDefault="00F12FE8">
            <w:pPr>
              <w:spacing w:line="276" w:lineRule="auto"/>
              <w:rPr>
                <w:rFonts w:ascii="Arial" w:hAnsi="Arial" w:cs="Arial"/>
                <w:sz w:val="20"/>
                <w:szCs w:val="20"/>
              </w:rPr>
            </w:pPr>
            <w:r w:rsidRPr="001B1D4E">
              <w:rPr>
                <w:rFonts w:ascii="Arial" w:hAnsi="Arial" w:cs="Arial"/>
                <w:bCs/>
                <w:sz w:val="20"/>
                <w:szCs w:val="20"/>
              </w:rPr>
              <w:t>Has there been any flushing or distribution system maintenance in the affected area?</w:t>
            </w:r>
            <w:r w:rsidRPr="001B1D4E">
              <w:rPr>
                <w:rFonts w:ascii="Arial" w:hAnsi="Arial" w:cs="Arial"/>
                <w:sz w:val="20"/>
                <w:szCs w:val="20"/>
              </w:rPr>
              <w:t xml:space="preserve"> </w:t>
            </w:r>
            <w:r w:rsidRPr="001B1D4E">
              <w:rPr>
                <w:rFonts w:ascii="Arial" w:hAnsi="Arial" w:cs="Arial"/>
                <w:sz w:val="20"/>
                <w:szCs w:val="20"/>
              </w:rPr>
              <w:tab/>
            </w:r>
          </w:p>
          <w:p w14:paraId="0F5523DB" w14:textId="77777777" w:rsidR="00F12FE8" w:rsidRPr="001B1D4E" w:rsidRDefault="00F12FE8">
            <w:pPr>
              <w:spacing w:line="276" w:lineRule="auto"/>
              <w:rPr>
                <w:rFonts w:ascii="Arial" w:hAnsi="Arial" w:cs="Arial"/>
                <w:bCs/>
                <w:sz w:val="20"/>
                <w:szCs w:val="20"/>
              </w:rPr>
            </w:pPr>
          </w:p>
        </w:tc>
        <w:tc>
          <w:tcPr>
            <w:tcW w:w="985" w:type="dxa"/>
            <w:shd w:val="clear" w:color="auto" w:fill="auto"/>
          </w:tcPr>
          <w:p w14:paraId="504D3810" w14:textId="77777777" w:rsidR="00F12FE8" w:rsidRPr="001B1D4E" w:rsidRDefault="00000000">
            <w:pPr>
              <w:spacing w:line="276" w:lineRule="auto"/>
              <w:rPr>
                <w:rFonts w:ascii="Arial" w:hAnsi="Arial" w:cs="Arial"/>
                <w:bCs/>
                <w:sz w:val="20"/>
                <w:szCs w:val="20"/>
              </w:rPr>
            </w:pPr>
            <w:sdt>
              <w:sdtPr>
                <w:rPr>
                  <w:rFonts w:ascii="Arial" w:hAnsi="Arial" w:cs="Arial"/>
                  <w:bCs/>
                  <w:sz w:val="20"/>
                  <w:szCs w:val="20"/>
                </w:rPr>
                <w:id w:val="-2026622356"/>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Yes</w:t>
            </w:r>
          </w:p>
          <w:p w14:paraId="3D6C9DCC" w14:textId="77777777" w:rsidR="00F12FE8" w:rsidRPr="001B1D4E" w:rsidRDefault="00000000">
            <w:pPr>
              <w:spacing w:line="276" w:lineRule="auto"/>
              <w:rPr>
                <w:rFonts w:ascii="Arial" w:hAnsi="Arial" w:cs="Arial"/>
                <w:bCs/>
                <w:sz w:val="20"/>
                <w:szCs w:val="20"/>
              </w:rPr>
            </w:pPr>
            <w:sdt>
              <w:sdtPr>
                <w:rPr>
                  <w:rFonts w:ascii="Arial" w:hAnsi="Arial" w:cs="Arial"/>
                  <w:bCs/>
                  <w:sz w:val="20"/>
                  <w:szCs w:val="20"/>
                </w:rPr>
                <w:id w:val="-1539973225"/>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No</w:t>
            </w:r>
          </w:p>
        </w:tc>
      </w:tr>
      <w:tr w:rsidR="00F12FE8" w:rsidRPr="001B1D4E" w14:paraId="0D9AE801" w14:textId="77777777">
        <w:tc>
          <w:tcPr>
            <w:tcW w:w="8365" w:type="dxa"/>
            <w:gridSpan w:val="5"/>
            <w:shd w:val="clear" w:color="auto" w:fill="BFBFBF" w:themeFill="background2"/>
          </w:tcPr>
          <w:p w14:paraId="7734D507"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Has there been any repair or construction in the area that could impact water quality?</w:t>
            </w:r>
          </w:p>
          <w:p w14:paraId="40DD5A7D" w14:textId="77777777" w:rsidR="00F12FE8" w:rsidRPr="001B1D4E" w:rsidRDefault="00F12FE8">
            <w:pPr>
              <w:spacing w:line="276" w:lineRule="auto"/>
              <w:rPr>
                <w:rFonts w:ascii="Arial" w:hAnsi="Arial" w:cs="Arial"/>
                <w:bCs/>
                <w:sz w:val="20"/>
                <w:szCs w:val="20"/>
              </w:rPr>
            </w:pPr>
          </w:p>
        </w:tc>
        <w:tc>
          <w:tcPr>
            <w:tcW w:w="985" w:type="dxa"/>
            <w:shd w:val="clear" w:color="auto" w:fill="auto"/>
          </w:tcPr>
          <w:p w14:paraId="06E54B73" w14:textId="77777777" w:rsidR="00F12FE8" w:rsidRPr="001B1D4E" w:rsidRDefault="00000000">
            <w:pPr>
              <w:spacing w:line="276" w:lineRule="auto"/>
              <w:rPr>
                <w:rFonts w:ascii="Arial" w:hAnsi="Arial" w:cs="Arial"/>
                <w:bCs/>
                <w:sz w:val="20"/>
                <w:szCs w:val="20"/>
              </w:rPr>
            </w:pPr>
            <w:sdt>
              <w:sdtPr>
                <w:rPr>
                  <w:rFonts w:ascii="Arial" w:hAnsi="Arial" w:cs="Arial"/>
                  <w:bCs/>
                  <w:sz w:val="20"/>
                  <w:szCs w:val="20"/>
                </w:rPr>
                <w:id w:val="24762817"/>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Yes</w:t>
            </w:r>
          </w:p>
          <w:p w14:paraId="258C2CAE" w14:textId="77777777" w:rsidR="00F12FE8" w:rsidRPr="001B1D4E" w:rsidRDefault="00000000">
            <w:pPr>
              <w:spacing w:line="276" w:lineRule="auto"/>
              <w:rPr>
                <w:rFonts w:ascii="Arial" w:hAnsi="Arial" w:cs="Arial"/>
                <w:bCs/>
                <w:sz w:val="20"/>
                <w:szCs w:val="20"/>
              </w:rPr>
            </w:pPr>
            <w:sdt>
              <w:sdtPr>
                <w:rPr>
                  <w:rFonts w:ascii="Arial" w:hAnsi="Arial" w:cs="Arial"/>
                  <w:bCs/>
                  <w:sz w:val="20"/>
                  <w:szCs w:val="20"/>
                </w:rPr>
                <w:id w:val="763507188"/>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No</w:t>
            </w:r>
          </w:p>
        </w:tc>
      </w:tr>
      <w:tr w:rsidR="00F12FE8" w:rsidRPr="001B1D4E" w14:paraId="12E5064C" w14:textId="77777777">
        <w:tc>
          <w:tcPr>
            <w:tcW w:w="8365" w:type="dxa"/>
            <w:gridSpan w:val="5"/>
            <w:shd w:val="clear" w:color="auto" w:fill="BFBFBF" w:themeFill="background2"/>
          </w:tcPr>
          <w:p w14:paraId="0AC32B35" w14:textId="77777777" w:rsidR="00F12FE8" w:rsidRPr="001B1D4E" w:rsidRDefault="00F12FE8">
            <w:pPr>
              <w:spacing w:line="276" w:lineRule="auto"/>
              <w:rPr>
                <w:rFonts w:ascii="Arial" w:hAnsi="Arial" w:cs="Arial"/>
                <w:bCs/>
                <w:sz w:val="20"/>
                <w:szCs w:val="20"/>
              </w:rPr>
            </w:pPr>
            <w:r>
              <w:rPr>
                <w:rFonts w:ascii="Arial" w:hAnsi="Arial" w:cs="Arial"/>
                <w:bCs/>
                <w:sz w:val="20"/>
                <w:szCs w:val="20"/>
              </w:rPr>
              <w:t xml:space="preserve">Is the property protected by a cross connection control device? </w:t>
            </w:r>
          </w:p>
        </w:tc>
        <w:tc>
          <w:tcPr>
            <w:tcW w:w="985" w:type="dxa"/>
            <w:shd w:val="clear" w:color="auto" w:fill="auto"/>
          </w:tcPr>
          <w:p w14:paraId="7C5D569C" w14:textId="77777777" w:rsidR="00F12FE8" w:rsidRPr="001B1D4E" w:rsidRDefault="00000000">
            <w:pPr>
              <w:spacing w:line="276" w:lineRule="auto"/>
              <w:rPr>
                <w:rFonts w:ascii="Arial" w:hAnsi="Arial" w:cs="Arial"/>
                <w:bCs/>
                <w:sz w:val="20"/>
                <w:szCs w:val="20"/>
              </w:rPr>
            </w:pPr>
            <w:sdt>
              <w:sdtPr>
                <w:rPr>
                  <w:rFonts w:ascii="Arial" w:hAnsi="Arial" w:cs="Arial"/>
                  <w:bCs/>
                  <w:sz w:val="20"/>
                  <w:szCs w:val="20"/>
                </w:rPr>
                <w:id w:val="928381237"/>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Yes</w:t>
            </w:r>
          </w:p>
          <w:p w14:paraId="23D08E04" w14:textId="77777777" w:rsidR="00F12FE8" w:rsidRDefault="00000000">
            <w:pPr>
              <w:spacing w:line="276" w:lineRule="auto"/>
              <w:rPr>
                <w:rFonts w:ascii="Arial" w:hAnsi="Arial" w:cs="Arial"/>
                <w:bCs/>
                <w:sz w:val="20"/>
                <w:szCs w:val="20"/>
              </w:rPr>
            </w:pPr>
            <w:sdt>
              <w:sdtPr>
                <w:rPr>
                  <w:rFonts w:ascii="Arial" w:hAnsi="Arial" w:cs="Arial"/>
                  <w:bCs/>
                  <w:sz w:val="20"/>
                  <w:szCs w:val="20"/>
                </w:rPr>
                <w:id w:val="-685451244"/>
                <w14:checkbox>
                  <w14:checked w14:val="0"/>
                  <w14:checkedState w14:val="2612" w14:font="MS Gothic"/>
                  <w14:uncheckedState w14:val="2610" w14:font="MS Gothic"/>
                </w14:checkbox>
              </w:sdtPr>
              <w:sdtContent>
                <w:r w:rsidR="00F12FE8" w:rsidRPr="001B1D4E">
                  <w:rPr>
                    <w:rFonts w:ascii="Segoe UI Symbol" w:eastAsia="MS Gothic" w:hAnsi="Segoe UI Symbol" w:cs="Segoe UI Symbol"/>
                    <w:bCs/>
                    <w:sz w:val="20"/>
                    <w:szCs w:val="20"/>
                  </w:rPr>
                  <w:t>☐</w:t>
                </w:r>
              </w:sdtContent>
            </w:sdt>
            <w:r w:rsidR="00F12FE8" w:rsidRPr="001B1D4E">
              <w:rPr>
                <w:rFonts w:ascii="Arial" w:hAnsi="Arial" w:cs="Arial"/>
                <w:bCs/>
                <w:sz w:val="20"/>
                <w:szCs w:val="20"/>
              </w:rPr>
              <w:t xml:space="preserve"> No</w:t>
            </w:r>
          </w:p>
        </w:tc>
      </w:tr>
      <w:tr w:rsidR="00F12FE8" w:rsidRPr="001B1D4E" w14:paraId="088178F2" w14:textId="77777777">
        <w:tc>
          <w:tcPr>
            <w:tcW w:w="7645" w:type="dxa"/>
            <w:gridSpan w:val="4"/>
            <w:shd w:val="clear" w:color="auto" w:fill="auto"/>
          </w:tcPr>
          <w:p w14:paraId="772F5917"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Name of person completing form:</w:t>
            </w:r>
          </w:p>
          <w:p w14:paraId="6E79AC22" w14:textId="77777777" w:rsidR="00F12FE8" w:rsidRPr="001B1D4E" w:rsidRDefault="00F12FE8">
            <w:pPr>
              <w:spacing w:line="276" w:lineRule="auto"/>
              <w:rPr>
                <w:rFonts w:ascii="Arial" w:hAnsi="Arial" w:cs="Arial"/>
                <w:bCs/>
                <w:sz w:val="20"/>
                <w:szCs w:val="20"/>
              </w:rPr>
            </w:pPr>
          </w:p>
        </w:tc>
        <w:tc>
          <w:tcPr>
            <w:tcW w:w="1705" w:type="dxa"/>
            <w:gridSpan w:val="2"/>
            <w:shd w:val="clear" w:color="auto" w:fill="auto"/>
          </w:tcPr>
          <w:p w14:paraId="4CCD7A07"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Date/time:</w:t>
            </w:r>
          </w:p>
          <w:p w14:paraId="01CF4B1E" w14:textId="77777777" w:rsidR="00F12FE8" w:rsidRPr="001B1D4E" w:rsidRDefault="00F12FE8">
            <w:pPr>
              <w:spacing w:line="276" w:lineRule="auto"/>
              <w:rPr>
                <w:rFonts w:ascii="Arial" w:hAnsi="Arial" w:cs="Arial"/>
                <w:bCs/>
                <w:sz w:val="20"/>
                <w:szCs w:val="20"/>
              </w:rPr>
            </w:pPr>
          </w:p>
        </w:tc>
      </w:tr>
      <w:tr w:rsidR="00F12FE8" w:rsidRPr="001B1D4E" w14:paraId="46CD0CF2" w14:textId="77777777">
        <w:tc>
          <w:tcPr>
            <w:tcW w:w="7645" w:type="dxa"/>
            <w:gridSpan w:val="4"/>
            <w:shd w:val="clear" w:color="auto" w:fill="auto"/>
          </w:tcPr>
          <w:p w14:paraId="6A09947C"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Name of person reviewing complaint:</w:t>
            </w:r>
          </w:p>
          <w:p w14:paraId="0C924F34" w14:textId="77777777" w:rsidR="00F12FE8" w:rsidRPr="001B1D4E" w:rsidRDefault="00F12FE8">
            <w:pPr>
              <w:spacing w:line="276" w:lineRule="auto"/>
              <w:rPr>
                <w:rFonts w:ascii="Arial" w:hAnsi="Arial" w:cs="Arial"/>
                <w:bCs/>
                <w:sz w:val="20"/>
                <w:szCs w:val="20"/>
              </w:rPr>
            </w:pPr>
          </w:p>
        </w:tc>
        <w:tc>
          <w:tcPr>
            <w:tcW w:w="1705" w:type="dxa"/>
            <w:gridSpan w:val="2"/>
            <w:shd w:val="clear" w:color="auto" w:fill="auto"/>
          </w:tcPr>
          <w:p w14:paraId="63F5333D"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Date/time:</w:t>
            </w:r>
          </w:p>
          <w:p w14:paraId="50BB9196" w14:textId="77777777" w:rsidR="00F12FE8" w:rsidRPr="001B1D4E" w:rsidRDefault="00F12FE8">
            <w:pPr>
              <w:spacing w:line="276" w:lineRule="auto"/>
              <w:rPr>
                <w:rFonts w:ascii="Arial" w:hAnsi="Arial" w:cs="Arial"/>
                <w:bCs/>
                <w:sz w:val="20"/>
                <w:szCs w:val="20"/>
              </w:rPr>
            </w:pPr>
          </w:p>
        </w:tc>
      </w:tr>
      <w:tr w:rsidR="00F12FE8" w:rsidRPr="001B1D4E" w14:paraId="39BDFE4A" w14:textId="77777777">
        <w:tc>
          <w:tcPr>
            <w:tcW w:w="7645" w:type="dxa"/>
            <w:gridSpan w:val="4"/>
            <w:shd w:val="clear" w:color="auto" w:fill="auto"/>
          </w:tcPr>
          <w:p w14:paraId="43767781"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What was the outcome?</w:t>
            </w:r>
          </w:p>
          <w:p w14:paraId="32D376AB" w14:textId="77777777" w:rsidR="00F12FE8" w:rsidRPr="001B1D4E" w:rsidRDefault="00F12FE8">
            <w:pPr>
              <w:spacing w:line="276" w:lineRule="auto"/>
              <w:rPr>
                <w:rFonts w:ascii="Arial" w:hAnsi="Arial" w:cs="Arial"/>
                <w:bCs/>
                <w:sz w:val="20"/>
                <w:szCs w:val="20"/>
              </w:rPr>
            </w:pPr>
          </w:p>
        </w:tc>
        <w:tc>
          <w:tcPr>
            <w:tcW w:w="1705" w:type="dxa"/>
            <w:gridSpan w:val="2"/>
            <w:shd w:val="clear" w:color="auto" w:fill="auto"/>
          </w:tcPr>
          <w:p w14:paraId="757C39B0" w14:textId="77777777" w:rsidR="00F12FE8" w:rsidRPr="001B1D4E" w:rsidRDefault="00F12FE8">
            <w:pPr>
              <w:spacing w:line="276" w:lineRule="auto"/>
              <w:rPr>
                <w:rFonts w:ascii="Arial" w:hAnsi="Arial" w:cs="Arial"/>
                <w:bCs/>
                <w:sz w:val="20"/>
                <w:szCs w:val="20"/>
              </w:rPr>
            </w:pPr>
            <w:r w:rsidRPr="001B1D4E">
              <w:rPr>
                <w:rFonts w:ascii="Arial" w:hAnsi="Arial" w:cs="Arial"/>
                <w:bCs/>
                <w:sz w:val="20"/>
                <w:szCs w:val="20"/>
              </w:rPr>
              <w:t>Date/time:</w:t>
            </w:r>
          </w:p>
        </w:tc>
      </w:tr>
    </w:tbl>
    <w:bookmarkEnd w:id="67"/>
    <w:p w14:paraId="58103898" w14:textId="304C56DB" w:rsidR="00852235" w:rsidRDefault="00F12FE8" w:rsidP="000C5DF7">
      <w:pPr>
        <w:spacing w:after="0" w:line="276" w:lineRule="auto"/>
        <w:rPr>
          <w:rStyle w:val="eop"/>
          <w:rFonts w:cs="Arial"/>
        </w:rPr>
      </w:pPr>
      <w:r w:rsidRPr="001B1D4E">
        <w:rPr>
          <w:rFonts w:ascii="Arial" w:hAnsi="Arial" w:cs="Arial"/>
        </w:rPr>
        <w:tab/>
      </w:r>
      <w:r w:rsidRPr="001B1D4E">
        <w:rPr>
          <w:rFonts w:ascii="Arial" w:hAnsi="Arial" w:cs="Arial"/>
        </w:rPr>
        <w:tab/>
      </w:r>
      <w:r w:rsidRPr="001B1D4E">
        <w:rPr>
          <w:rFonts w:ascii="Arial" w:hAnsi="Arial" w:cs="Arial"/>
        </w:rPr>
        <w:tab/>
      </w:r>
      <w:r w:rsidRPr="001B1D4E">
        <w:rPr>
          <w:rFonts w:ascii="Arial" w:hAnsi="Arial" w:cs="Arial"/>
        </w:rPr>
        <w:tab/>
      </w:r>
      <w:r w:rsidRPr="001B1D4E">
        <w:rPr>
          <w:rFonts w:ascii="Arial" w:hAnsi="Arial" w:cs="Arial"/>
        </w:rPr>
        <w:tab/>
      </w:r>
      <w:r w:rsidR="00852235">
        <w:rPr>
          <w:rStyle w:val="eop"/>
          <w:rFonts w:cs="Arial"/>
        </w:rPr>
        <w:br w:type="page"/>
      </w:r>
    </w:p>
    <w:p w14:paraId="04D35AB9" w14:textId="0832F4ED" w:rsidR="00852235" w:rsidRPr="0054185E" w:rsidRDefault="00A452F6" w:rsidP="00852235">
      <w:pPr>
        <w:pStyle w:val="Heading2"/>
      </w:pPr>
      <w:bookmarkStart w:id="70" w:name="_Toc160455451"/>
      <w:r>
        <w:t xml:space="preserve">Sample </w:t>
      </w:r>
      <w:r w:rsidR="00852235">
        <w:t>Backflow Incident Report Form</w:t>
      </w:r>
      <w:bookmarkEnd w:id="70"/>
    </w:p>
    <w:p w14:paraId="67515852" w14:textId="7E68C261" w:rsidR="00755E80" w:rsidRPr="00A54EC8" w:rsidRDefault="00755E80" w:rsidP="00B370DA">
      <w:pPr>
        <w:pStyle w:val="ListParagraph"/>
        <w:spacing w:before="240" w:after="0" w:line="276" w:lineRule="auto"/>
        <w:ind w:left="0"/>
        <w:rPr>
          <w:rStyle w:val="normaltextrun"/>
          <w:rFonts w:ascii="Arial" w:hAnsi="Arial" w:cs="Arial"/>
          <w:color w:val="0D0D0D" w:themeColor="text1" w:themeTint="F2"/>
        </w:rPr>
      </w:pPr>
      <w:r w:rsidRPr="00A54EC8">
        <w:rPr>
          <w:rStyle w:val="normaltextrun"/>
          <w:rFonts w:ascii="Arial" w:hAnsi="Arial" w:cs="Arial"/>
          <w:color w:val="0D0D0D" w:themeColor="text1" w:themeTint="F2"/>
        </w:rPr>
        <w:t xml:space="preserve">It is recommended that your utility establish a protocol to respond to all </w:t>
      </w:r>
      <w:r w:rsidR="000B135C" w:rsidRPr="00A54EC8">
        <w:rPr>
          <w:rStyle w:val="normaltextrun"/>
          <w:rFonts w:ascii="Arial" w:hAnsi="Arial" w:cs="Arial"/>
          <w:color w:val="0D0D0D" w:themeColor="text1" w:themeTint="F2"/>
        </w:rPr>
        <w:t>backflow events</w:t>
      </w:r>
      <w:r w:rsidRPr="00A54EC8">
        <w:rPr>
          <w:rStyle w:val="normaltextrun"/>
          <w:rFonts w:ascii="Arial" w:hAnsi="Arial" w:cs="Arial"/>
          <w:color w:val="0D0D0D" w:themeColor="text1" w:themeTint="F2"/>
        </w:rPr>
        <w:t>.</w:t>
      </w:r>
      <w:r w:rsidR="008072B4" w:rsidRPr="00A54EC8">
        <w:rPr>
          <w:rStyle w:val="normaltextrun"/>
          <w:rFonts w:ascii="Arial" w:hAnsi="Arial" w:cs="Arial"/>
          <w:color w:val="0D0D0D" w:themeColor="text1" w:themeTint="F2"/>
        </w:rPr>
        <w:t xml:space="preserve"> By documenting the event</w:t>
      </w:r>
      <w:r w:rsidR="004425D0" w:rsidRPr="00A54EC8">
        <w:rPr>
          <w:rStyle w:val="normaltextrun"/>
          <w:rFonts w:ascii="Arial" w:hAnsi="Arial" w:cs="Arial"/>
          <w:color w:val="0D0D0D" w:themeColor="text1" w:themeTint="F2"/>
        </w:rPr>
        <w:t xml:space="preserve"> and subsequent actions, </w:t>
      </w:r>
      <w:r w:rsidR="00490062" w:rsidRPr="00A54EC8">
        <w:rPr>
          <w:rStyle w:val="normaltextrun"/>
          <w:rFonts w:ascii="Arial" w:hAnsi="Arial" w:cs="Arial"/>
          <w:color w:val="0D0D0D" w:themeColor="text1" w:themeTint="F2"/>
        </w:rPr>
        <w:t xml:space="preserve">the </w:t>
      </w:r>
      <w:r w:rsidR="00AD3791" w:rsidRPr="00A54EC8">
        <w:rPr>
          <w:rStyle w:val="normaltextrun"/>
          <w:rFonts w:ascii="Arial" w:hAnsi="Arial" w:cs="Arial"/>
          <w:color w:val="0D0D0D" w:themeColor="text1" w:themeTint="F2"/>
        </w:rPr>
        <w:t xml:space="preserve">problem may </w:t>
      </w:r>
      <w:r w:rsidR="006B62D5" w:rsidRPr="00A54EC8">
        <w:rPr>
          <w:rStyle w:val="normaltextrun"/>
          <w:rFonts w:ascii="Arial" w:hAnsi="Arial" w:cs="Arial"/>
          <w:color w:val="0D0D0D" w:themeColor="text1" w:themeTint="F2"/>
        </w:rPr>
        <w:t xml:space="preserve">be mitigated. </w:t>
      </w:r>
    </w:p>
    <w:p w14:paraId="0B001839" w14:textId="77777777" w:rsidR="0076566E" w:rsidRPr="00A54EC8" w:rsidRDefault="0076566E" w:rsidP="00755E80">
      <w:pPr>
        <w:pStyle w:val="ListParagraph"/>
        <w:spacing w:after="0" w:line="276" w:lineRule="auto"/>
        <w:ind w:left="0"/>
        <w:rPr>
          <w:rStyle w:val="normaltextrun"/>
          <w:rFonts w:ascii="Arial" w:hAnsi="Arial" w:cs="Arial"/>
          <w:color w:val="0D0D0D" w:themeColor="text1" w:themeTint="F2"/>
        </w:rPr>
      </w:pPr>
    </w:p>
    <w:tbl>
      <w:tblPr>
        <w:tblStyle w:val="TableGrid"/>
        <w:tblW w:w="0" w:type="auto"/>
        <w:tblCellMar>
          <w:top w:w="14" w:type="dxa"/>
          <w:bottom w:w="14" w:type="dxa"/>
        </w:tblCellMar>
        <w:tblLook w:val="04A0" w:firstRow="1" w:lastRow="0" w:firstColumn="1" w:lastColumn="0" w:noHBand="0" w:noVBand="1"/>
      </w:tblPr>
      <w:tblGrid>
        <w:gridCol w:w="2875"/>
        <w:gridCol w:w="450"/>
        <w:gridCol w:w="1980"/>
        <w:gridCol w:w="2340"/>
        <w:gridCol w:w="1705"/>
      </w:tblGrid>
      <w:tr w:rsidR="0076566E" w:rsidRPr="001B1D4E" w14:paraId="1D981B20" w14:textId="77777777">
        <w:tc>
          <w:tcPr>
            <w:tcW w:w="9350" w:type="dxa"/>
            <w:gridSpan w:val="5"/>
            <w:shd w:val="clear" w:color="auto" w:fill="2F2F2F" w:themeFill="background2" w:themeFillShade="40"/>
          </w:tcPr>
          <w:p w14:paraId="54997130" w14:textId="77777777" w:rsidR="0076566E" w:rsidRPr="001B1D4E" w:rsidRDefault="0076566E">
            <w:pPr>
              <w:tabs>
                <w:tab w:val="left" w:pos="8108"/>
              </w:tabs>
              <w:spacing w:line="276" w:lineRule="auto"/>
              <w:jc w:val="center"/>
              <w:rPr>
                <w:rFonts w:ascii="Arial" w:hAnsi="Arial" w:cs="Arial"/>
                <w:b/>
                <w:sz w:val="20"/>
                <w:szCs w:val="20"/>
              </w:rPr>
            </w:pPr>
            <w:r w:rsidRPr="0076566E">
              <w:rPr>
                <w:rStyle w:val="normaltextrun"/>
                <w:rFonts w:cs="Arial"/>
                <w:b/>
                <w:sz w:val="24"/>
                <w:szCs w:val="24"/>
              </w:rPr>
              <w:t>[Water System Name]</w:t>
            </w:r>
          </w:p>
        </w:tc>
      </w:tr>
      <w:tr w:rsidR="0076566E" w:rsidRPr="001B1D4E" w14:paraId="3A98BF77" w14:textId="77777777">
        <w:tc>
          <w:tcPr>
            <w:tcW w:w="9350" w:type="dxa"/>
            <w:gridSpan w:val="5"/>
            <w:shd w:val="clear" w:color="auto" w:fill="2F2F2F" w:themeFill="background2" w:themeFillShade="40"/>
          </w:tcPr>
          <w:p w14:paraId="6F55688C" w14:textId="79C16035" w:rsidR="0076566E" w:rsidRPr="001B1D4E" w:rsidRDefault="00022638">
            <w:pPr>
              <w:tabs>
                <w:tab w:val="left" w:pos="8108"/>
              </w:tabs>
              <w:spacing w:line="276" w:lineRule="auto"/>
              <w:rPr>
                <w:rStyle w:val="normaltextrun"/>
                <w:rFonts w:ascii="Arial" w:hAnsi="Arial" w:cs="Arial"/>
                <w:b/>
                <w:sz w:val="20"/>
                <w:szCs w:val="20"/>
              </w:rPr>
            </w:pPr>
            <w:r>
              <w:rPr>
                <w:rFonts w:ascii="Arial" w:hAnsi="Arial" w:cs="Arial"/>
                <w:b/>
                <w:sz w:val="20"/>
                <w:szCs w:val="20"/>
              </w:rPr>
              <w:t>B</w:t>
            </w:r>
            <w:r>
              <w:rPr>
                <w:b/>
                <w:sz w:val="20"/>
                <w:szCs w:val="20"/>
              </w:rPr>
              <w:t>ackflow incident Report</w:t>
            </w:r>
            <w:r w:rsidR="0076566E" w:rsidRPr="001B1D4E">
              <w:rPr>
                <w:rFonts w:ascii="Arial" w:hAnsi="Arial" w:cs="Arial"/>
                <w:b/>
                <w:sz w:val="20"/>
                <w:szCs w:val="20"/>
              </w:rPr>
              <w:tab/>
            </w:r>
          </w:p>
        </w:tc>
      </w:tr>
      <w:tr w:rsidR="0076566E" w:rsidRPr="001B1D4E" w14:paraId="29B4EB12" w14:textId="77777777">
        <w:tc>
          <w:tcPr>
            <w:tcW w:w="9350" w:type="dxa"/>
            <w:gridSpan w:val="5"/>
            <w:shd w:val="clear" w:color="auto" w:fill="BFBFBF" w:themeFill="background2"/>
          </w:tcPr>
          <w:p w14:paraId="10F614C5" w14:textId="77777777" w:rsidR="0076566E" w:rsidRPr="001B1D4E" w:rsidRDefault="0076566E">
            <w:pPr>
              <w:spacing w:line="276" w:lineRule="auto"/>
              <w:rPr>
                <w:rFonts w:ascii="Arial" w:hAnsi="Arial" w:cs="Arial"/>
                <w:b/>
                <w:sz w:val="20"/>
                <w:szCs w:val="20"/>
              </w:rPr>
            </w:pPr>
            <w:r w:rsidRPr="001B1D4E">
              <w:rPr>
                <w:rFonts w:ascii="Arial" w:hAnsi="Arial" w:cs="Arial"/>
                <w:b/>
                <w:sz w:val="20"/>
                <w:szCs w:val="20"/>
              </w:rPr>
              <w:t>Instructions:</w:t>
            </w:r>
          </w:p>
          <w:p w14:paraId="4B87898E" w14:textId="5110BB5C" w:rsidR="0076566E" w:rsidRPr="001B1D4E" w:rsidRDefault="0076566E">
            <w:pPr>
              <w:spacing w:line="276" w:lineRule="auto"/>
              <w:rPr>
                <w:rFonts w:ascii="Arial" w:hAnsi="Arial" w:cs="Arial"/>
                <w:bCs/>
                <w:sz w:val="20"/>
                <w:szCs w:val="20"/>
              </w:rPr>
            </w:pPr>
            <w:r w:rsidRPr="001B1D4E">
              <w:rPr>
                <w:rFonts w:ascii="Arial" w:hAnsi="Arial" w:cs="Arial"/>
                <w:bCs/>
                <w:sz w:val="20"/>
                <w:szCs w:val="20"/>
              </w:rPr>
              <w:t xml:space="preserve">This form is provided to </w:t>
            </w:r>
            <w:r w:rsidR="00363048">
              <w:rPr>
                <w:rFonts w:ascii="Arial" w:hAnsi="Arial" w:cs="Arial"/>
                <w:bCs/>
                <w:sz w:val="20"/>
                <w:szCs w:val="20"/>
              </w:rPr>
              <w:t>a</w:t>
            </w:r>
            <w:r w:rsidR="00363048">
              <w:rPr>
                <w:bCs/>
                <w:sz w:val="20"/>
                <w:szCs w:val="20"/>
              </w:rPr>
              <w:t>ssist documenting a</w:t>
            </w:r>
            <w:r w:rsidR="00EB7499">
              <w:rPr>
                <w:bCs/>
                <w:sz w:val="20"/>
                <w:szCs w:val="20"/>
              </w:rPr>
              <w:t xml:space="preserve"> backflow event</w:t>
            </w:r>
            <w:r w:rsidR="00E52552">
              <w:rPr>
                <w:bCs/>
                <w:sz w:val="20"/>
                <w:szCs w:val="20"/>
              </w:rPr>
              <w:t xml:space="preserve"> a</w:t>
            </w:r>
            <w:r w:rsidR="00FC42B0">
              <w:rPr>
                <w:bCs/>
                <w:sz w:val="20"/>
                <w:szCs w:val="20"/>
              </w:rPr>
              <w:t xml:space="preserve">nd </w:t>
            </w:r>
            <w:r w:rsidR="005D442E">
              <w:rPr>
                <w:bCs/>
                <w:sz w:val="20"/>
                <w:szCs w:val="20"/>
              </w:rPr>
              <w:t>a remediation</w:t>
            </w:r>
            <w:r w:rsidR="00C2462B">
              <w:rPr>
                <w:bCs/>
                <w:sz w:val="20"/>
                <w:szCs w:val="20"/>
              </w:rPr>
              <w:t xml:space="preserve"> course</w:t>
            </w:r>
            <w:r w:rsidRPr="001B1D4E">
              <w:rPr>
                <w:rFonts w:ascii="Arial" w:hAnsi="Arial" w:cs="Arial"/>
                <w:bCs/>
                <w:sz w:val="20"/>
                <w:szCs w:val="20"/>
              </w:rPr>
              <w:t xml:space="preserve">  </w:t>
            </w:r>
          </w:p>
        </w:tc>
      </w:tr>
      <w:tr w:rsidR="0076566E" w:rsidRPr="001B1D4E" w14:paraId="4F0D504D" w14:textId="77777777">
        <w:tc>
          <w:tcPr>
            <w:tcW w:w="3325" w:type="dxa"/>
            <w:gridSpan w:val="2"/>
            <w:shd w:val="clear" w:color="auto" w:fill="BFBFBF" w:themeFill="background2"/>
          </w:tcPr>
          <w:p w14:paraId="1CAAED41" w14:textId="4814E71B" w:rsidR="0076566E" w:rsidRPr="001B1D4E" w:rsidRDefault="00AB28C8">
            <w:pPr>
              <w:spacing w:line="276" w:lineRule="auto"/>
              <w:rPr>
                <w:rFonts w:ascii="Arial" w:hAnsi="Arial" w:cs="Arial"/>
                <w:bCs/>
                <w:sz w:val="20"/>
                <w:szCs w:val="20"/>
              </w:rPr>
            </w:pPr>
            <w:r>
              <w:rPr>
                <w:rFonts w:ascii="Arial" w:hAnsi="Arial" w:cs="Arial"/>
                <w:bCs/>
                <w:sz w:val="20"/>
                <w:szCs w:val="20"/>
              </w:rPr>
              <w:t>B</w:t>
            </w:r>
            <w:r>
              <w:rPr>
                <w:bCs/>
                <w:sz w:val="20"/>
                <w:szCs w:val="20"/>
              </w:rPr>
              <w:t xml:space="preserve">ackflow </w:t>
            </w:r>
            <w:r w:rsidR="00CB4AC4">
              <w:rPr>
                <w:bCs/>
                <w:sz w:val="20"/>
                <w:szCs w:val="20"/>
              </w:rPr>
              <w:t>is</w:t>
            </w:r>
            <w:r w:rsidR="00101E6A">
              <w:rPr>
                <w:bCs/>
                <w:sz w:val="20"/>
                <w:szCs w:val="20"/>
              </w:rPr>
              <w:t xml:space="preserve"> s</w:t>
            </w:r>
            <w:r w:rsidR="00666A6F">
              <w:rPr>
                <w:bCs/>
                <w:sz w:val="20"/>
                <w:szCs w:val="20"/>
              </w:rPr>
              <w:t>uspected</w:t>
            </w:r>
            <w:r w:rsidR="0076566E" w:rsidRPr="001B1D4E">
              <w:rPr>
                <w:rFonts w:ascii="Arial" w:hAnsi="Arial" w:cs="Arial"/>
                <w:bCs/>
                <w:sz w:val="20"/>
                <w:szCs w:val="20"/>
              </w:rPr>
              <w:t xml:space="preserve"> based on:</w:t>
            </w:r>
          </w:p>
        </w:tc>
        <w:tc>
          <w:tcPr>
            <w:tcW w:w="6025" w:type="dxa"/>
            <w:gridSpan w:val="3"/>
          </w:tcPr>
          <w:p w14:paraId="645C96AD" w14:textId="27BA762C" w:rsidR="0076566E" w:rsidRPr="001B1D4E" w:rsidRDefault="00000000">
            <w:pPr>
              <w:tabs>
                <w:tab w:val="left" w:pos="1163"/>
              </w:tabs>
              <w:spacing w:line="276" w:lineRule="auto"/>
              <w:rPr>
                <w:rFonts w:ascii="Arial" w:hAnsi="Arial" w:cs="Arial"/>
                <w:bCs/>
                <w:sz w:val="20"/>
                <w:szCs w:val="20"/>
              </w:rPr>
            </w:pPr>
            <w:sdt>
              <w:sdtPr>
                <w:rPr>
                  <w:rFonts w:ascii="Arial" w:hAnsi="Arial" w:cs="Arial"/>
                  <w:bCs/>
                  <w:sz w:val="20"/>
                  <w:szCs w:val="20"/>
                </w:rPr>
                <w:id w:val="-1034042637"/>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
                <w:sz w:val="20"/>
                <w:szCs w:val="20"/>
              </w:rPr>
              <w:t xml:space="preserve"> </w:t>
            </w:r>
            <w:r w:rsidR="0076566E" w:rsidRPr="001B1D4E">
              <w:rPr>
                <w:rFonts w:ascii="Arial" w:hAnsi="Arial" w:cs="Arial"/>
                <w:bCs/>
                <w:sz w:val="20"/>
                <w:szCs w:val="20"/>
              </w:rPr>
              <w:t xml:space="preserve">Quality   </w:t>
            </w:r>
            <w:sdt>
              <w:sdtPr>
                <w:rPr>
                  <w:rFonts w:ascii="Arial" w:hAnsi="Arial" w:cs="Arial"/>
                  <w:bCs/>
                  <w:sz w:val="20"/>
                  <w:szCs w:val="20"/>
                </w:rPr>
                <w:id w:val="1091820048"/>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w:t>
            </w:r>
            <w:r w:rsidR="0045494E">
              <w:rPr>
                <w:rFonts w:ascii="Arial" w:hAnsi="Arial" w:cs="Arial"/>
                <w:bCs/>
                <w:sz w:val="20"/>
                <w:szCs w:val="20"/>
              </w:rPr>
              <w:t>T</w:t>
            </w:r>
            <w:r w:rsidR="0045494E">
              <w:rPr>
                <w:bCs/>
                <w:sz w:val="20"/>
                <w:szCs w:val="20"/>
              </w:rPr>
              <w:t>aste</w:t>
            </w:r>
            <w:r w:rsidR="0076566E" w:rsidRPr="001B1D4E">
              <w:rPr>
                <w:rFonts w:ascii="Arial" w:hAnsi="Arial" w:cs="Arial"/>
                <w:bCs/>
                <w:sz w:val="20"/>
                <w:szCs w:val="20"/>
              </w:rPr>
              <w:tab/>
              <w:t xml:space="preserve"> </w:t>
            </w:r>
            <w:sdt>
              <w:sdtPr>
                <w:rPr>
                  <w:rFonts w:ascii="Arial" w:hAnsi="Arial" w:cs="Arial"/>
                  <w:bCs/>
                  <w:sz w:val="20"/>
                  <w:szCs w:val="20"/>
                </w:rPr>
                <w:id w:val="-232863085"/>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Color    </w:t>
            </w:r>
            <w:sdt>
              <w:sdtPr>
                <w:rPr>
                  <w:rFonts w:ascii="Arial" w:hAnsi="Arial" w:cs="Arial"/>
                  <w:bCs/>
                  <w:sz w:val="20"/>
                  <w:szCs w:val="20"/>
                </w:rPr>
                <w:id w:val="-498423329"/>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Odor   </w:t>
            </w:r>
            <w:sdt>
              <w:sdtPr>
                <w:rPr>
                  <w:rFonts w:ascii="Arial" w:hAnsi="Arial" w:cs="Arial"/>
                  <w:bCs/>
                  <w:sz w:val="20"/>
                  <w:szCs w:val="20"/>
                </w:rPr>
                <w:id w:val="665365222"/>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Other: </w:t>
            </w:r>
          </w:p>
        </w:tc>
      </w:tr>
      <w:tr w:rsidR="00982B2A" w:rsidRPr="001B1D4E" w14:paraId="1CC70DBC" w14:textId="77777777">
        <w:tc>
          <w:tcPr>
            <w:tcW w:w="5305" w:type="dxa"/>
            <w:gridSpan w:val="3"/>
            <w:shd w:val="clear" w:color="auto" w:fill="BFBFBF" w:themeFill="background2"/>
          </w:tcPr>
          <w:p w14:paraId="31971D49" w14:textId="1A4A6C04" w:rsidR="00982B2A" w:rsidRPr="001B1D4E" w:rsidRDefault="00982B2A">
            <w:pPr>
              <w:spacing w:line="276" w:lineRule="auto"/>
              <w:rPr>
                <w:rFonts w:ascii="Arial" w:hAnsi="Arial" w:cs="Arial"/>
                <w:bCs/>
                <w:sz w:val="20"/>
                <w:szCs w:val="20"/>
              </w:rPr>
            </w:pPr>
            <w:r>
              <w:rPr>
                <w:rFonts w:ascii="Arial" w:hAnsi="Arial" w:cs="Arial"/>
                <w:bCs/>
                <w:sz w:val="20"/>
                <w:szCs w:val="20"/>
              </w:rPr>
              <w:t>Lo</w:t>
            </w:r>
            <w:r w:rsidR="00127DC6">
              <w:rPr>
                <w:rFonts w:ascii="Arial" w:hAnsi="Arial" w:cs="Arial"/>
                <w:bCs/>
                <w:sz w:val="20"/>
                <w:szCs w:val="20"/>
              </w:rPr>
              <w:t>c</w:t>
            </w:r>
            <w:r w:rsidR="00701F40">
              <w:rPr>
                <w:rFonts w:ascii="Arial" w:hAnsi="Arial" w:cs="Arial"/>
                <w:bCs/>
                <w:sz w:val="20"/>
                <w:szCs w:val="20"/>
              </w:rPr>
              <w:t xml:space="preserve">ation of </w:t>
            </w:r>
            <w:r w:rsidR="009D1E70">
              <w:rPr>
                <w:rFonts w:ascii="Arial" w:hAnsi="Arial" w:cs="Arial"/>
                <w:bCs/>
                <w:sz w:val="20"/>
                <w:szCs w:val="20"/>
              </w:rPr>
              <w:t>Origin</w:t>
            </w:r>
          </w:p>
        </w:tc>
        <w:tc>
          <w:tcPr>
            <w:tcW w:w="4045" w:type="dxa"/>
            <w:gridSpan w:val="2"/>
          </w:tcPr>
          <w:p w14:paraId="1668D6BE" w14:textId="77777777" w:rsidR="00982B2A" w:rsidRDefault="00982B2A">
            <w:pPr>
              <w:spacing w:line="276" w:lineRule="auto"/>
              <w:rPr>
                <w:rFonts w:ascii="Arial" w:hAnsi="Arial" w:cs="Arial"/>
                <w:b/>
                <w:sz w:val="20"/>
                <w:szCs w:val="20"/>
              </w:rPr>
            </w:pPr>
          </w:p>
          <w:p w14:paraId="3F8BCF6C" w14:textId="77777777" w:rsidR="009D1E70" w:rsidRDefault="009D1E70">
            <w:pPr>
              <w:spacing w:line="276" w:lineRule="auto"/>
              <w:rPr>
                <w:rFonts w:ascii="Arial" w:hAnsi="Arial" w:cs="Arial"/>
                <w:b/>
                <w:sz w:val="20"/>
                <w:szCs w:val="20"/>
              </w:rPr>
            </w:pPr>
          </w:p>
          <w:p w14:paraId="4E293D80" w14:textId="77777777" w:rsidR="009D1E70" w:rsidRDefault="009D1E70">
            <w:pPr>
              <w:spacing w:line="276" w:lineRule="auto"/>
              <w:rPr>
                <w:rFonts w:ascii="Arial" w:hAnsi="Arial" w:cs="Arial"/>
                <w:b/>
                <w:sz w:val="20"/>
                <w:szCs w:val="20"/>
              </w:rPr>
            </w:pPr>
          </w:p>
          <w:p w14:paraId="0C33D2D0" w14:textId="77777777" w:rsidR="009D1E70" w:rsidRDefault="009D1E70">
            <w:pPr>
              <w:spacing w:line="276" w:lineRule="auto"/>
              <w:rPr>
                <w:rFonts w:ascii="Arial" w:hAnsi="Arial" w:cs="Arial"/>
                <w:b/>
                <w:sz w:val="20"/>
                <w:szCs w:val="20"/>
              </w:rPr>
            </w:pPr>
          </w:p>
          <w:p w14:paraId="0D4B4C9E" w14:textId="77777777" w:rsidR="009D1E70" w:rsidRPr="001B1D4E" w:rsidRDefault="009D1E70">
            <w:pPr>
              <w:spacing w:line="276" w:lineRule="auto"/>
              <w:rPr>
                <w:rFonts w:ascii="Arial" w:hAnsi="Arial" w:cs="Arial"/>
                <w:b/>
                <w:sz w:val="20"/>
                <w:szCs w:val="20"/>
              </w:rPr>
            </w:pPr>
          </w:p>
        </w:tc>
      </w:tr>
      <w:tr w:rsidR="0076566E" w:rsidRPr="001B1D4E" w14:paraId="20EE1573" w14:textId="77777777">
        <w:tc>
          <w:tcPr>
            <w:tcW w:w="5305" w:type="dxa"/>
            <w:gridSpan w:val="3"/>
            <w:shd w:val="clear" w:color="auto" w:fill="BFBFBF" w:themeFill="background2"/>
          </w:tcPr>
          <w:p w14:paraId="722E9894" w14:textId="77777777" w:rsidR="0076566E" w:rsidRPr="001B1D4E" w:rsidRDefault="0076566E">
            <w:pPr>
              <w:spacing w:line="276" w:lineRule="auto"/>
              <w:rPr>
                <w:rFonts w:ascii="Arial" w:hAnsi="Arial" w:cs="Arial"/>
                <w:bCs/>
                <w:sz w:val="20"/>
                <w:szCs w:val="20"/>
              </w:rPr>
            </w:pPr>
            <w:r w:rsidRPr="001B1D4E">
              <w:rPr>
                <w:rFonts w:ascii="Arial" w:hAnsi="Arial" w:cs="Arial"/>
                <w:bCs/>
                <w:sz w:val="20"/>
                <w:szCs w:val="20"/>
              </w:rPr>
              <w:t>What are the specifics of the color, odor, pressure or taste associating the complaint?</w:t>
            </w:r>
          </w:p>
        </w:tc>
        <w:tc>
          <w:tcPr>
            <w:tcW w:w="4045" w:type="dxa"/>
            <w:gridSpan w:val="2"/>
          </w:tcPr>
          <w:p w14:paraId="00A04E72" w14:textId="77777777" w:rsidR="0076566E" w:rsidRPr="001B1D4E" w:rsidRDefault="0076566E">
            <w:pPr>
              <w:spacing w:line="276" w:lineRule="auto"/>
              <w:rPr>
                <w:rFonts w:ascii="Arial" w:hAnsi="Arial" w:cs="Arial"/>
                <w:b/>
                <w:sz w:val="20"/>
                <w:szCs w:val="20"/>
              </w:rPr>
            </w:pPr>
          </w:p>
        </w:tc>
      </w:tr>
      <w:tr w:rsidR="0076566E" w:rsidRPr="001B1D4E" w14:paraId="0B0BB8B2" w14:textId="77777777">
        <w:tc>
          <w:tcPr>
            <w:tcW w:w="5305" w:type="dxa"/>
            <w:gridSpan w:val="3"/>
            <w:shd w:val="clear" w:color="auto" w:fill="BFBFBF" w:themeFill="background2"/>
          </w:tcPr>
          <w:p w14:paraId="68B9B2CB" w14:textId="77777777" w:rsidR="0076566E" w:rsidRPr="001B1D4E" w:rsidRDefault="0076566E">
            <w:pPr>
              <w:spacing w:line="276" w:lineRule="auto"/>
              <w:rPr>
                <w:rFonts w:ascii="Arial" w:hAnsi="Arial" w:cs="Arial"/>
                <w:bCs/>
                <w:sz w:val="20"/>
                <w:szCs w:val="20"/>
              </w:rPr>
            </w:pPr>
            <w:r w:rsidRPr="001B1D4E">
              <w:rPr>
                <w:rFonts w:ascii="Arial" w:hAnsi="Arial" w:cs="Arial"/>
                <w:bCs/>
                <w:sz w:val="20"/>
                <w:szCs w:val="20"/>
              </w:rPr>
              <w:t>Do other consumers have the same complaint?</w:t>
            </w:r>
          </w:p>
        </w:tc>
        <w:tc>
          <w:tcPr>
            <w:tcW w:w="4045" w:type="dxa"/>
            <w:gridSpan w:val="2"/>
          </w:tcPr>
          <w:p w14:paraId="370D0F2B" w14:textId="77777777" w:rsidR="0076566E" w:rsidRPr="001B1D4E" w:rsidRDefault="0076566E">
            <w:pPr>
              <w:spacing w:line="276" w:lineRule="auto"/>
              <w:rPr>
                <w:rFonts w:ascii="Arial" w:hAnsi="Arial" w:cs="Arial"/>
                <w:b/>
                <w:sz w:val="20"/>
                <w:szCs w:val="20"/>
              </w:rPr>
            </w:pPr>
          </w:p>
        </w:tc>
      </w:tr>
      <w:tr w:rsidR="0076566E" w:rsidRPr="001B1D4E" w14:paraId="3F82044B" w14:textId="77777777">
        <w:tc>
          <w:tcPr>
            <w:tcW w:w="5305" w:type="dxa"/>
            <w:gridSpan w:val="3"/>
            <w:shd w:val="clear" w:color="auto" w:fill="BFBFBF" w:themeFill="background2"/>
          </w:tcPr>
          <w:p w14:paraId="5BB9307F" w14:textId="77777777" w:rsidR="0076566E" w:rsidRPr="001B1D4E" w:rsidRDefault="0076566E">
            <w:pPr>
              <w:spacing w:line="276" w:lineRule="auto"/>
              <w:rPr>
                <w:rFonts w:ascii="Arial" w:hAnsi="Arial" w:cs="Arial"/>
                <w:bCs/>
                <w:sz w:val="20"/>
                <w:szCs w:val="20"/>
              </w:rPr>
            </w:pPr>
            <w:r w:rsidRPr="001B1D4E">
              <w:rPr>
                <w:rFonts w:ascii="Arial" w:hAnsi="Arial" w:cs="Arial"/>
                <w:bCs/>
                <w:sz w:val="20"/>
                <w:szCs w:val="20"/>
              </w:rPr>
              <w:t xml:space="preserve">Are the unusual water quality observations sporadic over a wide area, or are they clustered in a particular area?  </w:t>
            </w:r>
          </w:p>
        </w:tc>
        <w:tc>
          <w:tcPr>
            <w:tcW w:w="4045" w:type="dxa"/>
            <w:gridSpan w:val="2"/>
          </w:tcPr>
          <w:p w14:paraId="6A865BF0" w14:textId="77777777" w:rsidR="0076566E" w:rsidRPr="001B1D4E" w:rsidRDefault="0076566E">
            <w:pPr>
              <w:spacing w:line="276" w:lineRule="auto"/>
              <w:rPr>
                <w:rFonts w:ascii="Arial" w:hAnsi="Arial" w:cs="Arial"/>
                <w:b/>
                <w:sz w:val="20"/>
                <w:szCs w:val="20"/>
              </w:rPr>
            </w:pPr>
          </w:p>
        </w:tc>
      </w:tr>
      <w:tr w:rsidR="000548E2" w:rsidRPr="001B1D4E" w14:paraId="09ACE12D" w14:textId="77777777">
        <w:tc>
          <w:tcPr>
            <w:tcW w:w="5305" w:type="dxa"/>
            <w:gridSpan w:val="3"/>
            <w:shd w:val="clear" w:color="auto" w:fill="BFBFBF" w:themeFill="background2"/>
          </w:tcPr>
          <w:p w14:paraId="214971CA" w14:textId="0FF54674" w:rsidR="000548E2" w:rsidRPr="001B1D4E" w:rsidRDefault="000548E2">
            <w:pPr>
              <w:spacing w:line="276" w:lineRule="auto"/>
              <w:rPr>
                <w:rFonts w:ascii="Arial" w:hAnsi="Arial" w:cs="Arial"/>
                <w:bCs/>
                <w:sz w:val="20"/>
                <w:szCs w:val="20"/>
              </w:rPr>
            </w:pPr>
            <w:r w:rsidRPr="001B1D4E">
              <w:rPr>
                <w:rFonts w:ascii="Arial" w:hAnsi="Arial" w:cs="Arial"/>
                <w:bCs/>
                <w:sz w:val="20"/>
                <w:szCs w:val="20"/>
              </w:rPr>
              <w:t>Based on recent complaints, does the unusual water quality appear to be part of a trend (i.e., occurring over several days or longer)?</w:t>
            </w:r>
          </w:p>
        </w:tc>
        <w:tc>
          <w:tcPr>
            <w:tcW w:w="4045" w:type="dxa"/>
            <w:gridSpan w:val="2"/>
          </w:tcPr>
          <w:p w14:paraId="34697F2E" w14:textId="40DFA82D" w:rsidR="000548E2" w:rsidRPr="001B1D4E" w:rsidRDefault="00000000" w:rsidP="000548E2">
            <w:pPr>
              <w:spacing w:line="276" w:lineRule="auto"/>
              <w:rPr>
                <w:rFonts w:ascii="Arial" w:hAnsi="Arial" w:cs="Arial"/>
                <w:bCs/>
                <w:sz w:val="20"/>
                <w:szCs w:val="20"/>
              </w:rPr>
            </w:pPr>
            <w:sdt>
              <w:sdtPr>
                <w:rPr>
                  <w:rFonts w:ascii="Arial" w:hAnsi="Arial" w:cs="Arial"/>
                  <w:bCs/>
                  <w:sz w:val="20"/>
                  <w:szCs w:val="20"/>
                </w:rPr>
                <w:id w:val="-1869750507"/>
                <w14:checkbox>
                  <w14:checked w14:val="0"/>
                  <w14:checkedState w14:val="2612" w14:font="MS Gothic"/>
                  <w14:uncheckedState w14:val="2610" w14:font="MS Gothic"/>
                </w14:checkbox>
              </w:sdtPr>
              <w:sdtContent>
                <w:r w:rsidR="000548E2">
                  <w:rPr>
                    <w:rFonts w:ascii="MS Gothic" w:eastAsia="MS Gothic" w:hAnsi="MS Gothic" w:cs="Arial" w:hint="eastAsia"/>
                    <w:bCs/>
                    <w:sz w:val="20"/>
                    <w:szCs w:val="20"/>
                  </w:rPr>
                  <w:t>☐</w:t>
                </w:r>
              </w:sdtContent>
            </w:sdt>
            <w:r w:rsidR="000548E2" w:rsidRPr="001B1D4E">
              <w:rPr>
                <w:rFonts w:ascii="Arial" w:hAnsi="Arial" w:cs="Arial"/>
                <w:bCs/>
                <w:sz w:val="20"/>
                <w:szCs w:val="20"/>
              </w:rPr>
              <w:t xml:space="preserve"> Yes</w:t>
            </w:r>
          </w:p>
          <w:p w14:paraId="199F2721" w14:textId="4E40E033" w:rsidR="000548E2" w:rsidRPr="001B1D4E" w:rsidRDefault="00000000" w:rsidP="000548E2">
            <w:pPr>
              <w:spacing w:line="276" w:lineRule="auto"/>
              <w:rPr>
                <w:rFonts w:ascii="Arial" w:hAnsi="Arial" w:cs="Arial"/>
                <w:b/>
                <w:sz w:val="20"/>
                <w:szCs w:val="20"/>
              </w:rPr>
            </w:pPr>
            <w:sdt>
              <w:sdtPr>
                <w:rPr>
                  <w:rFonts w:ascii="Arial" w:hAnsi="Arial" w:cs="Arial"/>
                  <w:bCs/>
                  <w:sz w:val="20"/>
                  <w:szCs w:val="20"/>
                </w:rPr>
                <w:id w:val="-1645113973"/>
                <w14:checkbox>
                  <w14:checked w14:val="0"/>
                  <w14:checkedState w14:val="2612" w14:font="MS Gothic"/>
                  <w14:uncheckedState w14:val="2610" w14:font="MS Gothic"/>
                </w14:checkbox>
              </w:sdtPr>
              <w:sdtContent>
                <w:r w:rsidR="000548E2" w:rsidRPr="001B1D4E">
                  <w:rPr>
                    <w:rFonts w:ascii="Segoe UI Symbol" w:eastAsia="MS Gothic" w:hAnsi="Segoe UI Symbol" w:cs="Segoe UI Symbol"/>
                    <w:bCs/>
                    <w:sz w:val="20"/>
                    <w:szCs w:val="20"/>
                  </w:rPr>
                  <w:t>☐</w:t>
                </w:r>
              </w:sdtContent>
            </w:sdt>
            <w:r w:rsidR="000548E2" w:rsidRPr="001B1D4E">
              <w:rPr>
                <w:rFonts w:ascii="Arial" w:hAnsi="Arial" w:cs="Arial"/>
                <w:bCs/>
                <w:sz w:val="20"/>
                <w:szCs w:val="20"/>
              </w:rPr>
              <w:t xml:space="preserve"> No</w:t>
            </w:r>
          </w:p>
        </w:tc>
      </w:tr>
      <w:tr w:rsidR="0076566E" w:rsidRPr="001B1D4E" w14:paraId="40C8B5F3" w14:textId="77777777">
        <w:tc>
          <w:tcPr>
            <w:tcW w:w="5305" w:type="dxa"/>
            <w:gridSpan w:val="3"/>
            <w:shd w:val="clear" w:color="auto" w:fill="BFBFBF" w:themeFill="background2"/>
          </w:tcPr>
          <w:p w14:paraId="79EB7F9E" w14:textId="77777777" w:rsidR="0076566E" w:rsidRPr="001B1D4E" w:rsidRDefault="0076566E">
            <w:pPr>
              <w:spacing w:line="276" w:lineRule="auto"/>
              <w:rPr>
                <w:rFonts w:ascii="Arial" w:hAnsi="Arial" w:cs="Arial"/>
                <w:bCs/>
                <w:sz w:val="20"/>
                <w:szCs w:val="20"/>
              </w:rPr>
            </w:pPr>
            <w:r w:rsidRPr="001B1D4E">
              <w:rPr>
                <w:rFonts w:ascii="Arial" w:hAnsi="Arial" w:cs="Arial"/>
                <w:bCs/>
                <w:sz w:val="20"/>
                <w:szCs w:val="20"/>
              </w:rPr>
              <w:t xml:space="preserve">What is the extent of the area? </w:t>
            </w:r>
          </w:p>
        </w:tc>
        <w:tc>
          <w:tcPr>
            <w:tcW w:w="4045" w:type="dxa"/>
            <w:gridSpan w:val="2"/>
          </w:tcPr>
          <w:p w14:paraId="5A8BD073" w14:textId="77777777" w:rsidR="0076566E" w:rsidRPr="001B1D4E" w:rsidRDefault="00000000">
            <w:pPr>
              <w:spacing w:line="276" w:lineRule="auto"/>
              <w:rPr>
                <w:rFonts w:ascii="Arial" w:hAnsi="Arial" w:cs="Arial"/>
                <w:bCs/>
                <w:sz w:val="20"/>
                <w:szCs w:val="20"/>
              </w:rPr>
            </w:pPr>
            <w:sdt>
              <w:sdtPr>
                <w:rPr>
                  <w:rFonts w:ascii="Arial" w:hAnsi="Arial" w:cs="Arial"/>
                  <w:bCs/>
                  <w:sz w:val="20"/>
                  <w:szCs w:val="20"/>
                </w:rPr>
                <w:id w:val="-1900586716"/>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A pressure zone     </w:t>
            </w:r>
            <w:sdt>
              <w:sdtPr>
                <w:rPr>
                  <w:rFonts w:ascii="Arial" w:hAnsi="Arial" w:cs="Arial"/>
                  <w:bCs/>
                  <w:sz w:val="20"/>
                  <w:szCs w:val="20"/>
                </w:rPr>
                <w:id w:val="295875954"/>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A neighborhood     </w:t>
            </w:r>
            <w:sdt>
              <w:sdtPr>
                <w:rPr>
                  <w:rFonts w:ascii="Arial" w:hAnsi="Arial" w:cs="Arial"/>
                  <w:bCs/>
                  <w:sz w:val="20"/>
                  <w:szCs w:val="20"/>
                </w:rPr>
                <w:id w:val="1036845003"/>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A city block    </w:t>
            </w:r>
            <w:sdt>
              <w:sdtPr>
                <w:rPr>
                  <w:rFonts w:ascii="Arial" w:hAnsi="Arial" w:cs="Arial"/>
                  <w:bCs/>
                  <w:sz w:val="20"/>
                  <w:szCs w:val="20"/>
                </w:rPr>
                <w:id w:val="-1909055852"/>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A street     </w:t>
            </w:r>
            <w:sdt>
              <w:sdtPr>
                <w:rPr>
                  <w:rFonts w:ascii="Arial" w:hAnsi="Arial" w:cs="Arial"/>
                  <w:bCs/>
                  <w:sz w:val="20"/>
                  <w:szCs w:val="20"/>
                </w:rPr>
                <w:id w:val="1664122062"/>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A building</w:t>
            </w:r>
          </w:p>
        </w:tc>
      </w:tr>
      <w:tr w:rsidR="0076566E" w:rsidRPr="001B1D4E" w14:paraId="647C6817" w14:textId="77777777">
        <w:tc>
          <w:tcPr>
            <w:tcW w:w="9350" w:type="dxa"/>
            <w:gridSpan w:val="5"/>
            <w:shd w:val="clear" w:color="auto" w:fill="BFBFBF" w:themeFill="background2"/>
          </w:tcPr>
          <w:p w14:paraId="6EF913E0" w14:textId="78BB5BF6" w:rsidR="0076566E" w:rsidRPr="001B1D4E" w:rsidRDefault="0076566E">
            <w:pPr>
              <w:spacing w:line="276" w:lineRule="auto"/>
              <w:rPr>
                <w:rFonts w:ascii="Arial" w:hAnsi="Arial" w:cs="Arial"/>
                <w:bCs/>
                <w:sz w:val="20"/>
                <w:szCs w:val="20"/>
              </w:rPr>
            </w:pPr>
          </w:p>
        </w:tc>
      </w:tr>
      <w:tr w:rsidR="0076566E" w:rsidRPr="001B1D4E" w14:paraId="36805D01" w14:textId="77777777">
        <w:tc>
          <w:tcPr>
            <w:tcW w:w="9350" w:type="dxa"/>
            <w:gridSpan w:val="5"/>
            <w:shd w:val="clear" w:color="auto" w:fill="2F2F2F" w:themeFill="background2" w:themeFillShade="40"/>
          </w:tcPr>
          <w:p w14:paraId="13B233F8" w14:textId="0991F555" w:rsidR="0076566E" w:rsidRPr="001B1D4E" w:rsidRDefault="00592BCE">
            <w:pPr>
              <w:spacing w:line="276" w:lineRule="auto"/>
              <w:rPr>
                <w:rFonts w:ascii="Arial" w:hAnsi="Arial" w:cs="Arial"/>
                <w:b/>
                <w:sz w:val="20"/>
                <w:szCs w:val="20"/>
              </w:rPr>
            </w:pPr>
            <w:r>
              <w:rPr>
                <w:rFonts w:ascii="Arial" w:hAnsi="Arial" w:cs="Arial"/>
                <w:b/>
                <w:sz w:val="20"/>
                <w:szCs w:val="20"/>
              </w:rPr>
              <w:t xml:space="preserve">Specific </w:t>
            </w:r>
            <w:r w:rsidR="00AE6916">
              <w:rPr>
                <w:rFonts w:ascii="Arial" w:hAnsi="Arial" w:cs="Arial"/>
                <w:b/>
                <w:sz w:val="20"/>
                <w:szCs w:val="20"/>
              </w:rPr>
              <w:t>Action</w:t>
            </w:r>
            <w:r w:rsidR="003E4A5D">
              <w:rPr>
                <w:rFonts w:ascii="Arial" w:hAnsi="Arial" w:cs="Arial"/>
                <w:b/>
                <w:sz w:val="20"/>
                <w:szCs w:val="20"/>
              </w:rPr>
              <w:t>s</w:t>
            </w:r>
            <w:r w:rsidR="0076566E" w:rsidRPr="001B1D4E">
              <w:rPr>
                <w:rFonts w:ascii="Arial" w:hAnsi="Arial" w:cs="Arial"/>
                <w:b/>
                <w:sz w:val="20"/>
                <w:szCs w:val="20"/>
              </w:rPr>
              <w:t>:</w:t>
            </w:r>
          </w:p>
        </w:tc>
      </w:tr>
      <w:tr w:rsidR="0076566E" w:rsidRPr="001B1D4E" w14:paraId="7F524225" w14:textId="77777777">
        <w:tc>
          <w:tcPr>
            <w:tcW w:w="2875" w:type="dxa"/>
            <w:shd w:val="clear" w:color="auto" w:fill="BFBFBF" w:themeFill="background2"/>
          </w:tcPr>
          <w:p w14:paraId="4C09868D" w14:textId="39D34769" w:rsidR="0076566E" w:rsidRPr="001B1D4E" w:rsidRDefault="002832D7">
            <w:pPr>
              <w:spacing w:line="276" w:lineRule="auto"/>
              <w:rPr>
                <w:rFonts w:ascii="Arial" w:hAnsi="Arial" w:cs="Arial"/>
                <w:bCs/>
                <w:sz w:val="20"/>
                <w:szCs w:val="20"/>
              </w:rPr>
            </w:pPr>
            <w:r>
              <w:rPr>
                <w:rFonts w:ascii="Arial" w:hAnsi="Arial" w:cs="Arial"/>
                <w:bCs/>
                <w:sz w:val="20"/>
                <w:szCs w:val="20"/>
              </w:rPr>
              <w:t>Actions</w:t>
            </w:r>
            <w:r w:rsidR="001E2245">
              <w:rPr>
                <w:rFonts w:ascii="Arial" w:hAnsi="Arial" w:cs="Arial"/>
                <w:bCs/>
                <w:sz w:val="20"/>
                <w:szCs w:val="20"/>
              </w:rPr>
              <w:t xml:space="preserve"> Taken</w:t>
            </w:r>
          </w:p>
        </w:tc>
        <w:tc>
          <w:tcPr>
            <w:tcW w:w="6475" w:type="dxa"/>
            <w:gridSpan w:val="4"/>
            <w:shd w:val="clear" w:color="auto" w:fill="auto"/>
          </w:tcPr>
          <w:p w14:paraId="2CDA847A" w14:textId="77777777" w:rsidR="0076566E" w:rsidRDefault="0076566E">
            <w:pPr>
              <w:spacing w:line="276" w:lineRule="auto"/>
              <w:rPr>
                <w:rFonts w:ascii="Arial" w:hAnsi="Arial" w:cs="Arial"/>
                <w:b/>
                <w:sz w:val="20"/>
                <w:szCs w:val="20"/>
              </w:rPr>
            </w:pPr>
          </w:p>
          <w:p w14:paraId="18A27508" w14:textId="77777777" w:rsidR="00D45862" w:rsidRDefault="00D45862">
            <w:pPr>
              <w:spacing w:line="276" w:lineRule="auto"/>
              <w:rPr>
                <w:rFonts w:ascii="Arial" w:hAnsi="Arial" w:cs="Arial"/>
                <w:b/>
                <w:sz w:val="20"/>
                <w:szCs w:val="20"/>
              </w:rPr>
            </w:pPr>
          </w:p>
          <w:p w14:paraId="11F30F82" w14:textId="77777777" w:rsidR="00D45862" w:rsidRDefault="00D45862">
            <w:pPr>
              <w:spacing w:line="276" w:lineRule="auto"/>
              <w:rPr>
                <w:rFonts w:ascii="Arial" w:hAnsi="Arial" w:cs="Arial"/>
                <w:b/>
                <w:sz w:val="20"/>
                <w:szCs w:val="20"/>
              </w:rPr>
            </w:pPr>
          </w:p>
          <w:p w14:paraId="58BDAAE7" w14:textId="5FD9A1DB" w:rsidR="00D45862" w:rsidRPr="001B1D4E" w:rsidRDefault="00D45862">
            <w:pPr>
              <w:spacing w:line="276" w:lineRule="auto"/>
              <w:rPr>
                <w:rFonts w:ascii="Arial" w:hAnsi="Arial" w:cs="Arial"/>
                <w:b/>
                <w:sz w:val="20"/>
                <w:szCs w:val="20"/>
              </w:rPr>
            </w:pPr>
          </w:p>
        </w:tc>
      </w:tr>
      <w:tr w:rsidR="0076566E" w:rsidRPr="001B1D4E" w14:paraId="33DD9131" w14:textId="77777777" w:rsidTr="002832D7">
        <w:tc>
          <w:tcPr>
            <w:tcW w:w="2875" w:type="dxa"/>
            <w:shd w:val="clear" w:color="auto" w:fill="BFBFBF" w:themeFill="background2"/>
          </w:tcPr>
          <w:p w14:paraId="78B54226" w14:textId="6F7FC44C" w:rsidR="0076566E" w:rsidRDefault="00DE65D3">
            <w:pPr>
              <w:spacing w:line="276" w:lineRule="auto"/>
              <w:rPr>
                <w:rFonts w:ascii="Arial" w:hAnsi="Arial" w:cs="Arial"/>
                <w:sz w:val="20"/>
                <w:szCs w:val="20"/>
              </w:rPr>
            </w:pPr>
            <w:r>
              <w:rPr>
                <w:rFonts w:ascii="Arial" w:hAnsi="Arial" w:cs="Arial"/>
                <w:sz w:val="20"/>
                <w:szCs w:val="20"/>
              </w:rPr>
              <w:t xml:space="preserve">Backflow </w:t>
            </w:r>
            <w:r w:rsidR="005127C0">
              <w:rPr>
                <w:rFonts w:ascii="Arial" w:hAnsi="Arial" w:cs="Arial"/>
                <w:sz w:val="20"/>
                <w:szCs w:val="20"/>
              </w:rPr>
              <w:t xml:space="preserve">Prevention </w:t>
            </w:r>
            <w:r>
              <w:rPr>
                <w:rFonts w:ascii="Arial" w:hAnsi="Arial" w:cs="Arial"/>
                <w:sz w:val="20"/>
                <w:szCs w:val="20"/>
              </w:rPr>
              <w:t xml:space="preserve">Assembly </w:t>
            </w:r>
            <w:r w:rsidR="00433141">
              <w:rPr>
                <w:rFonts w:ascii="Arial" w:hAnsi="Arial" w:cs="Arial"/>
                <w:sz w:val="20"/>
                <w:szCs w:val="20"/>
              </w:rPr>
              <w:t>Present?</w:t>
            </w:r>
          </w:p>
          <w:p w14:paraId="11C08AAB" w14:textId="320B5B08" w:rsidR="00AD66EC" w:rsidRPr="001B1D4E" w:rsidRDefault="00AD66EC">
            <w:pPr>
              <w:spacing w:line="276" w:lineRule="auto"/>
              <w:rPr>
                <w:rFonts w:ascii="Arial" w:hAnsi="Arial" w:cs="Arial"/>
                <w:sz w:val="20"/>
                <w:szCs w:val="20"/>
              </w:rPr>
            </w:pPr>
            <w:r>
              <w:rPr>
                <w:rFonts w:ascii="Arial" w:hAnsi="Arial" w:cs="Arial"/>
                <w:sz w:val="20"/>
                <w:szCs w:val="20"/>
              </w:rPr>
              <w:t>If yes, identify make/model</w:t>
            </w:r>
            <w:r w:rsidR="00F66ECD">
              <w:rPr>
                <w:rFonts w:ascii="Arial" w:hAnsi="Arial" w:cs="Arial"/>
                <w:sz w:val="20"/>
                <w:szCs w:val="20"/>
              </w:rPr>
              <w:t xml:space="preserve"> and location </w:t>
            </w:r>
          </w:p>
        </w:tc>
        <w:tc>
          <w:tcPr>
            <w:tcW w:w="6475" w:type="dxa"/>
            <w:gridSpan w:val="4"/>
            <w:shd w:val="clear" w:color="auto" w:fill="auto"/>
          </w:tcPr>
          <w:p w14:paraId="2294741A" w14:textId="74389D96" w:rsidR="0076566E" w:rsidRPr="001B1D4E" w:rsidRDefault="00000000">
            <w:pPr>
              <w:spacing w:line="276" w:lineRule="auto"/>
              <w:rPr>
                <w:rFonts w:ascii="Arial" w:hAnsi="Arial" w:cs="Arial"/>
                <w:bCs/>
                <w:sz w:val="20"/>
                <w:szCs w:val="20"/>
              </w:rPr>
            </w:pPr>
            <w:sdt>
              <w:sdtPr>
                <w:rPr>
                  <w:rFonts w:ascii="Arial" w:hAnsi="Arial" w:cs="Arial"/>
                  <w:bCs/>
                  <w:sz w:val="20"/>
                  <w:szCs w:val="20"/>
                </w:rPr>
                <w:id w:val="1332867071"/>
                <w14:checkbox>
                  <w14:checked w14:val="1"/>
                  <w14:checkedState w14:val="2612" w14:font="MS Gothic"/>
                  <w14:uncheckedState w14:val="2610" w14:font="MS Gothic"/>
                </w14:checkbox>
              </w:sdtPr>
              <w:sdtContent>
                <w:r w:rsidR="000A77F6">
                  <w:rPr>
                    <w:rFonts w:ascii="MS Gothic" w:eastAsia="MS Gothic" w:hAnsi="MS Gothic" w:cs="Arial" w:hint="eastAsia"/>
                    <w:bCs/>
                    <w:sz w:val="20"/>
                    <w:szCs w:val="20"/>
                  </w:rPr>
                  <w:t>☒</w:t>
                </w:r>
              </w:sdtContent>
            </w:sdt>
            <w:r w:rsidR="0076566E" w:rsidRPr="001B1D4E">
              <w:rPr>
                <w:rFonts w:ascii="Arial" w:hAnsi="Arial" w:cs="Arial"/>
                <w:bCs/>
                <w:sz w:val="20"/>
                <w:szCs w:val="20"/>
              </w:rPr>
              <w:t xml:space="preserve"> Yes</w:t>
            </w:r>
          </w:p>
          <w:p w14:paraId="3436C2D7" w14:textId="77777777" w:rsidR="0076566E" w:rsidRPr="001B1D4E" w:rsidRDefault="00000000">
            <w:pPr>
              <w:spacing w:line="276" w:lineRule="auto"/>
              <w:rPr>
                <w:rFonts w:ascii="Arial" w:hAnsi="Arial" w:cs="Arial"/>
                <w:bCs/>
                <w:sz w:val="20"/>
                <w:szCs w:val="20"/>
              </w:rPr>
            </w:pPr>
            <w:sdt>
              <w:sdtPr>
                <w:rPr>
                  <w:rFonts w:ascii="Arial" w:hAnsi="Arial" w:cs="Arial"/>
                  <w:bCs/>
                  <w:sz w:val="20"/>
                  <w:szCs w:val="20"/>
                </w:rPr>
                <w:id w:val="-1984455136"/>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No</w:t>
            </w:r>
          </w:p>
        </w:tc>
      </w:tr>
      <w:tr w:rsidR="0076566E" w:rsidRPr="001B1D4E" w14:paraId="70AE877E" w14:textId="77777777" w:rsidTr="002832D7">
        <w:tc>
          <w:tcPr>
            <w:tcW w:w="2875" w:type="dxa"/>
            <w:shd w:val="clear" w:color="auto" w:fill="BFBFBF" w:themeFill="background2"/>
          </w:tcPr>
          <w:p w14:paraId="69E80C3A" w14:textId="171626A4" w:rsidR="0076566E" w:rsidRPr="001B1D4E" w:rsidRDefault="00E026FF">
            <w:pPr>
              <w:spacing w:line="276" w:lineRule="auto"/>
              <w:rPr>
                <w:rFonts w:ascii="Arial" w:hAnsi="Arial" w:cs="Arial"/>
                <w:bCs/>
                <w:sz w:val="20"/>
                <w:szCs w:val="20"/>
              </w:rPr>
            </w:pPr>
            <w:r>
              <w:rPr>
                <w:rFonts w:ascii="Arial" w:hAnsi="Arial" w:cs="Arial"/>
                <w:bCs/>
                <w:sz w:val="20"/>
                <w:szCs w:val="20"/>
              </w:rPr>
              <w:t>If there is a backflow prevention ass</w:t>
            </w:r>
            <w:r w:rsidR="006818C8">
              <w:rPr>
                <w:rFonts w:ascii="Arial" w:hAnsi="Arial" w:cs="Arial"/>
                <w:bCs/>
                <w:sz w:val="20"/>
                <w:szCs w:val="20"/>
              </w:rPr>
              <w:t>embly</w:t>
            </w:r>
            <w:r w:rsidR="00525C19">
              <w:rPr>
                <w:rFonts w:ascii="Arial" w:hAnsi="Arial" w:cs="Arial"/>
                <w:bCs/>
                <w:sz w:val="20"/>
                <w:szCs w:val="20"/>
              </w:rPr>
              <w:t>, when was it tested last</w:t>
            </w:r>
            <w:r w:rsidR="00B67622">
              <w:rPr>
                <w:rFonts w:ascii="Arial" w:hAnsi="Arial" w:cs="Arial"/>
                <w:bCs/>
                <w:sz w:val="20"/>
                <w:szCs w:val="20"/>
              </w:rPr>
              <w:t>? Tester’s name and license</w:t>
            </w:r>
            <w:r w:rsidR="00D03219">
              <w:rPr>
                <w:rFonts w:ascii="Arial" w:hAnsi="Arial" w:cs="Arial"/>
                <w:bCs/>
                <w:sz w:val="20"/>
                <w:szCs w:val="20"/>
              </w:rPr>
              <w:t xml:space="preserve"> #?</w:t>
            </w:r>
            <w:r w:rsidR="002429A6">
              <w:rPr>
                <w:rFonts w:ascii="Arial" w:hAnsi="Arial" w:cs="Arial"/>
                <w:bCs/>
                <w:sz w:val="20"/>
                <w:szCs w:val="20"/>
              </w:rPr>
              <w:t xml:space="preserve"> </w:t>
            </w:r>
          </w:p>
        </w:tc>
        <w:tc>
          <w:tcPr>
            <w:tcW w:w="6475" w:type="dxa"/>
            <w:gridSpan w:val="4"/>
            <w:shd w:val="clear" w:color="auto" w:fill="auto"/>
          </w:tcPr>
          <w:p w14:paraId="0629F586" w14:textId="77777777" w:rsidR="0076566E" w:rsidRPr="001B1D4E" w:rsidRDefault="00000000">
            <w:pPr>
              <w:spacing w:line="276" w:lineRule="auto"/>
              <w:rPr>
                <w:rFonts w:ascii="Arial" w:hAnsi="Arial" w:cs="Arial"/>
                <w:bCs/>
                <w:sz w:val="20"/>
                <w:szCs w:val="20"/>
              </w:rPr>
            </w:pPr>
            <w:sdt>
              <w:sdtPr>
                <w:rPr>
                  <w:rFonts w:ascii="Arial" w:hAnsi="Arial" w:cs="Arial"/>
                  <w:bCs/>
                  <w:sz w:val="20"/>
                  <w:szCs w:val="20"/>
                </w:rPr>
                <w:id w:val="-1831662253"/>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Yes</w:t>
            </w:r>
          </w:p>
          <w:p w14:paraId="12BCD11A" w14:textId="77777777" w:rsidR="0076566E" w:rsidRPr="001B1D4E" w:rsidRDefault="00000000">
            <w:pPr>
              <w:spacing w:line="276" w:lineRule="auto"/>
              <w:rPr>
                <w:rFonts w:ascii="Arial" w:hAnsi="Arial" w:cs="Arial"/>
                <w:bCs/>
                <w:sz w:val="20"/>
                <w:szCs w:val="20"/>
              </w:rPr>
            </w:pPr>
            <w:sdt>
              <w:sdtPr>
                <w:rPr>
                  <w:rFonts w:ascii="Arial" w:hAnsi="Arial" w:cs="Arial"/>
                  <w:bCs/>
                  <w:sz w:val="20"/>
                  <w:szCs w:val="20"/>
                </w:rPr>
                <w:id w:val="1903249621"/>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No</w:t>
            </w:r>
          </w:p>
        </w:tc>
      </w:tr>
      <w:tr w:rsidR="0076566E" w:rsidRPr="001B1D4E" w14:paraId="2DA5779E" w14:textId="77777777" w:rsidTr="002832D7">
        <w:tc>
          <w:tcPr>
            <w:tcW w:w="2875" w:type="dxa"/>
            <w:shd w:val="clear" w:color="auto" w:fill="BFBFBF" w:themeFill="background2"/>
          </w:tcPr>
          <w:p w14:paraId="00D4725F" w14:textId="06EAA205" w:rsidR="00564936" w:rsidRPr="00686C37" w:rsidRDefault="00686C37" w:rsidP="00564936">
            <w:pPr>
              <w:rPr>
                <w:rFonts w:ascii="Arial" w:hAnsi="Arial" w:cs="Arial"/>
                <w:bCs/>
                <w:sz w:val="20"/>
                <w:szCs w:val="20"/>
              </w:rPr>
            </w:pPr>
            <w:r>
              <w:rPr>
                <w:rFonts w:ascii="Arial" w:hAnsi="Arial" w:cs="Arial"/>
                <w:bCs/>
                <w:sz w:val="20"/>
                <w:szCs w:val="20"/>
              </w:rPr>
              <w:t>Type</w:t>
            </w:r>
            <w:r w:rsidR="00564936" w:rsidRPr="00686C37">
              <w:rPr>
                <w:rFonts w:ascii="Arial" w:hAnsi="Arial" w:cs="Arial"/>
                <w:bCs/>
                <w:sz w:val="20"/>
                <w:szCs w:val="20"/>
              </w:rPr>
              <w:t xml:space="preserve"> of Hazard</w:t>
            </w:r>
            <w:r>
              <w:rPr>
                <w:rFonts w:ascii="Arial" w:hAnsi="Arial" w:cs="Arial"/>
                <w:bCs/>
                <w:sz w:val="20"/>
                <w:szCs w:val="20"/>
              </w:rPr>
              <w:t>?</w:t>
            </w:r>
          </w:p>
          <w:p w14:paraId="3A959EF3" w14:textId="77777777" w:rsidR="0076566E" w:rsidRPr="001B1D4E" w:rsidRDefault="0076566E">
            <w:pPr>
              <w:spacing w:line="276" w:lineRule="auto"/>
              <w:rPr>
                <w:rFonts w:ascii="Arial" w:hAnsi="Arial" w:cs="Arial"/>
                <w:bCs/>
                <w:sz w:val="20"/>
                <w:szCs w:val="20"/>
              </w:rPr>
            </w:pPr>
          </w:p>
        </w:tc>
        <w:tc>
          <w:tcPr>
            <w:tcW w:w="6475" w:type="dxa"/>
            <w:gridSpan w:val="4"/>
            <w:shd w:val="clear" w:color="auto" w:fill="auto"/>
          </w:tcPr>
          <w:p w14:paraId="18FFAD6A" w14:textId="478F2F63" w:rsidR="0076566E" w:rsidRPr="001B1D4E" w:rsidRDefault="00000000">
            <w:pPr>
              <w:spacing w:line="276" w:lineRule="auto"/>
              <w:rPr>
                <w:rFonts w:ascii="Arial" w:hAnsi="Arial" w:cs="Arial"/>
                <w:bCs/>
                <w:sz w:val="20"/>
                <w:szCs w:val="20"/>
              </w:rPr>
            </w:pPr>
            <w:sdt>
              <w:sdtPr>
                <w:rPr>
                  <w:rFonts w:ascii="Arial" w:hAnsi="Arial" w:cs="Arial"/>
                  <w:bCs/>
                  <w:sz w:val="20"/>
                  <w:szCs w:val="20"/>
                </w:rPr>
                <w:id w:val="1696885984"/>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w:t>
            </w:r>
            <w:r w:rsidR="00564936">
              <w:rPr>
                <w:rFonts w:ascii="Arial" w:hAnsi="Arial" w:cs="Arial"/>
                <w:bCs/>
                <w:sz w:val="20"/>
                <w:szCs w:val="20"/>
              </w:rPr>
              <w:t>Health</w:t>
            </w:r>
            <w:r w:rsidR="000A59DD">
              <w:rPr>
                <w:rFonts w:ascii="Arial" w:hAnsi="Arial" w:cs="Arial"/>
                <w:bCs/>
                <w:sz w:val="20"/>
                <w:szCs w:val="20"/>
              </w:rPr>
              <w:t>/Contaminati</w:t>
            </w:r>
            <w:r w:rsidR="00AD7273">
              <w:rPr>
                <w:rFonts w:ascii="Arial" w:hAnsi="Arial" w:cs="Arial"/>
                <w:bCs/>
                <w:sz w:val="20"/>
                <w:szCs w:val="20"/>
              </w:rPr>
              <w:t>o</w:t>
            </w:r>
            <w:r w:rsidR="000A59DD">
              <w:rPr>
                <w:rFonts w:ascii="Arial" w:hAnsi="Arial" w:cs="Arial"/>
                <w:bCs/>
                <w:sz w:val="20"/>
                <w:szCs w:val="20"/>
              </w:rPr>
              <w:t>n</w:t>
            </w:r>
          </w:p>
          <w:p w14:paraId="23AC8CE2" w14:textId="17287011" w:rsidR="0076566E" w:rsidRPr="001B1D4E" w:rsidRDefault="00000000">
            <w:pPr>
              <w:spacing w:line="276" w:lineRule="auto"/>
              <w:rPr>
                <w:rFonts w:ascii="Arial" w:hAnsi="Arial" w:cs="Arial"/>
                <w:bCs/>
                <w:sz w:val="20"/>
                <w:szCs w:val="20"/>
              </w:rPr>
            </w:pPr>
            <w:sdt>
              <w:sdtPr>
                <w:rPr>
                  <w:rFonts w:ascii="Arial" w:hAnsi="Arial" w:cs="Arial"/>
                  <w:bCs/>
                  <w:sz w:val="20"/>
                  <w:szCs w:val="20"/>
                </w:rPr>
                <w:id w:val="851076803"/>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w:t>
            </w:r>
            <w:r w:rsidR="000A59DD">
              <w:rPr>
                <w:rFonts w:ascii="Arial" w:hAnsi="Arial" w:cs="Arial"/>
                <w:bCs/>
                <w:sz w:val="20"/>
                <w:szCs w:val="20"/>
              </w:rPr>
              <w:t>Non-health</w:t>
            </w:r>
            <w:r w:rsidR="00686C37">
              <w:rPr>
                <w:rFonts w:ascii="Arial" w:hAnsi="Arial" w:cs="Arial"/>
                <w:bCs/>
                <w:sz w:val="20"/>
                <w:szCs w:val="20"/>
              </w:rPr>
              <w:t xml:space="preserve"> / Pollution</w:t>
            </w:r>
          </w:p>
        </w:tc>
      </w:tr>
      <w:tr w:rsidR="0076566E" w:rsidRPr="001B1D4E" w14:paraId="482A0BF9" w14:textId="77777777" w:rsidTr="002832D7">
        <w:tc>
          <w:tcPr>
            <w:tcW w:w="2875" w:type="dxa"/>
            <w:shd w:val="clear" w:color="auto" w:fill="BFBFBF" w:themeFill="background2"/>
          </w:tcPr>
          <w:p w14:paraId="446DB430" w14:textId="77777777" w:rsidR="0076566E" w:rsidRDefault="00EB6FF3">
            <w:pPr>
              <w:spacing w:line="276" w:lineRule="auto"/>
              <w:rPr>
                <w:rFonts w:ascii="Arial" w:hAnsi="Arial" w:cs="Arial"/>
                <w:bCs/>
                <w:sz w:val="20"/>
                <w:szCs w:val="20"/>
              </w:rPr>
            </w:pPr>
            <w:bookmarkStart w:id="71" w:name="_Hlk137797250"/>
            <w:r>
              <w:rPr>
                <w:rFonts w:ascii="Arial" w:hAnsi="Arial" w:cs="Arial"/>
                <w:bCs/>
                <w:sz w:val="20"/>
                <w:szCs w:val="20"/>
              </w:rPr>
              <w:t>Agencies/people notified?</w:t>
            </w:r>
          </w:p>
          <w:p w14:paraId="3FEAC71C" w14:textId="3105D9FE" w:rsidR="008F6C5C" w:rsidRPr="001B1D4E" w:rsidRDefault="008F6C5C">
            <w:pPr>
              <w:spacing w:line="276" w:lineRule="auto"/>
              <w:rPr>
                <w:rFonts w:ascii="Arial" w:hAnsi="Arial" w:cs="Arial"/>
                <w:bCs/>
                <w:sz w:val="20"/>
                <w:szCs w:val="20"/>
              </w:rPr>
            </w:pPr>
            <w:r>
              <w:rPr>
                <w:rFonts w:ascii="Arial" w:hAnsi="Arial" w:cs="Arial"/>
                <w:bCs/>
                <w:sz w:val="20"/>
                <w:szCs w:val="20"/>
              </w:rPr>
              <w:t xml:space="preserve">Identify </w:t>
            </w:r>
            <w:r w:rsidR="00D47FDB">
              <w:rPr>
                <w:rFonts w:ascii="Arial" w:hAnsi="Arial" w:cs="Arial"/>
                <w:bCs/>
                <w:sz w:val="20"/>
                <w:szCs w:val="20"/>
              </w:rPr>
              <w:t>agencies/names</w:t>
            </w:r>
          </w:p>
        </w:tc>
        <w:tc>
          <w:tcPr>
            <w:tcW w:w="6475" w:type="dxa"/>
            <w:gridSpan w:val="4"/>
            <w:shd w:val="clear" w:color="auto" w:fill="auto"/>
          </w:tcPr>
          <w:p w14:paraId="2CE5476D" w14:textId="77777777" w:rsidR="0076566E" w:rsidRPr="001B1D4E" w:rsidRDefault="00000000">
            <w:pPr>
              <w:spacing w:line="276" w:lineRule="auto"/>
              <w:rPr>
                <w:rFonts w:ascii="Arial" w:hAnsi="Arial" w:cs="Arial"/>
                <w:bCs/>
                <w:sz w:val="20"/>
                <w:szCs w:val="20"/>
              </w:rPr>
            </w:pPr>
            <w:sdt>
              <w:sdtPr>
                <w:rPr>
                  <w:rFonts w:ascii="Arial" w:hAnsi="Arial" w:cs="Arial"/>
                  <w:bCs/>
                  <w:sz w:val="20"/>
                  <w:szCs w:val="20"/>
                </w:rPr>
                <w:id w:val="-1827042823"/>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Yes</w:t>
            </w:r>
          </w:p>
          <w:p w14:paraId="7F5A88AF" w14:textId="77777777" w:rsidR="0076566E" w:rsidRDefault="00000000">
            <w:pPr>
              <w:spacing w:line="276" w:lineRule="auto"/>
              <w:rPr>
                <w:rFonts w:ascii="Arial" w:hAnsi="Arial" w:cs="Arial"/>
                <w:bCs/>
                <w:sz w:val="20"/>
                <w:szCs w:val="20"/>
              </w:rPr>
            </w:pPr>
            <w:sdt>
              <w:sdtPr>
                <w:rPr>
                  <w:rFonts w:ascii="Arial" w:hAnsi="Arial" w:cs="Arial"/>
                  <w:bCs/>
                  <w:sz w:val="20"/>
                  <w:szCs w:val="20"/>
                </w:rPr>
                <w:id w:val="1634600710"/>
                <w14:checkbox>
                  <w14:checked w14:val="0"/>
                  <w14:checkedState w14:val="2612" w14:font="MS Gothic"/>
                  <w14:uncheckedState w14:val="2610" w14:font="MS Gothic"/>
                </w14:checkbox>
              </w:sdtPr>
              <w:sdtContent>
                <w:r w:rsidR="0076566E" w:rsidRPr="001B1D4E">
                  <w:rPr>
                    <w:rFonts w:ascii="Segoe UI Symbol" w:eastAsia="MS Gothic" w:hAnsi="Segoe UI Symbol" w:cs="Segoe UI Symbol"/>
                    <w:bCs/>
                    <w:sz w:val="20"/>
                    <w:szCs w:val="20"/>
                  </w:rPr>
                  <w:t>☐</w:t>
                </w:r>
              </w:sdtContent>
            </w:sdt>
            <w:r w:rsidR="0076566E" w:rsidRPr="001B1D4E">
              <w:rPr>
                <w:rFonts w:ascii="Arial" w:hAnsi="Arial" w:cs="Arial"/>
                <w:bCs/>
                <w:sz w:val="20"/>
                <w:szCs w:val="20"/>
              </w:rPr>
              <w:t xml:space="preserve"> No</w:t>
            </w:r>
          </w:p>
          <w:p w14:paraId="1682AADF" w14:textId="77777777" w:rsidR="002155EC" w:rsidRDefault="002155EC">
            <w:pPr>
              <w:spacing w:line="276" w:lineRule="auto"/>
              <w:rPr>
                <w:rFonts w:ascii="Arial" w:hAnsi="Arial" w:cs="Arial"/>
                <w:bCs/>
                <w:sz w:val="20"/>
                <w:szCs w:val="20"/>
              </w:rPr>
            </w:pPr>
          </w:p>
          <w:p w14:paraId="72F1FAA9" w14:textId="77777777" w:rsidR="002155EC" w:rsidRDefault="002155EC">
            <w:pPr>
              <w:spacing w:line="276" w:lineRule="auto"/>
              <w:rPr>
                <w:rFonts w:ascii="Arial" w:hAnsi="Arial" w:cs="Arial"/>
                <w:bCs/>
                <w:sz w:val="20"/>
                <w:szCs w:val="20"/>
              </w:rPr>
            </w:pPr>
          </w:p>
        </w:tc>
      </w:tr>
      <w:bookmarkEnd w:id="71"/>
      <w:tr w:rsidR="00796F85" w14:paraId="33A73D46" w14:textId="77777777" w:rsidTr="001C4D06">
        <w:tc>
          <w:tcPr>
            <w:tcW w:w="2875" w:type="dxa"/>
            <w:shd w:val="clear" w:color="auto" w:fill="BFBFBF" w:themeFill="background2"/>
          </w:tcPr>
          <w:p w14:paraId="5C2D41F8" w14:textId="7BA984CC" w:rsidR="00796F85" w:rsidRPr="001B1D4E" w:rsidRDefault="00BE2467" w:rsidP="001C4D06">
            <w:pPr>
              <w:spacing w:line="276" w:lineRule="auto"/>
              <w:rPr>
                <w:rFonts w:ascii="Arial" w:hAnsi="Arial" w:cs="Arial"/>
                <w:bCs/>
                <w:sz w:val="20"/>
                <w:szCs w:val="20"/>
              </w:rPr>
            </w:pPr>
            <w:r>
              <w:rPr>
                <w:rFonts w:ascii="Arial" w:hAnsi="Arial" w:cs="Arial"/>
                <w:bCs/>
                <w:sz w:val="20"/>
                <w:szCs w:val="20"/>
              </w:rPr>
              <w:t xml:space="preserve">Identify </w:t>
            </w:r>
            <w:r w:rsidR="00796F85">
              <w:rPr>
                <w:rFonts w:ascii="Arial" w:hAnsi="Arial" w:cs="Arial"/>
                <w:bCs/>
                <w:sz w:val="20"/>
                <w:szCs w:val="20"/>
              </w:rPr>
              <w:t>Follow Up Actions Taken</w:t>
            </w:r>
          </w:p>
        </w:tc>
        <w:tc>
          <w:tcPr>
            <w:tcW w:w="6475" w:type="dxa"/>
            <w:gridSpan w:val="4"/>
            <w:shd w:val="clear" w:color="auto" w:fill="auto"/>
          </w:tcPr>
          <w:p w14:paraId="0C9C7915" w14:textId="77777777" w:rsidR="00796F85" w:rsidRDefault="00796F85" w:rsidP="00BE2467">
            <w:pPr>
              <w:spacing w:line="276" w:lineRule="auto"/>
              <w:rPr>
                <w:rFonts w:ascii="Arial" w:hAnsi="Arial" w:cs="Arial"/>
                <w:bCs/>
                <w:sz w:val="20"/>
                <w:szCs w:val="20"/>
              </w:rPr>
            </w:pPr>
          </w:p>
          <w:p w14:paraId="7B026CF4" w14:textId="77777777" w:rsidR="00BF1B31" w:rsidRDefault="00BF1B31" w:rsidP="00BE2467">
            <w:pPr>
              <w:spacing w:line="276" w:lineRule="auto"/>
              <w:rPr>
                <w:rFonts w:ascii="Arial" w:hAnsi="Arial" w:cs="Arial"/>
                <w:bCs/>
                <w:sz w:val="20"/>
                <w:szCs w:val="20"/>
              </w:rPr>
            </w:pPr>
          </w:p>
          <w:p w14:paraId="4B0EA22F" w14:textId="77777777" w:rsidR="00BF1B31" w:rsidRDefault="00BF1B31" w:rsidP="00BE2467">
            <w:pPr>
              <w:spacing w:line="276" w:lineRule="auto"/>
              <w:rPr>
                <w:rFonts w:ascii="Arial" w:hAnsi="Arial" w:cs="Arial"/>
                <w:bCs/>
                <w:sz w:val="20"/>
                <w:szCs w:val="20"/>
              </w:rPr>
            </w:pPr>
          </w:p>
          <w:p w14:paraId="06F65854" w14:textId="77777777" w:rsidR="00BF1B31" w:rsidRDefault="00BF1B31" w:rsidP="00BE2467">
            <w:pPr>
              <w:spacing w:line="276" w:lineRule="auto"/>
              <w:rPr>
                <w:rFonts w:ascii="Arial" w:hAnsi="Arial" w:cs="Arial"/>
                <w:bCs/>
                <w:sz w:val="20"/>
                <w:szCs w:val="20"/>
              </w:rPr>
            </w:pPr>
          </w:p>
        </w:tc>
      </w:tr>
      <w:tr w:rsidR="0076566E" w:rsidRPr="001B1D4E" w14:paraId="54FE9504" w14:textId="77777777">
        <w:tc>
          <w:tcPr>
            <w:tcW w:w="7645" w:type="dxa"/>
            <w:gridSpan w:val="4"/>
            <w:shd w:val="clear" w:color="auto" w:fill="auto"/>
          </w:tcPr>
          <w:p w14:paraId="46FBC659" w14:textId="3BB30B12" w:rsidR="00BF1B31" w:rsidRPr="001B1D4E" w:rsidRDefault="00BF1B31" w:rsidP="00BF1B31">
            <w:pPr>
              <w:spacing w:line="276" w:lineRule="auto"/>
              <w:rPr>
                <w:rFonts w:ascii="Arial" w:hAnsi="Arial" w:cs="Arial"/>
                <w:bCs/>
                <w:sz w:val="20"/>
                <w:szCs w:val="20"/>
              </w:rPr>
            </w:pPr>
            <w:r w:rsidRPr="001B1D4E">
              <w:rPr>
                <w:rFonts w:ascii="Arial" w:hAnsi="Arial" w:cs="Arial"/>
                <w:bCs/>
                <w:sz w:val="20"/>
                <w:szCs w:val="20"/>
              </w:rPr>
              <w:t xml:space="preserve">Name of person </w:t>
            </w:r>
            <w:r>
              <w:rPr>
                <w:rFonts w:ascii="Arial" w:hAnsi="Arial" w:cs="Arial"/>
                <w:bCs/>
                <w:sz w:val="20"/>
                <w:szCs w:val="20"/>
              </w:rPr>
              <w:t>investigating</w:t>
            </w:r>
            <w:r w:rsidRPr="001B1D4E">
              <w:rPr>
                <w:rFonts w:ascii="Arial" w:hAnsi="Arial" w:cs="Arial"/>
                <w:bCs/>
                <w:sz w:val="20"/>
                <w:szCs w:val="20"/>
              </w:rPr>
              <w:t xml:space="preserve"> </w:t>
            </w:r>
            <w:r w:rsidR="006E2CDD">
              <w:rPr>
                <w:rFonts w:ascii="Arial" w:hAnsi="Arial" w:cs="Arial"/>
                <w:bCs/>
                <w:sz w:val="20"/>
                <w:szCs w:val="20"/>
              </w:rPr>
              <w:t>incident</w:t>
            </w:r>
            <w:r w:rsidRPr="001B1D4E">
              <w:rPr>
                <w:rFonts w:ascii="Arial" w:hAnsi="Arial" w:cs="Arial"/>
                <w:bCs/>
                <w:sz w:val="20"/>
                <w:szCs w:val="20"/>
              </w:rPr>
              <w:t>:</w:t>
            </w:r>
          </w:p>
          <w:p w14:paraId="101A1C90" w14:textId="5B616930" w:rsidR="0076566E" w:rsidRPr="001B1D4E" w:rsidRDefault="0076566E">
            <w:pPr>
              <w:spacing w:line="276" w:lineRule="auto"/>
              <w:rPr>
                <w:rFonts w:ascii="Arial" w:hAnsi="Arial" w:cs="Arial"/>
                <w:bCs/>
                <w:sz w:val="20"/>
                <w:szCs w:val="20"/>
              </w:rPr>
            </w:pPr>
          </w:p>
          <w:p w14:paraId="54C67044" w14:textId="77777777" w:rsidR="0076566E" w:rsidRPr="001B1D4E" w:rsidRDefault="0076566E">
            <w:pPr>
              <w:spacing w:line="276" w:lineRule="auto"/>
              <w:rPr>
                <w:rFonts w:ascii="Arial" w:hAnsi="Arial" w:cs="Arial"/>
                <w:bCs/>
                <w:sz w:val="20"/>
                <w:szCs w:val="20"/>
              </w:rPr>
            </w:pPr>
          </w:p>
        </w:tc>
        <w:tc>
          <w:tcPr>
            <w:tcW w:w="1705" w:type="dxa"/>
            <w:shd w:val="clear" w:color="auto" w:fill="auto"/>
          </w:tcPr>
          <w:p w14:paraId="5BCDC422" w14:textId="77777777" w:rsidR="0076566E" w:rsidRPr="001B1D4E" w:rsidRDefault="0076566E">
            <w:pPr>
              <w:spacing w:line="276" w:lineRule="auto"/>
              <w:rPr>
                <w:rFonts w:ascii="Arial" w:hAnsi="Arial" w:cs="Arial"/>
                <w:bCs/>
                <w:sz w:val="20"/>
                <w:szCs w:val="20"/>
              </w:rPr>
            </w:pPr>
            <w:r w:rsidRPr="001B1D4E">
              <w:rPr>
                <w:rFonts w:ascii="Arial" w:hAnsi="Arial" w:cs="Arial"/>
                <w:bCs/>
                <w:sz w:val="20"/>
                <w:szCs w:val="20"/>
              </w:rPr>
              <w:t>Date/time:</w:t>
            </w:r>
          </w:p>
          <w:p w14:paraId="7FEA279C" w14:textId="77777777" w:rsidR="0076566E" w:rsidRPr="001B1D4E" w:rsidRDefault="0076566E">
            <w:pPr>
              <w:spacing w:line="276" w:lineRule="auto"/>
              <w:rPr>
                <w:rFonts w:ascii="Arial" w:hAnsi="Arial" w:cs="Arial"/>
                <w:bCs/>
                <w:sz w:val="20"/>
                <w:szCs w:val="20"/>
              </w:rPr>
            </w:pPr>
          </w:p>
        </w:tc>
      </w:tr>
      <w:tr w:rsidR="0076566E" w:rsidRPr="001B1D4E" w14:paraId="7558AD55" w14:textId="77777777">
        <w:tc>
          <w:tcPr>
            <w:tcW w:w="7645" w:type="dxa"/>
            <w:gridSpan w:val="4"/>
            <w:shd w:val="clear" w:color="auto" w:fill="auto"/>
          </w:tcPr>
          <w:p w14:paraId="48A61648" w14:textId="6E76448F" w:rsidR="0076566E" w:rsidRPr="001B1D4E" w:rsidRDefault="00871117" w:rsidP="00BF1B31">
            <w:pPr>
              <w:spacing w:line="276" w:lineRule="auto"/>
              <w:rPr>
                <w:rFonts w:ascii="Arial" w:hAnsi="Arial" w:cs="Arial"/>
                <w:bCs/>
                <w:sz w:val="20"/>
                <w:szCs w:val="20"/>
              </w:rPr>
            </w:pPr>
            <w:r>
              <w:rPr>
                <w:rFonts w:ascii="Arial" w:hAnsi="Arial" w:cs="Arial"/>
                <w:bCs/>
                <w:sz w:val="20"/>
                <w:szCs w:val="20"/>
              </w:rPr>
              <w:t>Supervisor</w:t>
            </w:r>
          </w:p>
        </w:tc>
        <w:tc>
          <w:tcPr>
            <w:tcW w:w="1705" w:type="dxa"/>
            <w:shd w:val="clear" w:color="auto" w:fill="auto"/>
          </w:tcPr>
          <w:p w14:paraId="26B1999B" w14:textId="77777777" w:rsidR="0076566E" w:rsidRPr="001B1D4E" w:rsidRDefault="0076566E">
            <w:pPr>
              <w:spacing w:line="276" w:lineRule="auto"/>
              <w:rPr>
                <w:rFonts w:ascii="Arial" w:hAnsi="Arial" w:cs="Arial"/>
                <w:bCs/>
                <w:sz w:val="20"/>
                <w:szCs w:val="20"/>
              </w:rPr>
            </w:pPr>
            <w:r w:rsidRPr="001B1D4E">
              <w:rPr>
                <w:rFonts w:ascii="Arial" w:hAnsi="Arial" w:cs="Arial"/>
                <w:bCs/>
                <w:sz w:val="20"/>
                <w:szCs w:val="20"/>
              </w:rPr>
              <w:t>Date/time:</w:t>
            </w:r>
          </w:p>
          <w:p w14:paraId="065E93CC" w14:textId="77777777" w:rsidR="0076566E" w:rsidRPr="001B1D4E" w:rsidRDefault="0076566E">
            <w:pPr>
              <w:spacing w:line="276" w:lineRule="auto"/>
              <w:rPr>
                <w:rFonts w:ascii="Arial" w:hAnsi="Arial" w:cs="Arial"/>
                <w:bCs/>
                <w:sz w:val="20"/>
                <w:szCs w:val="20"/>
              </w:rPr>
            </w:pPr>
          </w:p>
        </w:tc>
      </w:tr>
      <w:tr w:rsidR="0076566E" w:rsidRPr="001B1D4E" w14:paraId="4B31F900" w14:textId="77777777">
        <w:tc>
          <w:tcPr>
            <w:tcW w:w="7645" w:type="dxa"/>
            <w:gridSpan w:val="4"/>
            <w:shd w:val="clear" w:color="auto" w:fill="auto"/>
          </w:tcPr>
          <w:p w14:paraId="7088EF8D" w14:textId="77777777" w:rsidR="0076566E" w:rsidRPr="001B1D4E" w:rsidRDefault="0076566E">
            <w:pPr>
              <w:spacing w:line="276" w:lineRule="auto"/>
              <w:rPr>
                <w:rFonts w:ascii="Arial" w:hAnsi="Arial" w:cs="Arial"/>
                <w:bCs/>
                <w:sz w:val="20"/>
                <w:szCs w:val="20"/>
              </w:rPr>
            </w:pPr>
          </w:p>
        </w:tc>
        <w:tc>
          <w:tcPr>
            <w:tcW w:w="1705" w:type="dxa"/>
            <w:shd w:val="clear" w:color="auto" w:fill="auto"/>
          </w:tcPr>
          <w:p w14:paraId="505AEC8F" w14:textId="2CD9D21A" w:rsidR="0076566E" w:rsidRPr="001B1D4E" w:rsidRDefault="0076566E">
            <w:pPr>
              <w:spacing w:line="276" w:lineRule="auto"/>
              <w:rPr>
                <w:rFonts w:ascii="Arial" w:hAnsi="Arial" w:cs="Arial"/>
                <w:bCs/>
                <w:sz w:val="20"/>
                <w:szCs w:val="20"/>
              </w:rPr>
            </w:pPr>
          </w:p>
        </w:tc>
      </w:tr>
    </w:tbl>
    <w:p w14:paraId="12D6F12C" w14:textId="77777777" w:rsidR="00D140FA" w:rsidRDefault="00D140FA" w:rsidP="00D140FA"/>
    <w:p w14:paraId="004F7DA7" w14:textId="0B15A2B9" w:rsidR="0070415A" w:rsidRDefault="0070415A">
      <w:pPr>
        <w:rPr>
          <w:rStyle w:val="eop"/>
          <w:rFonts w:ascii="Arial" w:eastAsia="Times New Roman" w:hAnsi="Arial" w:cs="Arial"/>
          <w:sz w:val="24"/>
          <w:szCs w:val="24"/>
        </w:rPr>
      </w:pPr>
      <w:r>
        <w:rPr>
          <w:rStyle w:val="eop"/>
          <w:rFonts w:cs="Arial"/>
        </w:rPr>
        <w:br w:type="page"/>
      </w:r>
    </w:p>
    <w:p w14:paraId="57938861" w14:textId="29448249" w:rsidR="00170EDB" w:rsidRPr="00051B52" w:rsidRDefault="00BF646A" w:rsidP="00170EDB">
      <w:pPr>
        <w:pStyle w:val="Heading2"/>
      </w:pPr>
      <w:bookmarkStart w:id="72" w:name="_Toc160455452"/>
      <w:r w:rsidRPr="00051B52">
        <w:t>Sample</w:t>
      </w:r>
      <w:r w:rsidR="00170EDB" w:rsidRPr="00051B52">
        <w:t xml:space="preserve"> Ordinance for the Control of Backflow and Cross-Connections</w:t>
      </w:r>
      <w:bookmarkEnd w:id="72"/>
    </w:p>
    <w:p w14:paraId="2757FCFF" w14:textId="51E3E60D" w:rsidR="00170EDB" w:rsidRDefault="00E6123E" w:rsidP="00E6123E">
      <w:pPr>
        <w:spacing w:after="0" w:line="288" w:lineRule="auto"/>
        <w:jc w:val="center"/>
        <w:rPr>
          <w:rFonts w:ascii="Times New Roman" w:eastAsia="ヒラギノ角ゴ Pro W3" w:hAnsi="Times New Roman" w:cs="Times New Roman"/>
          <w:caps/>
          <w:color w:val="000000"/>
          <w:sz w:val="36"/>
          <w:szCs w:val="20"/>
        </w:rPr>
      </w:pPr>
      <w:r w:rsidRPr="00E6123E">
        <w:rPr>
          <w:rFonts w:ascii="Times New Roman" w:eastAsia="ヒラギノ角ゴ Pro W3" w:hAnsi="Times New Roman" w:cs="Times New Roman"/>
          <w:caps/>
          <w:color w:val="000000"/>
          <w:sz w:val="36"/>
          <w:szCs w:val="20"/>
        </w:rPr>
        <w:t xml:space="preserve"> </w:t>
      </w:r>
    </w:p>
    <w:p w14:paraId="4AD231A9" w14:textId="2702893F" w:rsidR="00E6123E" w:rsidRPr="00E6123E" w:rsidRDefault="00E6123E" w:rsidP="00E6123E">
      <w:pPr>
        <w:spacing w:after="0" w:line="288" w:lineRule="auto"/>
        <w:jc w:val="center"/>
        <w:rPr>
          <w:rFonts w:ascii="Times New Roman" w:eastAsia="ヒラギノ角ゴ Pro W3" w:hAnsi="Times New Roman" w:cs="Times New Roman"/>
          <w:caps/>
          <w:color w:val="000000"/>
          <w:sz w:val="36"/>
          <w:szCs w:val="20"/>
        </w:rPr>
      </w:pPr>
      <w:bookmarkStart w:id="73" w:name="_Hlk137813356"/>
      <w:r w:rsidRPr="00E6123E">
        <w:rPr>
          <w:rFonts w:ascii="Times New Roman" w:eastAsia="ヒラギノ角ゴ Pro W3" w:hAnsi="Times New Roman" w:cs="Times New Roman"/>
          <w:caps/>
          <w:color w:val="000000"/>
          <w:sz w:val="36"/>
          <w:szCs w:val="20"/>
        </w:rPr>
        <w:t xml:space="preserve">Ordinance for the Control of </w:t>
      </w:r>
    </w:p>
    <w:p w14:paraId="7CC7F728" w14:textId="77777777" w:rsidR="00E6123E" w:rsidRPr="0085577C" w:rsidRDefault="00E6123E" w:rsidP="00E6123E">
      <w:pPr>
        <w:spacing w:after="0" w:line="288" w:lineRule="auto"/>
        <w:jc w:val="center"/>
        <w:rPr>
          <w:rFonts w:ascii="Times New Roman" w:eastAsia="ヒラギノ角ゴ Pro W3" w:hAnsi="Times New Roman" w:cs="Times New Roman"/>
          <w:caps/>
          <w:color w:val="0D0D0D" w:themeColor="text1" w:themeTint="F2"/>
          <w:sz w:val="36"/>
          <w:szCs w:val="20"/>
        </w:rPr>
      </w:pPr>
      <w:r w:rsidRPr="00E6123E">
        <w:rPr>
          <w:rFonts w:ascii="Times New Roman" w:eastAsia="ヒラギノ角ゴ Pro W3" w:hAnsi="Times New Roman" w:cs="Times New Roman"/>
          <w:caps/>
          <w:color w:val="000000"/>
          <w:sz w:val="36"/>
          <w:szCs w:val="20"/>
        </w:rPr>
        <w:t>Backflow and Cross-Connections</w:t>
      </w:r>
    </w:p>
    <w:bookmarkEnd w:id="73"/>
    <w:p w14:paraId="1E61C6C6" w14:textId="77777777" w:rsidR="00E6123E" w:rsidRPr="00E6123E" w:rsidRDefault="00E6123E" w:rsidP="00E6123E">
      <w:pPr>
        <w:spacing w:after="0" w:line="288" w:lineRule="auto"/>
        <w:jc w:val="center"/>
        <w:rPr>
          <w:rFonts w:ascii="Times New Roman" w:eastAsia="ヒラギノ角ゴ Pro W3" w:hAnsi="Times New Roman" w:cs="Times New Roman"/>
          <w:color w:val="000000"/>
          <w:sz w:val="28"/>
          <w:szCs w:val="20"/>
        </w:rPr>
      </w:pPr>
      <w:r w:rsidRPr="00E6123E">
        <w:rPr>
          <w:rFonts w:ascii="Times New Roman" w:eastAsia="ヒラギノ角ゴ Pro W3" w:hAnsi="Times New Roman" w:cs="Times New Roman"/>
          <w:color w:val="000000"/>
          <w:sz w:val="28"/>
          <w:szCs w:val="20"/>
        </w:rPr>
        <w:t xml:space="preserve">Amendments to the </w:t>
      </w:r>
      <w:r w:rsidRPr="00E6123E">
        <w:rPr>
          <w:rFonts w:ascii="Times New Roman" w:eastAsia="ヒラギノ角ゴ Pro W3" w:hAnsi="Times New Roman" w:cs="Times New Roman"/>
          <w:b/>
          <w:color w:val="000000"/>
          <w:sz w:val="28"/>
          <w:szCs w:val="20"/>
        </w:rPr>
        <w:t>(local or state authority</w:t>
      </w:r>
      <w:r w:rsidRPr="00E6123E">
        <w:rPr>
          <w:rFonts w:ascii="Times New Roman" w:eastAsia="ヒラギノ角ゴ Pro W3" w:hAnsi="Times New Roman" w:cs="Times New Roman"/>
          <w:color w:val="000000"/>
          <w:sz w:val="28"/>
          <w:szCs w:val="20"/>
        </w:rPr>
        <w:t>) Code of (</w:t>
      </w:r>
      <w:r w:rsidRPr="00E6123E">
        <w:rPr>
          <w:rFonts w:ascii="Times New Roman" w:eastAsia="ヒラギノ角ゴ Pro W3" w:hAnsi="Times New Roman" w:cs="Times New Roman"/>
          <w:b/>
          <w:color w:val="000000"/>
          <w:sz w:val="28"/>
          <w:szCs w:val="20"/>
        </w:rPr>
        <w:t>city or state</w:t>
      </w:r>
      <w:r w:rsidRPr="00E6123E">
        <w:rPr>
          <w:rFonts w:ascii="Times New Roman" w:eastAsia="ヒラギノ角ゴ Pro W3" w:hAnsi="Times New Roman" w:cs="Times New Roman"/>
          <w:color w:val="000000"/>
          <w:sz w:val="28"/>
          <w:szCs w:val="20"/>
        </w:rPr>
        <w:t>)</w:t>
      </w:r>
    </w:p>
    <w:p w14:paraId="28135C8B" w14:textId="77777777" w:rsidR="00E6123E" w:rsidRPr="00E6123E" w:rsidRDefault="00E6123E" w:rsidP="00E6123E">
      <w:pPr>
        <w:spacing w:after="0" w:line="288" w:lineRule="auto"/>
        <w:rPr>
          <w:rFonts w:ascii="Times New Roman" w:eastAsia="ヒラギノ角ゴ Pro W3" w:hAnsi="Times New Roman" w:cs="Times New Roman"/>
          <w:color w:val="000000"/>
          <w:sz w:val="20"/>
          <w:szCs w:val="20"/>
        </w:rPr>
      </w:pPr>
    </w:p>
    <w:p w14:paraId="09D20655" w14:textId="77777777" w:rsidR="00E6123E" w:rsidRPr="00A54EC8" w:rsidRDefault="00E6123E" w:rsidP="00E6123E">
      <w:pPr>
        <w:spacing w:after="0" w:line="288" w:lineRule="auto"/>
        <w:jc w:val="center"/>
        <w:rPr>
          <w:rFonts w:ascii="Times New Roman" w:eastAsia="ヒラギノ角ゴ Pro W3" w:hAnsi="Times New Roman" w:cs="Times New Roman"/>
          <w:b/>
          <w:color w:val="000000"/>
        </w:rPr>
      </w:pPr>
      <w:r w:rsidRPr="00A54EC8">
        <w:rPr>
          <w:rFonts w:ascii="Times New Roman" w:eastAsia="ヒラギノ角ゴ Pro W3" w:hAnsi="Times New Roman" w:cs="Times New Roman"/>
          <w:b/>
          <w:color w:val="000000"/>
        </w:rPr>
        <w:t>Section 1. CROSS-CONNECTION CONTROL — GENERAL POLICY</w:t>
      </w:r>
    </w:p>
    <w:p w14:paraId="5949A971" w14:textId="77777777" w:rsidR="00E6123E" w:rsidRPr="00A54EC8" w:rsidRDefault="00E6123E" w:rsidP="00E6123E">
      <w:pPr>
        <w:spacing w:after="0" w:line="288" w:lineRule="auto"/>
        <w:rPr>
          <w:rFonts w:ascii="Times New Roman" w:eastAsia="ヒラギノ角ゴ Pro W3" w:hAnsi="Times New Roman" w:cs="Times New Roman"/>
          <w:color w:val="000000"/>
        </w:rPr>
      </w:pPr>
    </w:p>
    <w:p w14:paraId="79F64796" w14:textId="77777777" w:rsidR="00E6123E" w:rsidRPr="00A54EC8" w:rsidRDefault="00E6123E" w:rsidP="00E6123E">
      <w:pPr>
        <w:spacing w:after="0" w:line="288" w:lineRule="auto"/>
        <w:rPr>
          <w:rFonts w:ascii="Times New Roman" w:eastAsia="ヒラギノ角ゴ Pro W3" w:hAnsi="Times New Roman" w:cs="Times New Roman"/>
          <w:color w:val="000000"/>
        </w:rPr>
      </w:pPr>
      <w:r w:rsidRPr="00A54EC8">
        <w:rPr>
          <w:rFonts w:ascii="Times New Roman" w:eastAsia="ヒラギノ角ゴ Pro W3" w:hAnsi="Times New Roman" w:cs="Times New Roman"/>
          <w:color w:val="000000"/>
        </w:rPr>
        <w:t>1.1  Purpose. The purpose of this Ordinance is:</w:t>
      </w:r>
    </w:p>
    <w:p w14:paraId="78254923" w14:textId="77777777" w:rsidR="00E6123E" w:rsidRPr="00A54EC8" w:rsidRDefault="00E6123E" w:rsidP="00E6123E">
      <w:pPr>
        <w:spacing w:after="0" w:line="288" w:lineRule="auto"/>
        <w:rPr>
          <w:rFonts w:ascii="Times New Roman" w:eastAsia="ヒラギノ角ゴ Pro W3" w:hAnsi="Times New Roman" w:cs="Times New Roman"/>
          <w:color w:val="000000"/>
        </w:rPr>
      </w:pPr>
    </w:p>
    <w:p w14:paraId="4973C976"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1.1.1  To protect the public potable water supply of (</w:t>
      </w:r>
      <w:r w:rsidRPr="00A54EC8">
        <w:rPr>
          <w:rFonts w:ascii="Times New Roman" w:eastAsia="Times New Roman" w:hAnsi="Times New Roman" w:cs="Garamond-Bold"/>
          <w:b/>
          <w:bCs/>
          <w:color w:val="000000"/>
          <w:szCs w:val="23"/>
        </w:rPr>
        <w:t>political jurisdiction</w:t>
      </w:r>
      <w:r w:rsidRPr="00A54EC8">
        <w:rPr>
          <w:rFonts w:ascii="Times New Roman" w:eastAsia="Times New Roman" w:hAnsi="Times New Roman" w:cs="Garamond"/>
          <w:color w:val="000000"/>
        </w:rPr>
        <w:t>) from the possibility of contamination or pollution by isolating within the consumer’s internal distribution system(s) or the consumer’s private water system(s) such contaminants or pollutants which could backflow into the public water systems; and,</w:t>
      </w:r>
    </w:p>
    <w:p w14:paraId="7A04968B" w14:textId="77777777" w:rsidR="00E6123E" w:rsidRPr="00A54EC8" w:rsidRDefault="00E6123E" w:rsidP="00E6123E">
      <w:pPr>
        <w:spacing w:after="0" w:line="288" w:lineRule="auto"/>
        <w:ind w:left="720"/>
        <w:jc w:val="both"/>
        <w:rPr>
          <w:rFonts w:ascii="Times New Roman" w:eastAsia="ヒラギノ角ゴ Pro W3" w:hAnsi="Times New Roman" w:cs="Times New Roman"/>
          <w:color w:val="000000"/>
        </w:rPr>
      </w:pPr>
    </w:p>
    <w:p w14:paraId="1D105B2B" w14:textId="46BD0CE2"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1.1.2  To promote the elimination or control of existing cross-connections, actual or potential, between the consumer’s in-plant potable water system(s) and non-potable water system(s), plumbing fixtures and industrial piping systems; and,</w:t>
      </w:r>
    </w:p>
    <w:p w14:paraId="17864017" w14:textId="77777777" w:rsidR="00E6123E" w:rsidRPr="00A54EC8" w:rsidRDefault="00E6123E" w:rsidP="00E6123E">
      <w:pPr>
        <w:spacing w:after="0" w:line="288" w:lineRule="auto"/>
        <w:ind w:left="720"/>
        <w:jc w:val="both"/>
        <w:rPr>
          <w:rFonts w:ascii="Times New Roman" w:eastAsia="ヒラギノ角ゴ Pro W3" w:hAnsi="Times New Roman" w:cs="Times New Roman"/>
          <w:color w:val="000000"/>
        </w:rPr>
      </w:pPr>
    </w:p>
    <w:p w14:paraId="14556011"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1.1.3  To provide for the maintenance of a continuing Program of Cross-Connection Control which will systematically and effectively prevent the contamination or pollution of all potable water systems.</w:t>
      </w:r>
    </w:p>
    <w:p w14:paraId="2A531803" w14:textId="77777777" w:rsidR="00E6123E" w:rsidRPr="00A54EC8" w:rsidRDefault="00E6123E" w:rsidP="00E6123E">
      <w:pPr>
        <w:spacing w:after="0" w:line="288" w:lineRule="auto"/>
        <w:rPr>
          <w:rFonts w:ascii="Times New Roman" w:eastAsia="ヒラギノ角ゴ Pro W3" w:hAnsi="Times New Roman" w:cs="Times New Roman"/>
          <w:color w:val="000000"/>
        </w:rPr>
      </w:pPr>
    </w:p>
    <w:p w14:paraId="50CCE888" w14:textId="17C238A5" w:rsidR="00E6123E" w:rsidRPr="00A54EC8" w:rsidRDefault="00E6123E" w:rsidP="00E6123E">
      <w:pPr>
        <w:widowControl w:val="0"/>
        <w:autoSpaceDE w:val="0"/>
        <w:autoSpaceDN w:val="0"/>
        <w:adjustRightInd w:val="0"/>
        <w:spacing w:after="0" w:line="288" w:lineRule="auto"/>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1.2  Responsibility.  The (</w:t>
      </w:r>
      <w:r w:rsidRPr="00A54EC8">
        <w:rPr>
          <w:rFonts w:ascii="Times New Roman" w:eastAsia="Times New Roman" w:hAnsi="Times New Roman" w:cs="Garamond-Bold"/>
          <w:b/>
          <w:bCs/>
          <w:color w:val="000000"/>
          <w:szCs w:val="23"/>
        </w:rPr>
        <w:t>Water Commissioner or State Health Official</w:t>
      </w:r>
      <w:r w:rsidRPr="00A54EC8">
        <w:rPr>
          <w:rFonts w:ascii="Times New Roman" w:eastAsia="Times New Roman" w:hAnsi="Times New Roman" w:cs="Garamond"/>
          <w:color w:val="000000"/>
        </w:rPr>
        <w:t>) shall be responsible for the protection of the public potable water distribution system from contamination or pollution due to the backflow of contaminants or pollutants through the water service connection.  If, in the judgment of said (</w:t>
      </w:r>
      <w:r w:rsidRPr="00A54EC8">
        <w:rPr>
          <w:rFonts w:ascii="Times New Roman" w:eastAsia="Times New Roman" w:hAnsi="Times New Roman" w:cs="Garamond-Bold"/>
          <w:b/>
          <w:bCs/>
          <w:color w:val="000000"/>
          <w:szCs w:val="23"/>
        </w:rPr>
        <w:t>Water Commissioner or Health Official</w:t>
      </w:r>
      <w:r w:rsidRPr="00A54EC8">
        <w:rPr>
          <w:rFonts w:ascii="Times New Roman" w:eastAsia="Times New Roman" w:hAnsi="Times New Roman" w:cs="Garamond"/>
          <w:color w:val="000000"/>
        </w:rPr>
        <w:t>) an approved backflow prevention assembly is required (at the consumer’s water service connection; or, within the consumer’s private water system) for the safety of the water system, the (</w:t>
      </w:r>
      <w:r w:rsidRPr="00A54EC8">
        <w:rPr>
          <w:rFonts w:ascii="Times New Roman" w:eastAsia="Times New Roman" w:hAnsi="Times New Roman" w:cs="Garamond-Bold"/>
          <w:b/>
          <w:bCs/>
          <w:color w:val="000000"/>
          <w:szCs w:val="23"/>
        </w:rPr>
        <w:t>Water Commissioner or Health Official</w:t>
      </w:r>
      <w:r w:rsidRPr="00A54EC8">
        <w:rPr>
          <w:rFonts w:ascii="Times New Roman" w:eastAsia="Times New Roman" w:hAnsi="Times New Roman" w:cs="Garamond"/>
          <w:color w:val="000000"/>
        </w:rPr>
        <w:t xml:space="preserve">) or his designated agent shall give notice in writing to said consumer to install such an approved backflow prevention assembly(s) at a specific location(s) on his premises.  The consumer shall immediately install such an </w:t>
      </w:r>
      <w:r w:rsidR="001E1D1C" w:rsidRPr="00A54EC8">
        <w:rPr>
          <w:rFonts w:ascii="Times New Roman" w:eastAsia="Times New Roman" w:hAnsi="Times New Roman" w:cs="Garamond"/>
          <w:color w:val="000000"/>
        </w:rPr>
        <w:t>approved</w:t>
      </w:r>
      <w:r w:rsidRPr="00A54EC8">
        <w:rPr>
          <w:rFonts w:ascii="Times New Roman" w:eastAsia="Times New Roman" w:hAnsi="Times New Roman" w:cs="Garamond"/>
          <w:color w:val="000000"/>
        </w:rPr>
        <w:t xml:space="preserve"> backflow prevention assembly(s) at the consumer’s own expense; and, failure, refusal or inability on the part of the consumer to install, have tested and maintained said assembly(s), shall constitute grounds for discontinuing water service to the premises until such requirements have been satisfactorily met.</w:t>
      </w:r>
    </w:p>
    <w:p w14:paraId="7872ED9E" w14:textId="77777777" w:rsidR="00F57CAA" w:rsidRPr="00A54EC8" w:rsidRDefault="00F57CAA" w:rsidP="00E6123E">
      <w:pPr>
        <w:widowControl w:val="0"/>
        <w:autoSpaceDE w:val="0"/>
        <w:autoSpaceDN w:val="0"/>
        <w:adjustRightInd w:val="0"/>
        <w:spacing w:after="0" w:line="288" w:lineRule="auto"/>
        <w:textAlignment w:val="center"/>
        <w:rPr>
          <w:rFonts w:ascii="Times New Roman" w:eastAsia="Times New Roman" w:hAnsi="Times New Roman" w:cs="Garamond"/>
          <w:color w:val="000000"/>
        </w:rPr>
      </w:pPr>
    </w:p>
    <w:p w14:paraId="34C45D2E" w14:textId="77777777" w:rsidR="00E6123E" w:rsidRPr="00A54EC8" w:rsidRDefault="00E6123E" w:rsidP="00E6123E">
      <w:pPr>
        <w:spacing w:after="0" w:line="288" w:lineRule="auto"/>
        <w:jc w:val="center"/>
        <w:rPr>
          <w:rFonts w:ascii="Times New Roman" w:eastAsia="ヒラギノ角ゴ Pro W3" w:hAnsi="Times New Roman" w:cs="Times New Roman"/>
          <w:b/>
          <w:color w:val="000000"/>
        </w:rPr>
      </w:pPr>
      <w:r w:rsidRPr="00A54EC8">
        <w:rPr>
          <w:rFonts w:ascii="Times New Roman" w:eastAsia="ヒラギノ角ゴ Pro W3" w:hAnsi="Times New Roman" w:cs="Times New Roman"/>
          <w:b/>
          <w:color w:val="000000"/>
        </w:rPr>
        <w:t>Section 2. DEFINITIONS</w:t>
      </w:r>
    </w:p>
    <w:p w14:paraId="6C378766" w14:textId="19298FAD" w:rsidR="00E6123E" w:rsidRPr="00A54EC8" w:rsidRDefault="00093A02" w:rsidP="00E6123E">
      <w:pPr>
        <w:spacing w:after="0" w:line="288" w:lineRule="auto"/>
        <w:jc w:val="center"/>
        <w:rPr>
          <w:rFonts w:ascii="Times New Roman" w:eastAsia="ヒラギノ角ゴ Pro W3" w:hAnsi="Times New Roman" w:cs="Times New Roman"/>
          <w:color w:val="000000"/>
        </w:rPr>
      </w:pPr>
      <w:r w:rsidRPr="00A54EC8">
        <w:rPr>
          <w:rFonts w:ascii="Times New Roman" w:eastAsia="ヒラギノ角ゴ Pro W3" w:hAnsi="Times New Roman" w:cs="Times New Roman"/>
          <w:color w:val="000000"/>
        </w:rPr>
        <w:t xml:space="preserve">Include applicable </w:t>
      </w:r>
      <w:r w:rsidR="00E6123E" w:rsidRPr="00A54EC8">
        <w:rPr>
          <w:rFonts w:ascii="Times New Roman" w:eastAsia="ヒラギノ角ゴ Pro W3" w:hAnsi="Times New Roman" w:cs="Times New Roman"/>
          <w:color w:val="000000"/>
        </w:rPr>
        <w:t>Definitions</w:t>
      </w:r>
    </w:p>
    <w:p w14:paraId="29523E28" w14:textId="77777777" w:rsidR="00E6123E" w:rsidRPr="00A54EC8" w:rsidRDefault="00E6123E" w:rsidP="00E6123E">
      <w:pPr>
        <w:spacing w:after="0" w:line="288" w:lineRule="auto"/>
        <w:rPr>
          <w:rFonts w:ascii="Times New Roman" w:eastAsia="ヒラギノ角ゴ Pro W3" w:hAnsi="Times New Roman" w:cs="Times New Roman"/>
          <w:color w:val="000000"/>
          <w:sz w:val="24"/>
          <w:szCs w:val="24"/>
        </w:rPr>
      </w:pPr>
    </w:p>
    <w:p w14:paraId="53273FCC" w14:textId="77777777" w:rsidR="00E6123E" w:rsidRPr="00A54EC8" w:rsidRDefault="00E6123E" w:rsidP="00E6123E">
      <w:pPr>
        <w:spacing w:after="0" w:line="288" w:lineRule="auto"/>
        <w:jc w:val="center"/>
        <w:rPr>
          <w:rFonts w:ascii="Times New Roman" w:eastAsia="ヒラギノ角ゴ Pro W3" w:hAnsi="Times New Roman" w:cs="Times New Roman"/>
          <w:b/>
          <w:color w:val="000000"/>
        </w:rPr>
      </w:pPr>
      <w:r w:rsidRPr="00A54EC8">
        <w:rPr>
          <w:rFonts w:ascii="Times New Roman" w:eastAsia="ヒラギノ角ゴ Pro W3" w:hAnsi="Times New Roman" w:cs="Times New Roman"/>
          <w:b/>
          <w:color w:val="000000"/>
        </w:rPr>
        <w:t>Section 3. REQUIREMENTS</w:t>
      </w:r>
    </w:p>
    <w:p w14:paraId="23C768F3" w14:textId="77777777" w:rsidR="00E6123E" w:rsidRPr="00A54EC8" w:rsidRDefault="00E6123E" w:rsidP="00E6123E">
      <w:pPr>
        <w:spacing w:after="0" w:line="288" w:lineRule="auto"/>
        <w:rPr>
          <w:rFonts w:ascii="Times New Roman" w:eastAsia="ヒラギノ角ゴ Pro W3" w:hAnsi="Times New Roman" w:cs="Times New Roman"/>
          <w:color w:val="000000"/>
        </w:rPr>
      </w:pPr>
    </w:p>
    <w:p w14:paraId="34120513" w14:textId="77777777" w:rsidR="00E6123E" w:rsidRPr="00A54EC8" w:rsidRDefault="00E6123E" w:rsidP="00E6123E">
      <w:pPr>
        <w:spacing w:after="0" w:line="288" w:lineRule="auto"/>
        <w:rPr>
          <w:rFonts w:ascii="Times New Roman" w:eastAsia="ヒラギノ角ゴ Pro W3" w:hAnsi="Times New Roman" w:cs="Times New Roman"/>
          <w:color w:val="000000"/>
        </w:rPr>
      </w:pPr>
      <w:r w:rsidRPr="00A54EC8">
        <w:rPr>
          <w:rFonts w:ascii="Times New Roman" w:eastAsia="ヒラギノ角ゴ Pro W3" w:hAnsi="Times New Roman" w:cs="Times New Roman"/>
          <w:color w:val="000000"/>
        </w:rPr>
        <w:t>3.1  Water System</w:t>
      </w:r>
    </w:p>
    <w:p w14:paraId="325978BA" w14:textId="77777777" w:rsidR="00E6123E" w:rsidRPr="00A54EC8" w:rsidRDefault="00E6123E" w:rsidP="00E6123E">
      <w:pPr>
        <w:spacing w:after="0" w:line="288" w:lineRule="auto"/>
        <w:rPr>
          <w:rFonts w:ascii="Times New Roman" w:eastAsia="ヒラギノ角ゴ Pro W3" w:hAnsi="Times New Roman" w:cs="Times New Roman"/>
          <w:color w:val="000000"/>
        </w:rPr>
      </w:pPr>
    </w:p>
    <w:p w14:paraId="2D7954B5"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3.1.1 The water system shall be considered as made up of two parts:  The Water Supplier’s System and the Consumer’s System.</w:t>
      </w:r>
    </w:p>
    <w:p w14:paraId="22B37521" w14:textId="77777777" w:rsidR="00E6123E" w:rsidRPr="00A54EC8" w:rsidRDefault="00E6123E" w:rsidP="00E6123E">
      <w:pPr>
        <w:spacing w:after="0" w:line="288" w:lineRule="auto"/>
        <w:ind w:left="720"/>
        <w:jc w:val="both"/>
        <w:rPr>
          <w:rFonts w:ascii="Times New Roman" w:eastAsia="ヒラギノ角ゴ Pro W3" w:hAnsi="Times New Roman" w:cs="Times New Roman"/>
          <w:color w:val="000000"/>
        </w:rPr>
      </w:pPr>
    </w:p>
    <w:p w14:paraId="59A13081"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3.1.2 Water Supplier’s System shall consist of the source facilities and the distribution system; and shall include all those facilities of the water system under the complete control of the utility, up to the point where the consumer’s system begins.</w:t>
      </w:r>
    </w:p>
    <w:p w14:paraId="17CEA393" w14:textId="77777777" w:rsidR="00E6123E" w:rsidRPr="00A54EC8" w:rsidRDefault="00E6123E" w:rsidP="00E6123E">
      <w:pPr>
        <w:spacing w:after="0" w:line="288" w:lineRule="auto"/>
        <w:ind w:left="720"/>
        <w:jc w:val="both"/>
        <w:rPr>
          <w:rFonts w:ascii="Times New Roman" w:eastAsia="ヒラギノ角ゴ Pro W3" w:hAnsi="Times New Roman" w:cs="Times New Roman"/>
          <w:color w:val="000000"/>
        </w:rPr>
      </w:pPr>
    </w:p>
    <w:p w14:paraId="6D6608A7"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3.1.3 The source shall include all components of the facilities utilized in the production, treatment, storage, and delivery of water to the distribution system.</w:t>
      </w:r>
    </w:p>
    <w:p w14:paraId="7E66EF17" w14:textId="77777777" w:rsidR="00E6123E" w:rsidRPr="00A54EC8" w:rsidRDefault="00E6123E" w:rsidP="00E6123E">
      <w:pPr>
        <w:widowControl w:val="0"/>
        <w:autoSpaceDE w:val="0"/>
        <w:autoSpaceDN w:val="0"/>
        <w:adjustRightInd w:val="0"/>
        <w:spacing w:after="0" w:line="288" w:lineRule="auto"/>
        <w:textAlignment w:val="center"/>
        <w:rPr>
          <w:rFonts w:ascii="Times New Roman" w:eastAsia="Times New Roman" w:hAnsi="Times New Roman" w:cs="Garamond"/>
          <w:color w:val="000000"/>
        </w:rPr>
      </w:pPr>
    </w:p>
    <w:p w14:paraId="4DEF5272"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3.1.4 The distribution system shall include the network of conduits used for the delivery of water from the source to the consumer’s system.</w:t>
      </w:r>
    </w:p>
    <w:p w14:paraId="713ABA73"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p>
    <w:p w14:paraId="750FC237" w14:textId="77777777" w:rsidR="00E6123E" w:rsidRPr="00A54EC8" w:rsidRDefault="00E6123E" w:rsidP="00E6123E">
      <w:pPr>
        <w:spacing w:after="0" w:line="288" w:lineRule="auto"/>
        <w:ind w:left="720"/>
        <w:rPr>
          <w:rFonts w:ascii="Times New Roman" w:eastAsia="ヒラギノ角ゴ Pro W3" w:hAnsi="Times New Roman" w:cs="Times New Roman"/>
          <w:color w:val="000000"/>
        </w:rPr>
      </w:pPr>
      <w:r w:rsidRPr="00A54EC8">
        <w:rPr>
          <w:rFonts w:ascii="Times New Roman" w:eastAsia="ヒラギノ角ゴ Pro W3" w:hAnsi="Times New Roman" w:cs="Garamond"/>
          <w:color w:val="000000"/>
        </w:rPr>
        <w:t>3.1.5 The consumer’s system shall include those parts of the facilities beyond the termination of the water supplier distribution system which are utilized in conveying potable water to points of use.</w:t>
      </w:r>
    </w:p>
    <w:p w14:paraId="789A9C4E" w14:textId="77777777" w:rsidR="00E6123E" w:rsidRPr="00A54EC8" w:rsidRDefault="00E6123E" w:rsidP="00E6123E">
      <w:pPr>
        <w:spacing w:after="0" w:line="288" w:lineRule="auto"/>
        <w:rPr>
          <w:rFonts w:ascii="Times New Roman" w:eastAsia="ヒラギノ角ゴ Pro W3" w:hAnsi="Times New Roman" w:cs="Times New Roman"/>
          <w:color w:val="000000"/>
        </w:rPr>
      </w:pPr>
    </w:p>
    <w:p w14:paraId="5E6B64EE" w14:textId="77777777" w:rsidR="00E6123E" w:rsidRPr="00A54EC8" w:rsidRDefault="00E6123E" w:rsidP="00E6123E">
      <w:pPr>
        <w:spacing w:after="0" w:line="288" w:lineRule="auto"/>
        <w:rPr>
          <w:rFonts w:ascii="Times New Roman" w:eastAsia="ヒラギノ角ゴ Pro W3" w:hAnsi="Times New Roman" w:cs="Times New Roman"/>
          <w:color w:val="000000"/>
        </w:rPr>
      </w:pPr>
      <w:r w:rsidRPr="00A54EC8">
        <w:rPr>
          <w:rFonts w:ascii="Times New Roman" w:eastAsia="ヒラギノ角ゴ Pro W3" w:hAnsi="Times New Roman" w:cs="Times New Roman"/>
          <w:color w:val="000000"/>
        </w:rPr>
        <w:t>3.2  Policy</w:t>
      </w:r>
    </w:p>
    <w:p w14:paraId="590BDD65" w14:textId="77777777" w:rsidR="00E6123E" w:rsidRPr="00A54EC8" w:rsidRDefault="00E6123E" w:rsidP="00E6123E">
      <w:pPr>
        <w:spacing w:after="0" w:line="288" w:lineRule="auto"/>
        <w:rPr>
          <w:rFonts w:ascii="Times New Roman" w:eastAsia="ヒラギノ角ゴ Pro W3" w:hAnsi="Times New Roman" w:cs="Times New Roman"/>
          <w:color w:val="000000"/>
        </w:rPr>
      </w:pPr>
    </w:p>
    <w:p w14:paraId="37394ADA"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3.2.1 No water service connection to any premise shall be installed or maintained by the Water Supplier unless the water supply is protected as required by (</w:t>
      </w:r>
      <w:r w:rsidRPr="00A54EC8">
        <w:rPr>
          <w:rFonts w:ascii="Times New Roman" w:eastAsia="Times New Roman" w:hAnsi="Times New Roman" w:cs="Garamond-Bold"/>
          <w:b/>
          <w:bCs/>
          <w:color w:val="000000"/>
          <w:szCs w:val="23"/>
        </w:rPr>
        <w:t>political jurisdiction</w:t>
      </w:r>
      <w:r w:rsidRPr="00A54EC8">
        <w:rPr>
          <w:rFonts w:ascii="Times New Roman" w:eastAsia="Times New Roman" w:hAnsi="Times New Roman" w:cs="Garamond"/>
          <w:color w:val="000000"/>
        </w:rPr>
        <w:t>) laws and regulations and this (</w:t>
      </w:r>
      <w:r w:rsidRPr="00A54EC8">
        <w:rPr>
          <w:rFonts w:ascii="Times New Roman" w:eastAsia="Times New Roman" w:hAnsi="Times New Roman" w:cs="Garamond-Bold"/>
          <w:b/>
          <w:bCs/>
          <w:color w:val="000000"/>
          <w:szCs w:val="23"/>
        </w:rPr>
        <w:t>name of legal document</w:t>
      </w:r>
      <w:r w:rsidRPr="00A54EC8">
        <w:rPr>
          <w:rFonts w:ascii="Times New Roman" w:eastAsia="Times New Roman" w:hAnsi="Times New Roman" w:cs="Garamond"/>
          <w:color w:val="000000"/>
        </w:rPr>
        <w:t>).  Service of water to any premises shall be discontinued by the Water Supplier if a backflow prevention assembly required by this (</w:t>
      </w:r>
      <w:r w:rsidRPr="00A54EC8">
        <w:rPr>
          <w:rFonts w:ascii="Times New Roman" w:eastAsia="Times New Roman" w:hAnsi="Times New Roman" w:cs="Garamond-Bold"/>
          <w:b/>
          <w:bCs/>
          <w:color w:val="000000"/>
          <w:szCs w:val="23"/>
        </w:rPr>
        <w:t>name of legal document</w:t>
      </w:r>
      <w:r w:rsidRPr="00A54EC8">
        <w:rPr>
          <w:rFonts w:ascii="Times New Roman" w:eastAsia="Times New Roman" w:hAnsi="Times New Roman" w:cs="Garamond"/>
          <w:color w:val="000000"/>
        </w:rPr>
        <w:t>) is not installed, tested and maintained, or if it is found that a backflow prevention assembly has been removed, bypassed, or if an unprotected cross-connection exists on the premises.  Service will not be restored until such conditions or defects are corrected.</w:t>
      </w:r>
    </w:p>
    <w:p w14:paraId="2BF95AE6"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p>
    <w:p w14:paraId="1820EAE5"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3.2.2 The consumer’s system should be open for inspection at all reasonable times to authorized representatives of the (</w:t>
      </w:r>
      <w:r w:rsidRPr="00A54EC8">
        <w:rPr>
          <w:rFonts w:ascii="Times New Roman" w:eastAsia="Times New Roman" w:hAnsi="Times New Roman" w:cs="Garamond-Bold"/>
          <w:b/>
          <w:bCs/>
          <w:color w:val="000000"/>
          <w:szCs w:val="23"/>
        </w:rPr>
        <w:t>Water or Health agency name</w:t>
      </w:r>
      <w:r w:rsidRPr="00A54EC8">
        <w:rPr>
          <w:rFonts w:ascii="Times New Roman" w:eastAsia="Times New Roman" w:hAnsi="Times New Roman" w:cs="Garamond"/>
          <w:color w:val="000000"/>
        </w:rPr>
        <w:t>) to determine whether unprotected cross-connections or other structural or sanitary hazards, including violations of these regulations, exist.  When such a condition becomes known, the (</w:t>
      </w:r>
      <w:r w:rsidRPr="00A54EC8">
        <w:rPr>
          <w:rFonts w:ascii="Times New Roman" w:eastAsia="Times New Roman" w:hAnsi="Times New Roman" w:cs="Garamond-Bold"/>
          <w:b/>
          <w:bCs/>
          <w:color w:val="000000"/>
          <w:szCs w:val="23"/>
        </w:rPr>
        <w:t>Water Commissioner or Health Officer</w:t>
      </w:r>
      <w:r w:rsidRPr="00A54EC8">
        <w:rPr>
          <w:rFonts w:ascii="Times New Roman" w:eastAsia="Times New Roman" w:hAnsi="Times New Roman" w:cs="Garamond"/>
          <w:color w:val="000000"/>
        </w:rPr>
        <w:t>) shall deny or immediately discontinue service to the premises by providing for a physical break in the service line until the consumer has corrected the condition(s) in conformance with the (</w:t>
      </w:r>
      <w:r w:rsidRPr="00A54EC8">
        <w:rPr>
          <w:rFonts w:ascii="Times New Roman" w:eastAsia="Times New Roman" w:hAnsi="Times New Roman" w:cs="Garamond-Bold"/>
          <w:b/>
          <w:bCs/>
          <w:color w:val="000000"/>
          <w:szCs w:val="23"/>
        </w:rPr>
        <w:t>political jurisdiction</w:t>
      </w:r>
      <w:r w:rsidRPr="00A54EC8">
        <w:rPr>
          <w:rFonts w:ascii="Times New Roman" w:eastAsia="Times New Roman" w:hAnsi="Times New Roman" w:cs="Garamond"/>
          <w:color w:val="000000"/>
        </w:rPr>
        <w:t>) statutes relating to plumbing and water supplies and the regulations adopted pursuant thereto.</w:t>
      </w:r>
    </w:p>
    <w:p w14:paraId="41E015A7"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p>
    <w:p w14:paraId="4CAB85ED"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3.2.3 An approved backflow prevention assembly shall also be installed on each service line to a consumer’s water system at or near the property line or immediately inside the building being served; but, in all cases, before the first branch line leading off the service line wherever the following conditions exist:</w:t>
      </w:r>
    </w:p>
    <w:p w14:paraId="6B3DC244" w14:textId="77777777" w:rsidR="00E6123E" w:rsidRPr="00A54EC8" w:rsidRDefault="00E6123E" w:rsidP="00E6123E">
      <w:pPr>
        <w:spacing w:after="0" w:line="288" w:lineRule="auto"/>
        <w:jc w:val="both"/>
        <w:rPr>
          <w:rFonts w:ascii="Times New Roman" w:eastAsia="ヒラギノ角ゴ Pro W3" w:hAnsi="Times New Roman" w:cs="Times New Roman"/>
          <w:color w:val="000000"/>
        </w:rPr>
      </w:pPr>
    </w:p>
    <w:p w14:paraId="3B529D7E" w14:textId="77777777" w:rsidR="00E6123E" w:rsidRPr="00A54EC8" w:rsidRDefault="00E6123E" w:rsidP="00E6123E">
      <w:pPr>
        <w:widowControl w:val="0"/>
        <w:autoSpaceDE w:val="0"/>
        <w:autoSpaceDN w:val="0"/>
        <w:adjustRightInd w:val="0"/>
        <w:spacing w:after="0" w:line="288" w:lineRule="auto"/>
        <w:ind w:left="144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a.  In the case of premises having an auxiliary water supply which is not or may not be of safe bacteriological or chemical quality and which is not acceptable as an additional source by the (</w:t>
      </w:r>
      <w:r w:rsidRPr="00A54EC8">
        <w:rPr>
          <w:rFonts w:ascii="Times New Roman" w:eastAsia="Times New Roman" w:hAnsi="Times New Roman" w:cs="Garamond-Bold"/>
          <w:b/>
          <w:bCs/>
          <w:color w:val="000000"/>
          <w:szCs w:val="23"/>
        </w:rPr>
        <w:t>Water Commissioner or Health Officer</w:t>
      </w:r>
      <w:r w:rsidRPr="00A54EC8">
        <w:rPr>
          <w:rFonts w:ascii="Times New Roman" w:eastAsia="Times New Roman" w:hAnsi="Times New Roman" w:cs="Garamond"/>
          <w:color w:val="000000"/>
        </w:rPr>
        <w:t>), the public water system shall be protected against backflow from the premises by installing an approved backflow prevention assembly in the service line commensurate with the degree of hazard.</w:t>
      </w:r>
    </w:p>
    <w:p w14:paraId="6B70CF1A" w14:textId="77777777" w:rsidR="00E6123E" w:rsidRPr="00A54EC8" w:rsidRDefault="00E6123E" w:rsidP="00E6123E">
      <w:pPr>
        <w:spacing w:after="0" w:line="288" w:lineRule="auto"/>
        <w:ind w:left="1440"/>
        <w:jc w:val="both"/>
        <w:rPr>
          <w:rFonts w:ascii="Times New Roman" w:eastAsia="ヒラギノ角ゴ Pro W3" w:hAnsi="Times New Roman" w:cs="Times New Roman"/>
          <w:color w:val="000000"/>
        </w:rPr>
      </w:pPr>
    </w:p>
    <w:p w14:paraId="220E7656" w14:textId="77777777" w:rsidR="000413C5" w:rsidRPr="00A54EC8" w:rsidRDefault="00E6123E" w:rsidP="00E6123E">
      <w:pPr>
        <w:widowControl w:val="0"/>
        <w:autoSpaceDE w:val="0"/>
        <w:autoSpaceDN w:val="0"/>
        <w:adjustRightInd w:val="0"/>
        <w:spacing w:after="0" w:line="288" w:lineRule="auto"/>
        <w:ind w:left="144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b.  In the case of premises on which any industrial fluids or any other objectionable substance is handled in such a fashion as to create an actual or potential hazard to the public water system, the public system shall be protected against backflow from the premises by installing an approved backflow prevention assembly in the service line commensurate with the degree of hazard.  This shall include the handling of process waters and waters originating from the water supplier’s system which have been subject to deterioration in quality.</w:t>
      </w:r>
    </w:p>
    <w:p w14:paraId="34F11FDA" w14:textId="77777777" w:rsidR="000413C5" w:rsidRPr="00A54EC8" w:rsidRDefault="000413C5" w:rsidP="00E6123E">
      <w:pPr>
        <w:widowControl w:val="0"/>
        <w:autoSpaceDE w:val="0"/>
        <w:autoSpaceDN w:val="0"/>
        <w:adjustRightInd w:val="0"/>
        <w:spacing w:after="0" w:line="288" w:lineRule="auto"/>
        <w:ind w:left="1440"/>
        <w:textAlignment w:val="center"/>
        <w:rPr>
          <w:rFonts w:ascii="Times New Roman" w:eastAsia="Times New Roman" w:hAnsi="Times New Roman" w:cs="Garamond"/>
          <w:color w:val="000000"/>
        </w:rPr>
      </w:pPr>
    </w:p>
    <w:p w14:paraId="402456CC" w14:textId="54D77BB9" w:rsidR="00E6123E" w:rsidRPr="00A54EC8" w:rsidRDefault="00E6123E" w:rsidP="00E6123E">
      <w:pPr>
        <w:widowControl w:val="0"/>
        <w:autoSpaceDE w:val="0"/>
        <w:autoSpaceDN w:val="0"/>
        <w:adjustRightInd w:val="0"/>
        <w:spacing w:after="0" w:line="288" w:lineRule="auto"/>
        <w:ind w:left="144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 xml:space="preserve">c.  In the case of premises having (1) internal cross-connections that </w:t>
      </w:r>
      <w:r w:rsidR="001E1D1C" w:rsidRPr="00A54EC8">
        <w:rPr>
          <w:rFonts w:ascii="Times New Roman" w:eastAsia="Times New Roman" w:hAnsi="Times New Roman" w:cs="Garamond"/>
          <w:color w:val="000000"/>
        </w:rPr>
        <w:t>cannot</w:t>
      </w:r>
      <w:r w:rsidRPr="00A54EC8">
        <w:rPr>
          <w:rFonts w:ascii="Times New Roman" w:eastAsia="Times New Roman" w:hAnsi="Times New Roman" w:cs="Garamond"/>
          <w:color w:val="000000"/>
        </w:rPr>
        <w:t xml:space="preserve"> be permanently corrected or protected against, or (2) intricate plumbing and piping arrangements or where entry to all portions of the premises is not readily accessible for inspection purposes, making it impracticable or impossible to ascertain whether or not dangerous cross-connections exist, the public water system shall be protected against backflow from the premises by installing an approved backflow prevention assembly in the service line.</w:t>
      </w:r>
    </w:p>
    <w:p w14:paraId="4D229951" w14:textId="77777777" w:rsidR="00E6123E" w:rsidRPr="00A54EC8" w:rsidRDefault="00E6123E" w:rsidP="00E6123E">
      <w:pPr>
        <w:spacing w:after="0" w:line="288" w:lineRule="auto"/>
        <w:rPr>
          <w:rFonts w:ascii="Times New Roman" w:eastAsia="ヒラギノ角ゴ Pro W3" w:hAnsi="Times New Roman" w:cs="Times New Roman"/>
          <w:color w:val="000000"/>
        </w:rPr>
      </w:pPr>
    </w:p>
    <w:p w14:paraId="436094AA" w14:textId="77777777" w:rsidR="00E6123E" w:rsidRPr="00A54EC8" w:rsidRDefault="00E6123E" w:rsidP="00E6123E">
      <w:pPr>
        <w:widowControl w:val="0"/>
        <w:autoSpaceDE w:val="0"/>
        <w:autoSpaceDN w:val="0"/>
        <w:adjustRightInd w:val="0"/>
        <w:spacing w:after="0" w:line="288" w:lineRule="auto"/>
        <w:ind w:left="720"/>
        <w:textAlignment w:val="center"/>
        <w:rPr>
          <w:rFonts w:ascii="Garamond" w:eastAsia="Times New Roman" w:hAnsi="Garamond" w:cs="Garamond"/>
          <w:color w:val="000000"/>
        </w:rPr>
      </w:pPr>
      <w:r w:rsidRPr="00A54EC8">
        <w:rPr>
          <w:rFonts w:ascii="Times New Roman" w:eastAsia="Times New Roman" w:hAnsi="Times New Roman" w:cs="Times-Roman"/>
          <w:color w:val="000000"/>
          <w:szCs w:val="26"/>
        </w:rPr>
        <w:t xml:space="preserve">3.2.4 </w:t>
      </w:r>
      <w:r w:rsidRPr="00A54EC8">
        <w:rPr>
          <w:rFonts w:ascii="Times New Roman" w:eastAsia="Times New Roman" w:hAnsi="Times New Roman" w:cs="Garamond"/>
          <w:color w:val="000000"/>
        </w:rPr>
        <w:t>The type of protective assembly required under subsections 3.2.3a, b, and c shall depend upon the degree of hazard which exists as follows:</w:t>
      </w:r>
    </w:p>
    <w:p w14:paraId="6B34083C" w14:textId="77777777" w:rsidR="00E6123E" w:rsidRPr="00A54EC8" w:rsidRDefault="00E6123E" w:rsidP="00E6123E">
      <w:pPr>
        <w:spacing w:after="0" w:line="288" w:lineRule="auto"/>
        <w:jc w:val="both"/>
        <w:rPr>
          <w:rFonts w:ascii="Times New Roman" w:eastAsia="ヒラギノ角ゴ Pro W3" w:hAnsi="Times New Roman" w:cs="Times New Roman"/>
          <w:color w:val="000000"/>
        </w:rPr>
      </w:pPr>
    </w:p>
    <w:p w14:paraId="462CD4C4" w14:textId="77777777" w:rsidR="00E6123E" w:rsidRPr="00A54EC8" w:rsidRDefault="00E6123E" w:rsidP="00E6123E">
      <w:pPr>
        <w:widowControl w:val="0"/>
        <w:autoSpaceDE w:val="0"/>
        <w:autoSpaceDN w:val="0"/>
        <w:adjustRightInd w:val="0"/>
        <w:spacing w:after="0" w:line="288" w:lineRule="auto"/>
        <w:ind w:left="108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a. In the case of any premise where there is an auxiliary water supply as stated in subsection 3.2.3.a of this section and it is not subject to any of the following rules, the public water system shall be protected by an approved air gap or an approved reduced pressure principle backflow prevention assembly.</w:t>
      </w:r>
    </w:p>
    <w:p w14:paraId="40EB3D7E" w14:textId="77777777" w:rsidR="00E6123E" w:rsidRPr="00A54EC8" w:rsidRDefault="00E6123E" w:rsidP="00E6123E">
      <w:pPr>
        <w:widowControl w:val="0"/>
        <w:autoSpaceDE w:val="0"/>
        <w:autoSpaceDN w:val="0"/>
        <w:adjustRightInd w:val="0"/>
        <w:spacing w:after="0" w:line="288" w:lineRule="auto"/>
        <w:ind w:left="1080"/>
        <w:textAlignment w:val="center"/>
        <w:rPr>
          <w:rFonts w:ascii="Times New Roman" w:eastAsia="Times New Roman" w:hAnsi="Times New Roman" w:cs="Garamond"/>
          <w:color w:val="000000"/>
        </w:rPr>
      </w:pPr>
    </w:p>
    <w:p w14:paraId="1BA2DFE5" w14:textId="77777777" w:rsidR="00E6123E" w:rsidRPr="00A54EC8" w:rsidRDefault="00E6123E" w:rsidP="00E6123E">
      <w:pPr>
        <w:widowControl w:val="0"/>
        <w:autoSpaceDE w:val="0"/>
        <w:autoSpaceDN w:val="0"/>
        <w:adjustRightInd w:val="0"/>
        <w:spacing w:after="0" w:line="288" w:lineRule="auto"/>
        <w:ind w:left="108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b. In the case of any premise where there is water or substance that would be objection-able but not hazardous to health, if introduced into the public water system, the public water system shall be protected by an approved double check valve backflow prevention assembly.</w:t>
      </w:r>
    </w:p>
    <w:p w14:paraId="527414DB" w14:textId="77777777" w:rsidR="00E6123E" w:rsidRPr="00A54EC8" w:rsidRDefault="00E6123E" w:rsidP="00E6123E">
      <w:pPr>
        <w:widowControl w:val="0"/>
        <w:autoSpaceDE w:val="0"/>
        <w:autoSpaceDN w:val="0"/>
        <w:adjustRightInd w:val="0"/>
        <w:spacing w:after="0" w:line="288" w:lineRule="auto"/>
        <w:ind w:left="1080"/>
        <w:textAlignment w:val="center"/>
        <w:rPr>
          <w:rFonts w:ascii="Times New Roman" w:eastAsia="Times New Roman" w:hAnsi="Times New Roman" w:cs="Garamond"/>
          <w:color w:val="000000"/>
        </w:rPr>
      </w:pPr>
    </w:p>
    <w:p w14:paraId="4A50E608" w14:textId="77777777" w:rsidR="00E6123E" w:rsidRPr="00A54EC8" w:rsidRDefault="00E6123E" w:rsidP="00E6123E">
      <w:pPr>
        <w:widowControl w:val="0"/>
        <w:autoSpaceDE w:val="0"/>
        <w:autoSpaceDN w:val="0"/>
        <w:adjustRightInd w:val="0"/>
        <w:spacing w:after="0" w:line="288" w:lineRule="auto"/>
        <w:ind w:left="108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c. In the case of any premise where there is any material dangerous to health, which is handled in such a fashion as to create an actual or potential hazard to the public water system, the public water system shall be protected by an approved air gap or an approved reduced pressure principle backflow prevention assembly. Examples of premises where these conditions will exist include sewage treatment plants, sewage pumping stations, chemical manufacturing plants, hospitals, and mortuaries and plating plants.</w:t>
      </w:r>
    </w:p>
    <w:p w14:paraId="1C959DE5" w14:textId="77777777" w:rsidR="00E6123E" w:rsidRPr="00A54EC8" w:rsidRDefault="00E6123E" w:rsidP="00E6123E">
      <w:pPr>
        <w:widowControl w:val="0"/>
        <w:autoSpaceDE w:val="0"/>
        <w:autoSpaceDN w:val="0"/>
        <w:adjustRightInd w:val="0"/>
        <w:spacing w:after="0" w:line="288" w:lineRule="auto"/>
        <w:ind w:left="1080"/>
        <w:textAlignment w:val="center"/>
        <w:rPr>
          <w:rFonts w:ascii="Times New Roman" w:eastAsia="Times New Roman" w:hAnsi="Times New Roman" w:cs="Garamond"/>
          <w:color w:val="000000"/>
        </w:rPr>
      </w:pPr>
    </w:p>
    <w:p w14:paraId="32D71DA1" w14:textId="77777777" w:rsidR="00E6123E" w:rsidRPr="00A54EC8" w:rsidRDefault="00E6123E" w:rsidP="00E6123E">
      <w:pPr>
        <w:widowControl w:val="0"/>
        <w:autoSpaceDE w:val="0"/>
        <w:autoSpaceDN w:val="0"/>
        <w:adjustRightInd w:val="0"/>
        <w:spacing w:after="0" w:line="288" w:lineRule="auto"/>
        <w:ind w:left="108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d. In the case of any premise where there are unprotected cross-connections, either actual or potential, the public water system shall be protected by an approved air gap or an approved reduced pressure principle backflow prevention assembly at the service connection.</w:t>
      </w:r>
    </w:p>
    <w:p w14:paraId="01986F40" w14:textId="77777777" w:rsidR="00E6123E" w:rsidRPr="00A54EC8" w:rsidRDefault="00E6123E" w:rsidP="00E6123E">
      <w:pPr>
        <w:widowControl w:val="0"/>
        <w:autoSpaceDE w:val="0"/>
        <w:autoSpaceDN w:val="0"/>
        <w:adjustRightInd w:val="0"/>
        <w:spacing w:after="0" w:line="288" w:lineRule="auto"/>
        <w:ind w:left="1080"/>
        <w:textAlignment w:val="center"/>
        <w:rPr>
          <w:rFonts w:ascii="Garamond" w:eastAsia="Times New Roman" w:hAnsi="Garamond" w:cs="Garamond"/>
          <w:color w:val="000000"/>
        </w:rPr>
      </w:pPr>
    </w:p>
    <w:p w14:paraId="4FF0A1D9" w14:textId="77777777" w:rsidR="00E6123E" w:rsidRPr="00A54EC8" w:rsidRDefault="00E6123E" w:rsidP="00E6123E">
      <w:pPr>
        <w:spacing w:after="0" w:line="288" w:lineRule="auto"/>
        <w:ind w:left="1080"/>
        <w:rPr>
          <w:rFonts w:ascii="Times New Roman" w:eastAsia="ヒラギノ角ゴ Pro W3" w:hAnsi="Times New Roman" w:cs="Garamond"/>
          <w:color w:val="000000"/>
        </w:rPr>
      </w:pPr>
      <w:r w:rsidRPr="00A54EC8">
        <w:rPr>
          <w:rFonts w:ascii="Times New Roman" w:eastAsia="ヒラギノ角ゴ Pro W3" w:hAnsi="Times New Roman" w:cs="Garamond"/>
          <w:color w:val="000000"/>
        </w:rPr>
        <w:t>e. In the case of any premise where, because of security requirements or other prohibitions or restrictions, it is impossible or impractical to make a complete in-plant cross-connection survey, the public water system shall be protected against backflow from the premises by either an approved air gap or an approve reduced pressure principle backflow prevention assembly on each service to the premise.</w:t>
      </w:r>
    </w:p>
    <w:p w14:paraId="5D7DD321" w14:textId="77777777" w:rsidR="00E6123E" w:rsidRPr="00A54EC8" w:rsidRDefault="00E6123E" w:rsidP="00E6123E">
      <w:pPr>
        <w:spacing w:after="0" w:line="288" w:lineRule="auto"/>
        <w:ind w:left="720"/>
        <w:rPr>
          <w:rFonts w:ascii="Times New Roman" w:eastAsia="ヒラギノ角ゴ Pro W3" w:hAnsi="Times New Roman" w:cs="Times New Roman"/>
          <w:color w:val="000000"/>
        </w:rPr>
      </w:pPr>
    </w:p>
    <w:p w14:paraId="3F19815D" w14:textId="3F6537ED"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3.2.5  Any backflow prevention assembly required herein shall be a make, model and size approved by the (</w:t>
      </w:r>
      <w:r w:rsidRPr="00A54EC8">
        <w:rPr>
          <w:rFonts w:ascii="Times New Roman" w:eastAsia="Times New Roman" w:hAnsi="Times New Roman" w:cs="Garamond-Bold"/>
          <w:b/>
          <w:bCs/>
          <w:color w:val="000000"/>
          <w:szCs w:val="23"/>
        </w:rPr>
        <w:t>Water Commissioner or Health Official</w:t>
      </w:r>
      <w:r w:rsidRPr="00A54EC8">
        <w:rPr>
          <w:rFonts w:ascii="Times New Roman" w:eastAsia="Times New Roman" w:hAnsi="Times New Roman" w:cs="Garamond"/>
          <w:color w:val="000000"/>
        </w:rPr>
        <w:t>).  The term “Approved Backflow Prevention Assembly” shall mean an assembly that has been manufactured in full conformance with the standards established by the American Water Works Association entitled: AWWA/ANSI C510-2007 Standard for Double Check Valve Backflow Prevention Assemblies; AWWA/ANSI  C511-2007  Standard for Reduced Pressure Principle Backflow Prevention Assemblies; and, have met completely the laboratory and field performance standard of the Foundation for  Cross-Connection Control and Hydraulic Research of the University of Southern California (USC FCCCHR) established in: Standards of Backflow Prevention Assemblies Chapter 10 of the most current edition of the Manual of Cross-Connection Control.  Said AWWA and USC FCCCHR standards have been adopted by the (</w:t>
      </w:r>
      <w:r w:rsidRPr="00A54EC8">
        <w:rPr>
          <w:rFonts w:ascii="Times New Roman" w:eastAsia="Times New Roman" w:hAnsi="Times New Roman" w:cs="Garamond-Bold"/>
          <w:b/>
          <w:bCs/>
          <w:color w:val="000000"/>
          <w:szCs w:val="23"/>
        </w:rPr>
        <w:t>Water Commissioner or Health Official</w:t>
      </w:r>
      <w:r w:rsidRPr="00A54EC8">
        <w:rPr>
          <w:rFonts w:ascii="Times New Roman" w:eastAsia="Times New Roman" w:hAnsi="Times New Roman" w:cs="Garamond"/>
          <w:color w:val="000000"/>
        </w:rPr>
        <w:t xml:space="preserve">).  Final approval shall be evidenced by a “Certificate of Compliance” for the said AWWA standards; or the appearance of the specific model and size on the List of </w:t>
      </w:r>
      <w:r w:rsidRPr="00A54EC8">
        <w:rPr>
          <w:rFonts w:ascii="Times New Roman" w:eastAsia="Times New Roman" w:hAnsi="Times New Roman" w:cs="Garamond"/>
          <w:color w:val="000000"/>
        </w:rPr>
        <w:fldChar w:fldCharType="begin"/>
      </w:r>
      <w:r w:rsidR="00D27500">
        <w:rPr>
          <w:rFonts w:ascii="Times New Roman" w:eastAsia="Times New Roman" w:hAnsi="Times New Roman" w:cs="Garamond"/>
          <w:color w:val="000000"/>
        </w:rPr>
        <w:instrText>Ex.</w:instrText>
      </w:r>
      <w:r w:rsidRPr="00A54EC8">
        <w:rPr>
          <w:rFonts w:ascii="Times New Roman" w:eastAsia="Times New Roman" w:hAnsi="Times New Roman" w:cs="Garamond"/>
          <w:color w:val="000000"/>
        </w:rPr>
        <w:instrText xml:space="preserve"> "Approved Backflow Prevention Assemblies"</w:instrText>
      </w:r>
      <w:r w:rsidRPr="00A54EC8">
        <w:rPr>
          <w:rFonts w:ascii="Times New Roman" w:eastAsia="Times New Roman" w:hAnsi="Times New Roman" w:cs="Garamond"/>
          <w:color w:val="000000"/>
        </w:rPr>
        <w:fldChar w:fldCharType="end"/>
      </w:r>
      <w:r w:rsidRPr="00A54EC8">
        <w:rPr>
          <w:rFonts w:ascii="Times New Roman" w:eastAsia="Times New Roman" w:hAnsi="Times New Roman" w:cs="Garamond"/>
          <w:color w:val="000000"/>
        </w:rPr>
        <w:t>Approved Backflow Prevention Assemblies published by the USC FCCCHR along with a “Certificate of Approval” for the said USC FCCCHR Standards;   issued by an approved testing laboratory.  The following testing laboratory has been qualified by the (Water Commissioner or Health Officer) to test and approve backflow prevention assemblies:</w:t>
      </w:r>
    </w:p>
    <w:p w14:paraId="5084A799" w14:textId="77777777" w:rsidR="00E6123E" w:rsidRPr="00A54EC8" w:rsidRDefault="00E6123E" w:rsidP="00E6123E">
      <w:pPr>
        <w:spacing w:after="0" w:line="288" w:lineRule="auto"/>
        <w:rPr>
          <w:rFonts w:ascii="Times New Roman" w:eastAsia="ヒラギノ角ゴ Pro W3" w:hAnsi="Times New Roman" w:cs="Times New Roman"/>
          <w:color w:val="000000"/>
        </w:rPr>
      </w:pPr>
    </w:p>
    <w:p w14:paraId="0C1E781E" w14:textId="77777777" w:rsidR="00E6123E" w:rsidRPr="00A54EC8" w:rsidRDefault="00E6123E" w:rsidP="00E6123E">
      <w:pPr>
        <w:spacing w:after="0" w:line="288" w:lineRule="auto"/>
        <w:rPr>
          <w:rFonts w:ascii="Times New Roman" w:eastAsia="ヒラギノ角ゴ Pro W3" w:hAnsi="Times New Roman" w:cs="Times New Roman"/>
          <w:color w:val="000000"/>
        </w:rPr>
      </w:pPr>
      <w:r w:rsidRPr="00A54EC8">
        <w:rPr>
          <w:rFonts w:ascii="Times New Roman" w:eastAsia="ヒラギノ角ゴ Pro W3" w:hAnsi="Times New Roman" w:cs="Times New Roman"/>
          <w:color w:val="000000"/>
        </w:rPr>
        <w:tab/>
      </w:r>
      <w:r w:rsidRPr="00A54EC8">
        <w:rPr>
          <w:rFonts w:ascii="Times New Roman" w:eastAsia="ヒラギノ角ゴ Pro W3" w:hAnsi="Times New Roman" w:cs="Times New Roman"/>
          <w:color w:val="000000"/>
        </w:rPr>
        <w:tab/>
      </w:r>
      <w:r w:rsidRPr="00A54EC8">
        <w:rPr>
          <w:rFonts w:ascii="Times New Roman" w:eastAsia="ヒラギノ角ゴ Pro W3" w:hAnsi="Times New Roman" w:cs="Times New Roman"/>
          <w:color w:val="000000"/>
        </w:rPr>
        <w:tab/>
        <w:t>Foundation for Cross-Connection Control and Hydraulic Research</w:t>
      </w:r>
    </w:p>
    <w:p w14:paraId="07F2E115" w14:textId="77777777" w:rsidR="00E6123E" w:rsidRPr="00A54EC8" w:rsidRDefault="00E6123E" w:rsidP="00E6123E">
      <w:pPr>
        <w:spacing w:after="0" w:line="288" w:lineRule="auto"/>
        <w:rPr>
          <w:rFonts w:ascii="Times New Roman" w:eastAsia="ヒラギノ角ゴ Pro W3" w:hAnsi="Times New Roman" w:cs="Times New Roman"/>
          <w:color w:val="000000"/>
        </w:rPr>
      </w:pPr>
      <w:r w:rsidRPr="00A54EC8">
        <w:rPr>
          <w:rFonts w:ascii="Times New Roman" w:eastAsia="ヒラギノ角ゴ Pro W3" w:hAnsi="Times New Roman" w:cs="Times New Roman"/>
          <w:color w:val="000000"/>
        </w:rPr>
        <w:tab/>
      </w:r>
      <w:r w:rsidRPr="00A54EC8">
        <w:rPr>
          <w:rFonts w:ascii="Times New Roman" w:eastAsia="ヒラギノ角ゴ Pro W3" w:hAnsi="Times New Roman" w:cs="Times New Roman"/>
          <w:color w:val="000000"/>
        </w:rPr>
        <w:tab/>
      </w:r>
      <w:r w:rsidRPr="00A54EC8">
        <w:rPr>
          <w:rFonts w:ascii="Times New Roman" w:eastAsia="ヒラギノ角ゴ Pro W3" w:hAnsi="Times New Roman" w:cs="Times New Roman"/>
          <w:color w:val="000000"/>
        </w:rPr>
        <w:tab/>
        <w:t>University of Southern California</w:t>
      </w:r>
    </w:p>
    <w:p w14:paraId="0BB18F5D" w14:textId="77777777" w:rsidR="00E6123E" w:rsidRPr="00A54EC8" w:rsidRDefault="00E6123E" w:rsidP="00E6123E">
      <w:pPr>
        <w:spacing w:after="0" w:line="288" w:lineRule="auto"/>
        <w:rPr>
          <w:rFonts w:ascii="Times New Roman" w:eastAsia="ヒラギノ角ゴ Pro W3" w:hAnsi="Times New Roman" w:cs="Times New Roman"/>
          <w:color w:val="000000"/>
        </w:rPr>
      </w:pPr>
      <w:r w:rsidRPr="00A54EC8">
        <w:rPr>
          <w:rFonts w:ascii="Times New Roman" w:eastAsia="ヒラギノ角ゴ Pro W3" w:hAnsi="Times New Roman" w:cs="Times New Roman"/>
          <w:color w:val="000000"/>
        </w:rPr>
        <w:tab/>
      </w:r>
      <w:r w:rsidRPr="00A54EC8">
        <w:rPr>
          <w:rFonts w:ascii="Times New Roman" w:eastAsia="ヒラギノ角ゴ Pro W3" w:hAnsi="Times New Roman" w:cs="Times New Roman"/>
          <w:color w:val="000000"/>
        </w:rPr>
        <w:tab/>
      </w:r>
      <w:r w:rsidRPr="00A54EC8">
        <w:rPr>
          <w:rFonts w:ascii="Times New Roman" w:eastAsia="ヒラギノ角ゴ Pro W3" w:hAnsi="Times New Roman" w:cs="Times New Roman"/>
          <w:color w:val="000000"/>
        </w:rPr>
        <w:tab/>
        <w:t>Los Angeles, California 90089-2531</w:t>
      </w:r>
    </w:p>
    <w:p w14:paraId="35D5A71F" w14:textId="77777777" w:rsidR="00E6123E" w:rsidRPr="00A54EC8" w:rsidRDefault="00E6123E" w:rsidP="00E6123E">
      <w:pPr>
        <w:spacing w:after="0" w:line="288" w:lineRule="auto"/>
        <w:rPr>
          <w:rFonts w:ascii="Times New Roman" w:eastAsia="ヒラギノ角ゴ Pro W3" w:hAnsi="Times New Roman" w:cs="Times New Roman"/>
          <w:color w:val="000000"/>
        </w:rPr>
      </w:pPr>
    </w:p>
    <w:p w14:paraId="60791CE9"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Testing laboratories other than the laboratory listed above will be added to an approved list as they are qualified by the (</w:t>
      </w:r>
      <w:r w:rsidRPr="00A54EC8">
        <w:rPr>
          <w:rFonts w:ascii="Times New Roman" w:eastAsia="Times New Roman" w:hAnsi="Times New Roman" w:cs="Garamond-Bold"/>
          <w:b/>
          <w:bCs/>
          <w:color w:val="000000"/>
          <w:szCs w:val="23"/>
        </w:rPr>
        <w:t>Water Commissioner or Health Officer</w:t>
      </w:r>
      <w:r w:rsidRPr="00A54EC8">
        <w:rPr>
          <w:rFonts w:ascii="Times New Roman" w:eastAsia="Times New Roman" w:hAnsi="Times New Roman" w:cs="Garamond"/>
          <w:color w:val="000000"/>
        </w:rPr>
        <w:t>).</w:t>
      </w:r>
    </w:p>
    <w:p w14:paraId="21570FE1"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p>
    <w:p w14:paraId="24090089"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Backflow preventers, which may be subjected to backpressure or backsiphonage, that have been fully tested and have been granted a Certificate of Approval by said qualified laboratory and are listed on the laboratory’s current list of approved backflow prevention assemblies may be used without further test or qualification.</w:t>
      </w:r>
    </w:p>
    <w:p w14:paraId="08663A6D"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p>
    <w:p w14:paraId="54DC12FB"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3.2.6  It shall be the duty of the consumer at any premise where backflow prevention assemblies are installed to have a field test performed by a certified backflow prevention assembly tester upon installation and at least once per year.  In those instances where the (</w:t>
      </w:r>
      <w:r w:rsidRPr="00A54EC8">
        <w:rPr>
          <w:rFonts w:ascii="Times New Roman" w:eastAsia="Times New Roman" w:hAnsi="Times New Roman" w:cs="Garamond-Bold"/>
          <w:b/>
          <w:bCs/>
          <w:color w:val="000000"/>
          <w:szCs w:val="23"/>
        </w:rPr>
        <w:t>Water Commissioner or Health Officer</w:t>
      </w:r>
      <w:r w:rsidRPr="00A54EC8">
        <w:rPr>
          <w:rFonts w:ascii="Times New Roman" w:eastAsia="Times New Roman" w:hAnsi="Times New Roman" w:cs="Garamond"/>
          <w:color w:val="000000"/>
        </w:rPr>
        <w:t>) deems the hazard to be great enough he may require field tests at more frequent intervals.  These tests shall be at the expense of the water user and shall be performed by (</w:t>
      </w:r>
      <w:r w:rsidRPr="00A54EC8">
        <w:rPr>
          <w:rFonts w:ascii="Times New Roman" w:eastAsia="Times New Roman" w:hAnsi="Times New Roman" w:cs="Garamond-Bold"/>
          <w:b/>
          <w:bCs/>
          <w:color w:val="000000"/>
          <w:szCs w:val="23"/>
        </w:rPr>
        <w:t>Water Supplier</w:t>
      </w:r>
      <w:r w:rsidRPr="00A54EC8">
        <w:rPr>
          <w:rFonts w:ascii="Times New Roman" w:eastAsia="Times New Roman" w:hAnsi="Times New Roman" w:cs="Garamond"/>
          <w:color w:val="000000"/>
        </w:rPr>
        <w:t>) personnel or by a certified tester approved by the (</w:t>
      </w:r>
      <w:r w:rsidRPr="00A54EC8">
        <w:rPr>
          <w:rFonts w:ascii="Times New Roman" w:eastAsia="Times New Roman" w:hAnsi="Times New Roman" w:cs="Garamond-Bold"/>
          <w:b/>
          <w:bCs/>
          <w:color w:val="000000"/>
          <w:szCs w:val="23"/>
        </w:rPr>
        <w:t>Water Commissioner or Health Officer</w:t>
      </w:r>
      <w:r w:rsidRPr="00A54EC8">
        <w:rPr>
          <w:rFonts w:ascii="Times New Roman" w:eastAsia="Times New Roman" w:hAnsi="Times New Roman" w:cs="Garamond"/>
          <w:color w:val="000000"/>
        </w:rPr>
        <w:t>).  It shall be the duty of the (</w:t>
      </w:r>
      <w:r w:rsidRPr="00A54EC8">
        <w:rPr>
          <w:rFonts w:ascii="Times New Roman" w:eastAsia="Times New Roman" w:hAnsi="Times New Roman" w:cs="Garamond-Bold"/>
          <w:b/>
          <w:bCs/>
          <w:color w:val="000000"/>
          <w:szCs w:val="23"/>
        </w:rPr>
        <w:t>Water Commissioner or Health Officer</w:t>
      </w:r>
      <w:r w:rsidRPr="00A54EC8">
        <w:rPr>
          <w:rFonts w:ascii="Times New Roman" w:eastAsia="Times New Roman" w:hAnsi="Times New Roman" w:cs="Garamond"/>
          <w:color w:val="000000"/>
        </w:rPr>
        <w:t>) to see that these tests are made in a timely manner.  The consumer shall notify the (</w:t>
      </w:r>
      <w:r w:rsidRPr="00A54EC8">
        <w:rPr>
          <w:rFonts w:ascii="Times New Roman" w:eastAsia="Times New Roman" w:hAnsi="Times New Roman" w:cs="Garamond-Bold"/>
          <w:b/>
          <w:bCs/>
          <w:color w:val="000000"/>
          <w:szCs w:val="23"/>
        </w:rPr>
        <w:t>Water Commissioner or Health Officer</w:t>
      </w:r>
      <w:r w:rsidRPr="00A54EC8">
        <w:rPr>
          <w:rFonts w:ascii="Times New Roman" w:eastAsia="Times New Roman" w:hAnsi="Times New Roman" w:cs="Garamond"/>
          <w:color w:val="000000"/>
        </w:rPr>
        <w:t>) in advance when the tests are to be undertaken so that an official representative may witness the field tests if so desired. These assemblies shall be repaired, overhauled or replaced at the expense of the consumer whenever said assemblies are found to be defective.  Records of such tests, repairs and overhaul shall be kept and made available to the (</w:t>
      </w:r>
      <w:r w:rsidRPr="00A54EC8">
        <w:rPr>
          <w:rFonts w:ascii="Times New Roman" w:eastAsia="Times New Roman" w:hAnsi="Times New Roman" w:cs="Garamond-Bold"/>
          <w:b/>
          <w:bCs/>
          <w:color w:val="000000"/>
          <w:szCs w:val="23"/>
        </w:rPr>
        <w:t>Water Commissioner or Health Officer</w:t>
      </w:r>
      <w:r w:rsidRPr="00A54EC8">
        <w:rPr>
          <w:rFonts w:ascii="Times New Roman" w:eastAsia="Times New Roman" w:hAnsi="Times New Roman" w:cs="Garamond"/>
          <w:color w:val="000000"/>
        </w:rPr>
        <w:t>).</w:t>
      </w:r>
    </w:p>
    <w:p w14:paraId="19D1078B"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p>
    <w:p w14:paraId="031B299B"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3.2.7  All presently installed backflow prevention assemblies which do not meet the requirements of this section but were approved devices for the purposes described herein at the time of installation and which have been properly maintained, shall, except for the field testing and maintenance requirements under subsection 3.2.6, be excluded from the requirements of these rules so long as the (</w:t>
      </w:r>
      <w:r w:rsidRPr="00A54EC8">
        <w:rPr>
          <w:rFonts w:ascii="Times New Roman" w:eastAsia="Times New Roman" w:hAnsi="Times New Roman" w:cs="Garamond-Bold"/>
          <w:b/>
          <w:bCs/>
          <w:color w:val="000000"/>
          <w:szCs w:val="23"/>
        </w:rPr>
        <w:t>Water Commissioner or Health Officer</w:t>
      </w:r>
      <w:r w:rsidRPr="00A54EC8">
        <w:rPr>
          <w:rFonts w:ascii="Times New Roman" w:eastAsia="Times New Roman" w:hAnsi="Times New Roman" w:cs="Garamond"/>
          <w:color w:val="000000"/>
        </w:rPr>
        <w:t>) is assured that they will satisfactorily protect the water purveyor’s system. Whenever the existing device is moved from the present location or requires more than minimum maintenance or when the (</w:t>
      </w:r>
      <w:r w:rsidRPr="00A54EC8">
        <w:rPr>
          <w:rFonts w:ascii="Times New Roman" w:eastAsia="Times New Roman" w:hAnsi="Times New Roman" w:cs="Garamond-Bold"/>
          <w:b/>
          <w:bCs/>
          <w:color w:val="000000"/>
          <w:szCs w:val="23"/>
        </w:rPr>
        <w:t>Water Commissioner or Health Officer</w:t>
      </w:r>
      <w:r w:rsidRPr="00A54EC8">
        <w:rPr>
          <w:rFonts w:ascii="Times New Roman" w:eastAsia="Times New Roman" w:hAnsi="Times New Roman" w:cs="Garamond"/>
          <w:color w:val="000000"/>
        </w:rPr>
        <w:t>) finds that the maintenance constitutes a hazard to health, the unit shall be replaced by an approved backflow prevention assembly meeting the requirements of this section.</w:t>
      </w:r>
    </w:p>
    <w:p w14:paraId="4417C513" w14:textId="77777777" w:rsidR="00E6123E" w:rsidRPr="00A54EC8" w:rsidRDefault="00E6123E" w:rsidP="00E6123E">
      <w:pPr>
        <w:spacing w:after="0" w:line="288" w:lineRule="auto"/>
        <w:jc w:val="both"/>
        <w:rPr>
          <w:rFonts w:ascii="Times New Roman" w:eastAsia="ヒラギノ角ゴ Pro W3" w:hAnsi="Times New Roman" w:cs="Times New Roman"/>
          <w:color w:val="000000"/>
        </w:rPr>
      </w:pPr>
    </w:p>
    <w:p w14:paraId="5EF0325C" w14:textId="77777777" w:rsidR="00E6123E" w:rsidRPr="00A54EC8" w:rsidRDefault="00E6123E" w:rsidP="00E6123E">
      <w:pPr>
        <w:widowControl w:val="0"/>
        <w:autoSpaceDE w:val="0"/>
        <w:autoSpaceDN w:val="0"/>
        <w:adjustRightInd w:val="0"/>
        <w:spacing w:after="0" w:line="288" w:lineRule="auto"/>
        <w:ind w:left="720"/>
        <w:textAlignment w:val="center"/>
        <w:rPr>
          <w:rFonts w:ascii="Times New Roman" w:eastAsia="Times New Roman" w:hAnsi="Times New Roman" w:cs="Garamond"/>
          <w:color w:val="000000"/>
        </w:rPr>
      </w:pPr>
      <w:r w:rsidRPr="00A54EC8">
        <w:rPr>
          <w:rFonts w:ascii="Times New Roman" w:eastAsia="Times New Roman" w:hAnsi="Times New Roman" w:cs="Garamond"/>
          <w:color w:val="000000"/>
        </w:rPr>
        <w:t>3.2.8</w:t>
      </w:r>
      <w:r w:rsidRPr="00A54EC8">
        <w:rPr>
          <w:rFonts w:ascii="Times New Roman" w:eastAsia="Times New Roman" w:hAnsi="Times New Roman" w:cs="Garamond"/>
          <w:color w:val="000000"/>
        </w:rPr>
        <w:tab/>
        <w:t>The (Water Commissioner or Health Officer) is authorized to make all necessary and reasonable rules and policies with respect to the enforcement of this ordinance.  All such rules and policies shall be consistent with the provisions of this ordinance and shall be effective (</w:t>
      </w:r>
      <w:r w:rsidRPr="00A54EC8">
        <w:rPr>
          <w:rFonts w:ascii="Times New Roman" w:eastAsia="Times New Roman" w:hAnsi="Times New Roman" w:cs="Garamond-Bold"/>
          <w:b/>
          <w:bCs/>
          <w:color w:val="000000"/>
          <w:szCs w:val="23"/>
        </w:rPr>
        <w:t>number</w:t>
      </w:r>
      <w:r w:rsidRPr="00A54EC8">
        <w:rPr>
          <w:rFonts w:ascii="Times New Roman" w:eastAsia="Times New Roman" w:hAnsi="Times New Roman" w:cs="Garamond"/>
          <w:color w:val="000000"/>
        </w:rPr>
        <w:t>) days after being filed with the (</w:t>
      </w:r>
      <w:r w:rsidRPr="00A54EC8">
        <w:rPr>
          <w:rFonts w:ascii="Times New Roman" w:eastAsia="Times New Roman" w:hAnsi="Times New Roman" w:cs="Garamond-Bold"/>
          <w:b/>
          <w:bCs/>
          <w:color w:val="000000"/>
          <w:szCs w:val="23"/>
        </w:rPr>
        <w:t>clerk or secretary</w:t>
      </w:r>
      <w:r w:rsidRPr="00A54EC8">
        <w:rPr>
          <w:rFonts w:ascii="Times New Roman" w:eastAsia="Times New Roman" w:hAnsi="Times New Roman" w:cs="Garamond"/>
          <w:color w:val="000000"/>
        </w:rPr>
        <w:t>) of the (</w:t>
      </w:r>
      <w:r w:rsidRPr="00A54EC8">
        <w:rPr>
          <w:rFonts w:ascii="Times New Roman" w:eastAsia="Times New Roman" w:hAnsi="Times New Roman" w:cs="Garamond-Bold"/>
          <w:b/>
          <w:bCs/>
          <w:color w:val="000000"/>
          <w:szCs w:val="23"/>
        </w:rPr>
        <w:t>political jurisdiction</w:t>
      </w:r>
      <w:r w:rsidRPr="00A54EC8">
        <w:rPr>
          <w:rFonts w:ascii="Times New Roman" w:eastAsia="Times New Roman" w:hAnsi="Times New Roman" w:cs="Garamond"/>
          <w:color w:val="000000"/>
        </w:rPr>
        <w:t>).</w:t>
      </w:r>
    </w:p>
    <w:p w14:paraId="3FC8D6B4" w14:textId="77777777" w:rsidR="00E6123E" w:rsidRPr="00A54EC8" w:rsidRDefault="00E6123E" w:rsidP="00E6123E">
      <w:pPr>
        <w:spacing w:after="0" w:line="288" w:lineRule="auto"/>
        <w:ind w:left="720"/>
        <w:rPr>
          <w:rFonts w:ascii="Times New Roman" w:eastAsia="ヒラギノ角ゴ Pro W3" w:hAnsi="Times New Roman" w:cs="Times New Roman"/>
          <w:color w:val="000000"/>
        </w:rPr>
      </w:pPr>
    </w:p>
    <w:p w14:paraId="16E184B8" w14:textId="77777777" w:rsidR="00E6123E" w:rsidRPr="00A54EC8" w:rsidRDefault="00E6123E" w:rsidP="00E6123E">
      <w:pPr>
        <w:spacing w:after="0" w:line="288" w:lineRule="auto"/>
        <w:jc w:val="center"/>
        <w:rPr>
          <w:rFonts w:ascii="Times New Roman" w:eastAsia="ヒラギノ角ゴ Pro W3" w:hAnsi="Times New Roman" w:cs="Times New Roman"/>
          <w:color w:val="000000"/>
        </w:rPr>
      </w:pPr>
      <w:r w:rsidRPr="00A54EC8">
        <w:rPr>
          <w:rFonts w:ascii="Times New Roman" w:eastAsia="ヒラギノ角ゴ Pro W3" w:hAnsi="Times New Roman" w:cs="Times New Roman"/>
          <w:color w:val="000000"/>
        </w:rPr>
        <w:t>-----------------------------------------------------------------------</w:t>
      </w:r>
    </w:p>
    <w:p w14:paraId="64AD4BB3" w14:textId="77777777" w:rsidR="00E6123E" w:rsidRPr="00A54EC8" w:rsidRDefault="00E6123E" w:rsidP="00E6123E">
      <w:pPr>
        <w:spacing w:after="0" w:line="288" w:lineRule="auto"/>
        <w:ind w:left="720"/>
        <w:rPr>
          <w:rFonts w:ascii="Times New Roman" w:eastAsia="ヒラギノ角ゴ Pro W3" w:hAnsi="Times New Roman" w:cs="Times New Roman"/>
          <w:color w:val="000000"/>
        </w:rPr>
      </w:pPr>
    </w:p>
    <w:p w14:paraId="673E0F75" w14:textId="77777777" w:rsidR="00E6123E" w:rsidRPr="00A54EC8" w:rsidRDefault="00E6123E" w:rsidP="00E6123E">
      <w:pPr>
        <w:spacing w:after="0" w:line="288" w:lineRule="auto"/>
        <w:rPr>
          <w:rFonts w:ascii="Times New Roman" w:eastAsia="ヒラギノ角ゴ Pro W3" w:hAnsi="Times New Roman" w:cs="Times New Roman"/>
          <w:color w:val="000000"/>
        </w:rPr>
      </w:pPr>
      <w:r w:rsidRPr="00A54EC8">
        <w:rPr>
          <w:rFonts w:ascii="Times New Roman" w:eastAsia="ヒラギノ角ゴ Pro W3" w:hAnsi="Times New Roman" w:cs="Times New Roman"/>
          <w:color w:val="000000"/>
        </w:rPr>
        <w:t>The foregoing ordinance was first read at the meeting of the (name of governing body) of the (political jurisdiction) of ____________________ on the ________ day of_____________________, 20_____  and adopted by the following called vote on motion of (Official).</w:t>
      </w:r>
    </w:p>
    <w:p w14:paraId="52E3D7E4" w14:textId="77777777" w:rsidR="00E6123E" w:rsidRPr="00A54EC8" w:rsidRDefault="00E6123E" w:rsidP="00E61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0" w:line="240" w:lineRule="auto"/>
        <w:rPr>
          <w:rFonts w:ascii="Times New Roman" w:eastAsia="ヒラギノ角ゴ Pro W3" w:hAnsi="Times New Roman" w:cs="Times New Roman"/>
          <w:color w:val="000000"/>
          <w:szCs w:val="28"/>
        </w:rPr>
      </w:pPr>
    </w:p>
    <w:p w14:paraId="09DE1E3F" w14:textId="77777777" w:rsidR="00E6123E" w:rsidRPr="00A54EC8" w:rsidRDefault="00E6123E" w:rsidP="00E61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0" w:line="240" w:lineRule="auto"/>
        <w:rPr>
          <w:rFonts w:ascii="Times New Roman" w:eastAsia="ヒラギノ角ゴ Pro W3" w:hAnsi="Times New Roman" w:cs="Times New Roman"/>
          <w:color w:val="000000"/>
          <w:szCs w:val="28"/>
        </w:rPr>
      </w:pPr>
      <w:r w:rsidRPr="00A54EC8">
        <w:rPr>
          <w:rFonts w:ascii="Times New Roman" w:eastAsia="ヒラギノ角ゴ Pro W3" w:hAnsi="Times New Roman" w:cs="Times New Roman"/>
          <w:color w:val="000000"/>
          <w:szCs w:val="28"/>
        </w:rPr>
        <w:tab/>
        <w:t>Ayes:</w:t>
      </w:r>
    </w:p>
    <w:p w14:paraId="293B1740" w14:textId="77777777" w:rsidR="00E6123E" w:rsidRPr="00A54EC8" w:rsidRDefault="00E6123E" w:rsidP="00E61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0" w:line="240" w:lineRule="auto"/>
        <w:rPr>
          <w:rFonts w:ascii="Times New Roman" w:eastAsia="ヒラギノ角ゴ Pro W3" w:hAnsi="Times New Roman" w:cs="Times New Roman"/>
          <w:color w:val="000000"/>
          <w:szCs w:val="28"/>
        </w:rPr>
      </w:pPr>
      <w:r w:rsidRPr="00A54EC8">
        <w:rPr>
          <w:rFonts w:ascii="Times New Roman" w:eastAsia="ヒラギノ角ゴ Pro W3" w:hAnsi="Times New Roman" w:cs="Times New Roman"/>
          <w:color w:val="000000"/>
          <w:szCs w:val="28"/>
        </w:rPr>
        <w:tab/>
        <w:t>Noes:</w:t>
      </w:r>
    </w:p>
    <w:p w14:paraId="5AF7CD36" w14:textId="77777777" w:rsidR="00E6123E" w:rsidRPr="00A54EC8" w:rsidRDefault="00E6123E" w:rsidP="00E61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0" w:line="240" w:lineRule="auto"/>
        <w:rPr>
          <w:rFonts w:ascii="Times New Roman" w:eastAsia="ヒラギノ角ゴ Pro W3" w:hAnsi="Times New Roman" w:cs="Times New Roman"/>
          <w:color w:val="000000"/>
          <w:szCs w:val="28"/>
        </w:rPr>
      </w:pPr>
      <w:r w:rsidRPr="00A54EC8">
        <w:rPr>
          <w:rFonts w:ascii="Times New Roman" w:eastAsia="ヒラギノ角ゴ Pro W3" w:hAnsi="Times New Roman" w:cs="Times New Roman"/>
          <w:color w:val="000000"/>
          <w:szCs w:val="28"/>
        </w:rPr>
        <w:tab/>
        <w:t>Abstaining:</w:t>
      </w:r>
      <w:r w:rsidRPr="00A54EC8">
        <w:rPr>
          <w:rFonts w:ascii="Times New Roman" w:eastAsia="ヒラギノ角ゴ Pro W3" w:hAnsi="Times New Roman" w:cs="Times New Roman"/>
          <w:color w:val="000000"/>
          <w:szCs w:val="28"/>
        </w:rPr>
        <w:tab/>
      </w:r>
      <w:r w:rsidRPr="00A54EC8">
        <w:rPr>
          <w:rFonts w:ascii="Times New Roman" w:eastAsia="ヒラギノ角ゴ Pro W3" w:hAnsi="Times New Roman" w:cs="Times New Roman"/>
          <w:color w:val="000000"/>
          <w:szCs w:val="28"/>
        </w:rPr>
        <w:tab/>
      </w:r>
      <w:r w:rsidRPr="00A54EC8">
        <w:rPr>
          <w:rFonts w:ascii="Times New Roman" w:eastAsia="ヒラギノ角ゴ Pro W3" w:hAnsi="Times New Roman" w:cs="Times New Roman"/>
          <w:color w:val="000000"/>
          <w:szCs w:val="28"/>
        </w:rPr>
        <w:tab/>
      </w:r>
      <w:r w:rsidRPr="00A54EC8">
        <w:rPr>
          <w:rFonts w:ascii="Times New Roman" w:eastAsia="ヒラギノ角ゴ Pro W3" w:hAnsi="Times New Roman" w:cs="Times New Roman"/>
          <w:color w:val="000000"/>
          <w:szCs w:val="28"/>
        </w:rPr>
        <w:tab/>
      </w:r>
      <w:r w:rsidRPr="00A54EC8">
        <w:rPr>
          <w:rFonts w:ascii="Times New Roman" w:eastAsia="ヒラギノ角ゴ Pro W3" w:hAnsi="Times New Roman" w:cs="Times New Roman"/>
          <w:color w:val="000000"/>
          <w:szCs w:val="28"/>
        </w:rPr>
        <w:tab/>
        <w:t>Approver__________________________</w:t>
      </w:r>
    </w:p>
    <w:p w14:paraId="6F887E16" w14:textId="77777777" w:rsidR="00E6123E" w:rsidRPr="00A54EC8" w:rsidRDefault="00E6123E" w:rsidP="00E61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0" w:line="240" w:lineRule="auto"/>
        <w:rPr>
          <w:rFonts w:ascii="Times New Roman" w:eastAsia="ヒラギノ角ゴ Pro W3" w:hAnsi="Times New Roman" w:cs="Times New Roman"/>
          <w:color w:val="000000"/>
          <w:szCs w:val="28"/>
        </w:rPr>
      </w:pPr>
      <w:r w:rsidRPr="00A54EC8">
        <w:rPr>
          <w:rFonts w:ascii="Times New Roman" w:eastAsia="ヒラギノ角ゴ Pro W3" w:hAnsi="Times New Roman" w:cs="Times New Roman"/>
          <w:color w:val="000000"/>
          <w:szCs w:val="28"/>
        </w:rPr>
        <w:tab/>
        <w:t>Absent:</w:t>
      </w:r>
      <w:r w:rsidRPr="00A54EC8">
        <w:rPr>
          <w:rFonts w:ascii="Times New Roman" w:eastAsia="ヒラギノ角ゴ Pro W3" w:hAnsi="Times New Roman" w:cs="Times New Roman"/>
          <w:color w:val="000000"/>
          <w:szCs w:val="28"/>
        </w:rPr>
        <w:tab/>
      </w:r>
      <w:r w:rsidRPr="00A54EC8">
        <w:rPr>
          <w:rFonts w:ascii="Times New Roman" w:eastAsia="ヒラギノ角ゴ Pro W3" w:hAnsi="Times New Roman" w:cs="Times New Roman"/>
          <w:color w:val="000000"/>
          <w:szCs w:val="28"/>
        </w:rPr>
        <w:tab/>
      </w:r>
      <w:r w:rsidRPr="00A54EC8">
        <w:rPr>
          <w:rFonts w:ascii="Times New Roman" w:eastAsia="ヒラギノ角ゴ Pro W3" w:hAnsi="Times New Roman" w:cs="Times New Roman"/>
          <w:color w:val="000000"/>
          <w:szCs w:val="28"/>
        </w:rPr>
        <w:tab/>
      </w:r>
      <w:r w:rsidRPr="00A54EC8">
        <w:rPr>
          <w:rFonts w:ascii="Times New Roman" w:eastAsia="ヒラギノ角ゴ Pro W3" w:hAnsi="Times New Roman" w:cs="Times New Roman"/>
          <w:color w:val="000000"/>
          <w:szCs w:val="28"/>
        </w:rPr>
        <w:tab/>
      </w:r>
      <w:r w:rsidRPr="00A54EC8">
        <w:rPr>
          <w:rFonts w:ascii="Times New Roman" w:eastAsia="ヒラギノ角ゴ Pro W3" w:hAnsi="Times New Roman" w:cs="Times New Roman"/>
          <w:color w:val="000000"/>
          <w:szCs w:val="28"/>
        </w:rPr>
        <w:tab/>
      </w:r>
      <w:r w:rsidRPr="00A54EC8">
        <w:rPr>
          <w:rFonts w:ascii="Times New Roman" w:eastAsia="ヒラギノ角ゴ Pro W3" w:hAnsi="Times New Roman" w:cs="Times New Roman"/>
          <w:color w:val="000000"/>
          <w:szCs w:val="28"/>
        </w:rPr>
        <w:tab/>
      </w:r>
      <w:r w:rsidRPr="00A54EC8">
        <w:rPr>
          <w:rFonts w:ascii="Times New Roman" w:eastAsia="ヒラギノ角ゴ Pro W3" w:hAnsi="Times New Roman" w:cs="Times New Roman"/>
          <w:color w:val="000000"/>
          <w:szCs w:val="28"/>
        </w:rPr>
        <w:tab/>
      </w:r>
      <w:r w:rsidRPr="00A54EC8">
        <w:rPr>
          <w:rFonts w:ascii="Times New Roman" w:eastAsia="ヒラギノ角ゴ Pro W3" w:hAnsi="Times New Roman" w:cs="Times New Roman"/>
          <w:color w:val="000000"/>
          <w:szCs w:val="28"/>
        </w:rPr>
        <w:tab/>
        <w:t>(Official Title)</w:t>
      </w:r>
    </w:p>
    <w:p w14:paraId="6259FA4A" w14:textId="77777777" w:rsidR="00E6123E" w:rsidRPr="00A54EC8" w:rsidRDefault="00E6123E" w:rsidP="00E61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0" w:line="240" w:lineRule="auto"/>
        <w:rPr>
          <w:rFonts w:ascii="Times New Roman" w:eastAsia="ヒラギノ角ゴ Pro W3" w:hAnsi="Times New Roman" w:cs="Times New Roman"/>
          <w:color w:val="000000"/>
          <w:szCs w:val="28"/>
        </w:rPr>
      </w:pPr>
    </w:p>
    <w:p w14:paraId="30E3E318" w14:textId="77777777" w:rsidR="00E6123E" w:rsidRPr="00A54EC8" w:rsidRDefault="00E6123E" w:rsidP="00E61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0" w:line="240" w:lineRule="auto"/>
        <w:rPr>
          <w:rFonts w:ascii="Times New Roman" w:eastAsia="ヒラギノ角ゴ Pro W3" w:hAnsi="Times New Roman" w:cs="Times New Roman"/>
          <w:color w:val="000000"/>
          <w:szCs w:val="28"/>
        </w:rPr>
      </w:pPr>
      <w:r w:rsidRPr="00A54EC8">
        <w:rPr>
          <w:rFonts w:ascii="Times New Roman" w:eastAsia="ヒラギノ角ゴ Pro W3" w:hAnsi="Times New Roman" w:cs="Times New Roman"/>
          <w:color w:val="000000"/>
          <w:szCs w:val="28"/>
        </w:rPr>
        <w:tab/>
        <w:t>Attest:</w:t>
      </w:r>
    </w:p>
    <w:p w14:paraId="318BCD03" w14:textId="77777777" w:rsidR="00E6123E" w:rsidRPr="00A54EC8" w:rsidRDefault="00E6123E" w:rsidP="00E61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0" w:line="240" w:lineRule="auto"/>
        <w:rPr>
          <w:rFonts w:ascii="Times New Roman" w:eastAsia="ヒラギノ角ゴ Pro W3" w:hAnsi="Times New Roman" w:cs="Times New Roman"/>
          <w:color w:val="000000"/>
          <w:szCs w:val="28"/>
        </w:rPr>
      </w:pPr>
    </w:p>
    <w:p w14:paraId="5B44B5E5" w14:textId="77777777" w:rsidR="00E6123E" w:rsidRPr="00A54EC8" w:rsidRDefault="00E6123E" w:rsidP="00E61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0" w:line="240" w:lineRule="auto"/>
        <w:rPr>
          <w:rFonts w:ascii="Times New Roman" w:eastAsia="ヒラギノ角ゴ Pro W3" w:hAnsi="Times New Roman" w:cs="Times New Roman"/>
          <w:color w:val="000000"/>
          <w:szCs w:val="28"/>
        </w:rPr>
      </w:pPr>
      <w:r w:rsidRPr="00A54EC8">
        <w:rPr>
          <w:rFonts w:ascii="Times New Roman" w:eastAsia="ヒラギノ角ゴ Pro W3" w:hAnsi="Times New Roman" w:cs="Times New Roman"/>
          <w:color w:val="000000"/>
          <w:szCs w:val="28"/>
        </w:rPr>
        <w:tab/>
        <w:t>_____________________________</w:t>
      </w:r>
    </w:p>
    <w:p w14:paraId="7602E8CE" w14:textId="77777777" w:rsidR="00E6123E" w:rsidRPr="00A54EC8" w:rsidRDefault="00E6123E" w:rsidP="00E61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0" w:line="240" w:lineRule="auto"/>
        <w:rPr>
          <w:rFonts w:ascii="Times New Roman" w:eastAsia="ヒラギノ角ゴ Pro W3" w:hAnsi="Times New Roman" w:cs="Times New Roman"/>
          <w:color w:val="000000"/>
          <w:szCs w:val="28"/>
        </w:rPr>
      </w:pPr>
      <w:r w:rsidRPr="00A54EC8">
        <w:rPr>
          <w:rFonts w:ascii="Times New Roman" w:eastAsia="ヒラギノ角ゴ Pro W3" w:hAnsi="Times New Roman" w:cs="Times New Roman"/>
          <w:color w:val="000000"/>
          <w:szCs w:val="28"/>
        </w:rPr>
        <w:tab/>
      </w:r>
      <w:r w:rsidRPr="00A54EC8">
        <w:rPr>
          <w:rFonts w:ascii="Times New Roman" w:eastAsia="ヒラギノ角ゴ Pro W3" w:hAnsi="Times New Roman" w:cs="Times New Roman"/>
          <w:color w:val="000000"/>
          <w:szCs w:val="28"/>
        </w:rPr>
        <w:tab/>
        <w:t>(Clerk or Secretary)</w:t>
      </w:r>
    </w:p>
    <w:p w14:paraId="68AA2623" w14:textId="77777777" w:rsidR="00E6123E" w:rsidRPr="00A54EC8" w:rsidRDefault="00E6123E" w:rsidP="00E61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0" w:line="240" w:lineRule="auto"/>
        <w:rPr>
          <w:rFonts w:ascii="Times New Roman" w:eastAsia="ヒラギノ角ゴ Pro W3" w:hAnsi="Times New Roman" w:cs="Times New Roman"/>
          <w:color w:val="000000"/>
          <w:szCs w:val="28"/>
        </w:rPr>
      </w:pPr>
    </w:p>
    <w:p w14:paraId="6285FDEE" w14:textId="77777777" w:rsidR="00E6123E" w:rsidRPr="00A54EC8" w:rsidRDefault="00E6123E" w:rsidP="00E612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0" w:line="240" w:lineRule="auto"/>
        <w:rPr>
          <w:rFonts w:ascii="Times New Roman" w:eastAsia="ヒラギノ角ゴ Pro W3" w:hAnsi="Times New Roman" w:cs="Times New Roman"/>
          <w:color w:val="000000"/>
          <w:szCs w:val="28"/>
        </w:rPr>
      </w:pPr>
    </w:p>
    <w:p w14:paraId="496B7EE8" w14:textId="77777777" w:rsidR="00E6123E" w:rsidRPr="00A54EC8" w:rsidRDefault="00E6123E" w:rsidP="00E6123E">
      <w:pPr>
        <w:spacing w:after="0" w:line="240" w:lineRule="auto"/>
        <w:rPr>
          <w:rFonts w:ascii="Times New Roman" w:eastAsia="ヒラギノ角ゴ Pro W3" w:hAnsi="Times New Roman" w:cs="Times New Roman"/>
          <w:color w:val="000000"/>
          <w:szCs w:val="28"/>
        </w:rPr>
      </w:pPr>
      <w:r w:rsidRPr="00A54EC8">
        <w:rPr>
          <w:rFonts w:ascii="Times New Roman" w:eastAsia="ヒラギノ角ゴ Pro W3" w:hAnsi="Times New Roman" w:cs="Times New Roman"/>
          <w:color w:val="000000"/>
          <w:szCs w:val="28"/>
        </w:rPr>
        <w:t>Add Tester &amp; Specialist Certification Info</w:t>
      </w:r>
    </w:p>
    <w:p w14:paraId="3BF07641" w14:textId="77777777" w:rsidR="00E6123E" w:rsidRPr="00A54EC8" w:rsidRDefault="00E6123E" w:rsidP="00E6123E">
      <w:pPr>
        <w:spacing w:after="0" w:line="240" w:lineRule="auto"/>
        <w:rPr>
          <w:rFonts w:ascii="Times New Roman" w:eastAsia="ヒラギノ角ゴ Pro W3" w:hAnsi="Times New Roman" w:cs="Times New Roman"/>
          <w:color w:val="000000"/>
          <w:szCs w:val="28"/>
        </w:rPr>
      </w:pPr>
      <w:r w:rsidRPr="00A54EC8">
        <w:rPr>
          <w:rFonts w:ascii="Times New Roman" w:eastAsia="ヒラギノ角ゴ Pro W3" w:hAnsi="Times New Roman" w:cs="Times New Roman"/>
          <w:color w:val="000000"/>
          <w:szCs w:val="28"/>
        </w:rPr>
        <w:t>&amp; Incident Report Form.</w:t>
      </w:r>
    </w:p>
    <w:p w14:paraId="12F56BA4" w14:textId="77777777" w:rsidR="00E6123E" w:rsidRPr="00A54EC8" w:rsidRDefault="00E6123E" w:rsidP="00E6123E">
      <w:pPr>
        <w:spacing w:after="0" w:line="240" w:lineRule="auto"/>
        <w:rPr>
          <w:rFonts w:ascii="Times New Roman" w:eastAsia="Times New Roman" w:hAnsi="Times New Roman" w:cs="Times New Roman"/>
          <w:szCs w:val="28"/>
          <w:lang w:eastAsia="ja-JP"/>
        </w:rPr>
      </w:pPr>
      <w:r w:rsidRPr="00A54EC8">
        <w:rPr>
          <w:rFonts w:ascii="Times New Roman" w:eastAsia="ヒラギノ角ゴ Pro W3" w:hAnsi="Times New Roman" w:cs="Times New Roman"/>
          <w:color w:val="000000"/>
          <w:szCs w:val="28"/>
        </w:rPr>
        <w:t>Sample List with Orientations.</w:t>
      </w:r>
    </w:p>
    <w:p w14:paraId="58A89334" w14:textId="77777777" w:rsidR="00A36881" w:rsidRPr="00053F92" w:rsidRDefault="00A36881" w:rsidP="00A36881">
      <w:pPr>
        <w:pStyle w:val="paragraph"/>
        <w:spacing w:before="0" w:beforeAutospacing="0" w:after="0" w:afterAutospacing="0"/>
        <w:textAlignment w:val="baseline"/>
        <w:rPr>
          <w:rStyle w:val="eop"/>
          <w:rFonts w:cs="Arial"/>
        </w:rPr>
      </w:pPr>
    </w:p>
    <w:p w14:paraId="2800BE14" w14:textId="77777777" w:rsidR="00BC5907" w:rsidRPr="00053F92" w:rsidRDefault="00BC5907" w:rsidP="00A36881">
      <w:pPr>
        <w:jc w:val="center"/>
        <w:rPr>
          <w:rFonts w:cs="Arial"/>
          <w:b/>
          <w:sz w:val="24"/>
          <w:szCs w:val="24"/>
        </w:rPr>
      </w:pPr>
    </w:p>
    <w:p w14:paraId="468CCBB4" w14:textId="77777777" w:rsidR="00EC7631" w:rsidRDefault="00EC7631" w:rsidP="00C82571">
      <w:pPr>
        <w:spacing w:after="0"/>
        <w:jc w:val="center"/>
        <w:rPr>
          <w:rFonts w:cs="Arial"/>
          <w:b/>
          <w:sz w:val="28"/>
          <w:szCs w:val="28"/>
        </w:rPr>
        <w:sectPr w:rsidR="00EC7631" w:rsidSect="006103EC">
          <w:headerReference w:type="default" r:id="rId57"/>
          <w:footerReference w:type="default" r:id="rId58"/>
          <w:pgSz w:w="12240" w:h="15840"/>
          <w:pgMar w:top="1440" w:right="1440" w:bottom="1440" w:left="1440" w:header="720" w:footer="720" w:gutter="0"/>
          <w:pgBorders w:display="firstPage" w:offsetFrom="page">
            <w:top w:val="single" w:sz="36" w:space="24" w:color="138576" w:themeColor="accent5" w:themeShade="BF"/>
            <w:left w:val="single" w:sz="36" w:space="24" w:color="138576" w:themeColor="accent5" w:themeShade="BF"/>
            <w:bottom w:val="single" w:sz="36" w:space="24" w:color="138576" w:themeColor="accent5" w:themeShade="BF"/>
            <w:right w:val="single" w:sz="36" w:space="24" w:color="138576" w:themeColor="accent5" w:themeShade="BF"/>
          </w:pgBorders>
          <w:cols w:space="720"/>
          <w:titlePg/>
          <w:docGrid w:linePitch="360"/>
        </w:sectPr>
      </w:pPr>
    </w:p>
    <w:p w14:paraId="35962F11" w14:textId="1AA549F6" w:rsidR="00C82571" w:rsidRDefault="004E6CA4" w:rsidP="004E6CA4">
      <w:pPr>
        <w:pStyle w:val="Heading2"/>
      </w:pPr>
      <w:bookmarkStart w:id="74" w:name="_Toc160455453"/>
      <w:r>
        <w:t xml:space="preserve">SAMPLE </w:t>
      </w:r>
      <w:r w:rsidR="00C82571" w:rsidRPr="00C31A9A">
        <w:t>RECORD OF BACKFLOW ASSEMBLIES &amp; DEVICES</w:t>
      </w:r>
      <w:bookmarkEnd w:id="74"/>
    </w:p>
    <w:p w14:paraId="5D98666E" w14:textId="77777777" w:rsidR="00C82571" w:rsidRPr="00C31A9A" w:rsidRDefault="00C82571" w:rsidP="00C82571">
      <w:pPr>
        <w:spacing w:after="0"/>
        <w:jc w:val="center"/>
        <w:rPr>
          <w:rFonts w:cs="Arial"/>
          <w:b/>
          <w:sz w:val="28"/>
          <w:szCs w:val="28"/>
        </w:rPr>
      </w:pPr>
    </w:p>
    <w:p w14:paraId="3A9E8033" w14:textId="5EC366C9" w:rsidR="00C82571" w:rsidRPr="00C31A9A" w:rsidRDefault="00C82571" w:rsidP="00BB7A1E">
      <w:r w:rsidRPr="00251500">
        <w:rPr>
          <w:highlight w:val="yellow"/>
        </w:rPr>
        <w:t>[</w:t>
      </w:r>
      <w:r w:rsidR="00344BA9" w:rsidRPr="00251500">
        <w:rPr>
          <w:highlight w:val="yellow"/>
        </w:rPr>
        <w:t>Water System</w:t>
      </w:r>
      <w:r w:rsidRPr="00251500">
        <w:rPr>
          <w:highlight w:val="yellow"/>
        </w:rPr>
        <w:t xml:space="preserve"> Name] </w:t>
      </w:r>
    </w:p>
    <w:p w14:paraId="6DA8F021" w14:textId="77777777" w:rsidR="00C82571" w:rsidRPr="00C31A9A" w:rsidRDefault="00C82571" w:rsidP="00C82571">
      <w:pPr>
        <w:spacing w:after="0"/>
        <w:jc w:val="center"/>
        <w:rPr>
          <w:rFonts w:cs="Arial"/>
          <w:b/>
          <w:sz w:val="28"/>
          <w:szCs w:val="28"/>
        </w:rPr>
      </w:pPr>
    </w:p>
    <w:p w14:paraId="792F1373" w14:textId="77777777" w:rsidR="00C82571" w:rsidRPr="00C31A9A" w:rsidRDefault="00C82571" w:rsidP="00C82571">
      <w:pPr>
        <w:spacing w:after="0"/>
        <w:jc w:val="center"/>
        <w:rPr>
          <w:rFonts w:cs="Arial"/>
          <w:sz w:val="28"/>
          <w:szCs w:val="28"/>
        </w:rPr>
      </w:pPr>
    </w:p>
    <w:tbl>
      <w:tblPr>
        <w:tblW w:w="12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080"/>
        <w:gridCol w:w="1530"/>
        <w:gridCol w:w="1170"/>
        <w:gridCol w:w="900"/>
        <w:gridCol w:w="900"/>
        <w:gridCol w:w="900"/>
        <w:gridCol w:w="990"/>
        <w:gridCol w:w="1080"/>
        <w:gridCol w:w="2160"/>
      </w:tblGrid>
      <w:tr w:rsidR="00C82571" w:rsidRPr="00440F55" w14:paraId="26DF1C10" w14:textId="7CF2263A" w:rsidTr="00711400">
        <w:trPr>
          <w:trHeight w:val="368"/>
        </w:trPr>
        <w:tc>
          <w:tcPr>
            <w:tcW w:w="1615" w:type="dxa"/>
            <w:vAlign w:val="center"/>
          </w:tcPr>
          <w:p w14:paraId="1E0A1CEA" w14:textId="79F1186D" w:rsidR="00C82571" w:rsidRPr="00440F55" w:rsidRDefault="00C82571" w:rsidP="00714C3D">
            <w:pPr>
              <w:spacing w:after="0"/>
              <w:jc w:val="center"/>
              <w:rPr>
                <w:rFonts w:cs="Arial"/>
                <w:b/>
                <w:sz w:val="20"/>
                <w:szCs w:val="20"/>
              </w:rPr>
            </w:pPr>
            <w:r w:rsidRPr="00440F55">
              <w:rPr>
                <w:rFonts w:cs="Arial"/>
                <w:b/>
                <w:sz w:val="20"/>
                <w:szCs w:val="20"/>
              </w:rPr>
              <w:t>Location</w:t>
            </w:r>
            <w:r w:rsidR="0022255F">
              <w:rPr>
                <w:rFonts w:cs="Arial"/>
                <w:b/>
                <w:sz w:val="20"/>
                <w:szCs w:val="20"/>
              </w:rPr>
              <w:t xml:space="preserve"> </w:t>
            </w:r>
            <w:r w:rsidRPr="00440F55">
              <w:rPr>
                <w:rFonts w:cs="Arial"/>
                <w:b/>
                <w:sz w:val="20"/>
                <w:szCs w:val="20"/>
              </w:rPr>
              <w:t>Address</w:t>
            </w:r>
          </w:p>
        </w:tc>
        <w:tc>
          <w:tcPr>
            <w:tcW w:w="1080" w:type="dxa"/>
            <w:vAlign w:val="center"/>
          </w:tcPr>
          <w:p w14:paraId="41FC75DC" w14:textId="3C86F7EF" w:rsidR="00C82571" w:rsidRPr="00440F55" w:rsidRDefault="00470899" w:rsidP="00714C3D">
            <w:pPr>
              <w:spacing w:after="0"/>
              <w:jc w:val="center"/>
              <w:rPr>
                <w:rFonts w:cs="Arial"/>
                <w:b/>
                <w:sz w:val="20"/>
                <w:szCs w:val="20"/>
              </w:rPr>
            </w:pPr>
            <w:r w:rsidRPr="00440F55">
              <w:rPr>
                <w:rFonts w:cs="Arial"/>
                <w:b/>
                <w:sz w:val="20"/>
                <w:szCs w:val="20"/>
              </w:rPr>
              <w:t xml:space="preserve">Account No. </w:t>
            </w:r>
          </w:p>
        </w:tc>
        <w:tc>
          <w:tcPr>
            <w:tcW w:w="1530" w:type="dxa"/>
          </w:tcPr>
          <w:p w14:paraId="08A98FCF" w14:textId="77777777" w:rsidR="00EB045E" w:rsidRDefault="00EB045E" w:rsidP="00246432">
            <w:pPr>
              <w:spacing w:after="0"/>
              <w:jc w:val="center"/>
              <w:rPr>
                <w:rFonts w:cs="Arial"/>
                <w:b/>
                <w:sz w:val="20"/>
                <w:szCs w:val="20"/>
              </w:rPr>
            </w:pPr>
          </w:p>
          <w:p w14:paraId="2ABF423C" w14:textId="6BFEACCC" w:rsidR="00483483" w:rsidRPr="00440F55" w:rsidRDefault="00C74A49" w:rsidP="00864C87">
            <w:pPr>
              <w:spacing w:after="0"/>
              <w:rPr>
                <w:rFonts w:cs="Arial"/>
                <w:b/>
                <w:sz w:val="20"/>
                <w:szCs w:val="20"/>
              </w:rPr>
            </w:pPr>
            <w:r w:rsidRPr="00440F55">
              <w:rPr>
                <w:rFonts w:cs="Arial"/>
                <w:b/>
                <w:sz w:val="20"/>
                <w:szCs w:val="20"/>
              </w:rPr>
              <w:t>Make</w:t>
            </w:r>
            <w:r w:rsidR="00C607FA" w:rsidRPr="00440F55">
              <w:rPr>
                <w:rFonts w:cs="Arial"/>
                <w:b/>
                <w:sz w:val="20"/>
                <w:szCs w:val="20"/>
              </w:rPr>
              <w:t>/Model</w:t>
            </w:r>
            <w:r w:rsidRPr="00440F55">
              <w:rPr>
                <w:rFonts w:cs="Arial"/>
                <w:b/>
                <w:sz w:val="20"/>
                <w:szCs w:val="20"/>
              </w:rPr>
              <w:t xml:space="preserve"> </w:t>
            </w:r>
          </w:p>
        </w:tc>
        <w:tc>
          <w:tcPr>
            <w:tcW w:w="1170" w:type="dxa"/>
            <w:vAlign w:val="center"/>
          </w:tcPr>
          <w:p w14:paraId="0D425623" w14:textId="2C494FB3" w:rsidR="00C82571" w:rsidRPr="00440F55" w:rsidRDefault="00AB1DA7" w:rsidP="00714C3D">
            <w:pPr>
              <w:spacing w:after="0"/>
              <w:jc w:val="center"/>
              <w:rPr>
                <w:rFonts w:cs="Arial"/>
                <w:b/>
                <w:sz w:val="20"/>
                <w:szCs w:val="20"/>
              </w:rPr>
            </w:pPr>
            <w:r w:rsidRPr="00440F55">
              <w:rPr>
                <w:rFonts w:cs="Arial"/>
                <w:b/>
                <w:sz w:val="20"/>
                <w:szCs w:val="20"/>
              </w:rPr>
              <w:t xml:space="preserve">Serial No. </w:t>
            </w:r>
          </w:p>
        </w:tc>
        <w:tc>
          <w:tcPr>
            <w:tcW w:w="900" w:type="dxa"/>
          </w:tcPr>
          <w:p w14:paraId="7049BE09" w14:textId="5BFEA90E" w:rsidR="00BD5B41" w:rsidRPr="00440F55" w:rsidRDefault="00E40F41" w:rsidP="00246432">
            <w:pPr>
              <w:spacing w:after="0"/>
              <w:jc w:val="center"/>
              <w:rPr>
                <w:rFonts w:cs="Arial"/>
                <w:b/>
                <w:sz w:val="20"/>
                <w:szCs w:val="20"/>
              </w:rPr>
            </w:pPr>
            <w:r>
              <w:rPr>
                <w:rFonts w:cs="Arial"/>
                <w:b/>
                <w:sz w:val="20"/>
                <w:szCs w:val="20"/>
              </w:rPr>
              <w:t>D</w:t>
            </w:r>
            <w:r w:rsidR="00456432">
              <w:rPr>
                <w:rFonts w:cs="Arial"/>
                <w:b/>
                <w:sz w:val="20"/>
                <w:szCs w:val="20"/>
              </w:rPr>
              <w:t xml:space="preserve">ate </w:t>
            </w:r>
            <w:r w:rsidR="005320F1">
              <w:rPr>
                <w:rFonts w:cs="Arial"/>
                <w:b/>
                <w:sz w:val="20"/>
                <w:szCs w:val="20"/>
              </w:rPr>
              <w:t xml:space="preserve">of </w:t>
            </w:r>
            <w:r w:rsidR="001D665B">
              <w:rPr>
                <w:rFonts w:cs="Arial"/>
                <w:b/>
                <w:sz w:val="20"/>
                <w:szCs w:val="20"/>
              </w:rPr>
              <w:t>last tes</w:t>
            </w:r>
            <w:r w:rsidR="005320F1">
              <w:rPr>
                <w:rFonts w:cs="Arial"/>
                <w:b/>
                <w:sz w:val="20"/>
                <w:szCs w:val="20"/>
              </w:rPr>
              <w:t>t</w:t>
            </w:r>
          </w:p>
        </w:tc>
        <w:tc>
          <w:tcPr>
            <w:tcW w:w="900" w:type="dxa"/>
          </w:tcPr>
          <w:p w14:paraId="1811116C" w14:textId="4842F93E" w:rsidR="00E4375A" w:rsidRPr="00440F55" w:rsidRDefault="008A466D" w:rsidP="00246432">
            <w:pPr>
              <w:spacing w:after="0"/>
              <w:jc w:val="center"/>
              <w:rPr>
                <w:rFonts w:cs="Arial"/>
                <w:b/>
                <w:sz w:val="20"/>
                <w:szCs w:val="20"/>
              </w:rPr>
            </w:pPr>
            <w:r>
              <w:rPr>
                <w:rFonts w:cs="Arial"/>
                <w:b/>
                <w:sz w:val="20"/>
                <w:szCs w:val="20"/>
              </w:rPr>
              <w:t>Next Test Date</w:t>
            </w:r>
          </w:p>
        </w:tc>
        <w:tc>
          <w:tcPr>
            <w:tcW w:w="900" w:type="dxa"/>
          </w:tcPr>
          <w:p w14:paraId="463B6625" w14:textId="1674AC76" w:rsidR="002C1C3D" w:rsidRPr="00440F55" w:rsidRDefault="008A466D" w:rsidP="00246432">
            <w:pPr>
              <w:spacing w:after="0"/>
              <w:jc w:val="center"/>
              <w:rPr>
                <w:rFonts w:cs="Arial"/>
                <w:b/>
                <w:sz w:val="20"/>
                <w:szCs w:val="20"/>
              </w:rPr>
            </w:pPr>
            <w:r>
              <w:rPr>
                <w:rFonts w:cs="Arial"/>
                <w:b/>
                <w:sz w:val="20"/>
                <w:szCs w:val="20"/>
              </w:rPr>
              <w:t>Notifi</w:t>
            </w:r>
            <w:r w:rsidR="00864C87">
              <w:rPr>
                <w:rFonts w:cs="Arial"/>
                <w:b/>
                <w:sz w:val="20"/>
                <w:szCs w:val="20"/>
              </w:rPr>
              <w:t>-</w:t>
            </w:r>
            <w:r>
              <w:rPr>
                <w:rFonts w:cs="Arial"/>
                <w:b/>
                <w:sz w:val="20"/>
                <w:szCs w:val="20"/>
              </w:rPr>
              <w:t>cation</w:t>
            </w:r>
            <w:r w:rsidR="007A4727">
              <w:rPr>
                <w:rFonts w:cs="Arial"/>
                <w:b/>
                <w:sz w:val="20"/>
                <w:szCs w:val="20"/>
              </w:rPr>
              <w:t xml:space="preserve"> </w:t>
            </w:r>
            <w:r w:rsidR="009D780B">
              <w:rPr>
                <w:rFonts w:cs="Arial"/>
                <w:b/>
                <w:sz w:val="20"/>
                <w:szCs w:val="20"/>
              </w:rPr>
              <w:t>sent</w:t>
            </w:r>
          </w:p>
        </w:tc>
        <w:tc>
          <w:tcPr>
            <w:tcW w:w="990" w:type="dxa"/>
          </w:tcPr>
          <w:p w14:paraId="6A5F7463" w14:textId="2ECACA22" w:rsidR="002C1C3D" w:rsidRPr="00440F55" w:rsidRDefault="009250E0" w:rsidP="00246432">
            <w:pPr>
              <w:spacing w:after="0"/>
              <w:jc w:val="center"/>
              <w:rPr>
                <w:rFonts w:cs="Arial"/>
                <w:b/>
                <w:sz w:val="20"/>
                <w:szCs w:val="20"/>
              </w:rPr>
            </w:pPr>
            <w:r>
              <w:rPr>
                <w:rFonts w:cs="Arial"/>
                <w:b/>
                <w:sz w:val="20"/>
                <w:szCs w:val="20"/>
              </w:rPr>
              <w:t xml:space="preserve">Date </w:t>
            </w:r>
            <w:r w:rsidR="00921A97">
              <w:rPr>
                <w:rFonts w:cs="Arial"/>
                <w:b/>
                <w:sz w:val="20"/>
                <w:szCs w:val="20"/>
              </w:rPr>
              <w:t>Test result rec’d</w:t>
            </w:r>
          </w:p>
        </w:tc>
        <w:tc>
          <w:tcPr>
            <w:tcW w:w="1080" w:type="dxa"/>
          </w:tcPr>
          <w:p w14:paraId="4CDCA127" w14:textId="77777777" w:rsidR="002C1C3D" w:rsidRDefault="00BC7A54" w:rsidP="00246432">
            <w:pPr>
              <w:spacing w:after="0"/>
              <w:jc w:val="center"/>
              <w:rPr>
                <w:rFonts w:cs="Arial"/>
                <w:b/>
                <w:sz w:val="20"/>
                <w:szCs w:val="20"/>
              </w:rPr>
            </w:pPr>
            <w:r>
              <w:rPr>
                <w:rFonts w:cs="Arial"/>
                <w:b/>
                <w:sz w:val="20"/>
                <w:szCs w:val="20"/>
              </w:rPr>
              <w:t xml:space="preserve">Test result </w:t>
            </w:r>
          </w:p>
          <w:p w14:paraId="73BEF041" w14:textId="24674DA7" w:rsidR="00711400" w:rsidRPr="00440F55" w:rsidRDefault="00711400" w:rsidP="00246432">
            <w:pPr>
              <w:spacing w:after="0"/>
              <w:jc w:val="center"/>
              <w:rPr>
                <w:rFonts w:cs="Arial"/>
                <w:b/>
                <w:sz w:val="20"/>
                <w:szCs w:val="20"/>
              </w:rPr>
            </w:pPr>
            <w:r>
              <w:rPr>
                <w:rFonts w:cs="Arial"/>
                <w:b/>
                <w:sz w:val="20"/>
                <w:szCs w:val="20"/>
              </w:rPr>
              <w:t>Pass</w:t>
            </w:r>
            <w:r w:rsidR="009250E0">
              <w:rPr>
                <w:rFonts w:cs="Arial"/>
                <w:b/>
                <w:sz w:val="20"/>
                <w:szCs w:val="20"/>
              </w:rPr>
              <w:t xml:space="preserve"> or </w:t>
            </w:r>
            <w:r>
              <w:rPr>
                <w:rFonts w:cs="Arial"/>
                <w:b/>
                <w:sz w:val="20"/>
                <w:szCs w:val="20"/>
              </w:rPr>
              <w:t>Fail</w:t>
            </w:r>
          </w:p>
        </w:tc>
        <w:tc>
          <w:tcPr>
            <w:tcW w:w="2160" w:type="dxa"/>
          </w:tcPr>
          <w:p w14:paraId="03708D9A" w14:textId="77777777" w:rsidR="00636718" w:rsidRDefault="00052625" w:rsidP="00246432">
            <w:pPr>
              <w:spacing w:after="0"/>
              <w:jc w:val="center"/>
              <w:rPr>
                <w:rFonts w:cs="Arial"/>
                <w:b/>
                <w:sz w:val="20"/>
                <w:szCs w:val="20"/>
              </w:rPr>
            </w:pPr>
            <w:r>
              <w:rPr>
                <w:rFonts w:cs="Arial"/>
                <w:b/>
                <w:sz w:val="20"/>
                <w:szCs w:val="20"/>
              </w:rPr>
              <w:t>Comments</w:t>
            </w:r>
          </w:p>
          <w:p w14:paraId="582C32B6" w14:textId="52A808C0" w:rsidR="007525BD" w:rsidRDefault="007525BD" w:rsidP="00246432">
            <w:pPr>
              <w:spacing w:after="0"/>
              <w:jc w:val="center"/>
              <w:rPr>
                <w:rFonts w:cs="Arial"/>
                <w:b/>
                <w:sz w:val="20"/>
                <w:szCs w:val="20"/>
              </w:rPr>
            </w:pPr>
            <w:r>
              <w:rPr>
                <w:rFonts w:cs="Arial"/>
                <w:b/>
                <w:sz w:val="20"/>
                <w:szCs w:val="20"/>
              </w:rPr>
              <w:t>(Include repairs</w:t>
            </w:r>
            <w:r w:rsidR="001F522C">
              <w:rPr>
                <w:rFonts w:cs="Arial"/>
                <w:b/>
                <w:sz w:val="20"/>
                <w:szCs w:val="20"/>
              </w:rPr>
              <w:t xml:space="preserve"> or other observations)</w:t>
            </w:r>
          </w:p>
        </w:tc>
      </w:tr>
      <w:tr w:rsidR="00C82571" w:rsidRPr="00440F55" w14:paraId="362C89F1" w14:textId="240D878E" w:rsidTr="00711400">
        <w:trPr>
          <w:trHeight w:val="899"/>
        </w:trPr>
        <w:tc>
          <w:tcPr>
            <w:tcW w:w="1615" w:type="dxa"/>
          </w:tcPr>
          <w:p w14:paraId="58444A88" w14:textId="77777777" w:rsidR="00C82571" w:rsidRPr="00440F55" w:rsidRDefault="00C82571" w:rsidP="00714C3D">
            <w:pPr>
              <w:spacing w:after="0"/>
              <w:rPr>
                <w:rFonts w:cs="Arial"/>
                <w:sz w:val="20"/>
                <w:szCs w:val="20"/>
              </w:rPr>
            </w:pPr>
          </w:p>
        </w:tc>
        <w:tc>
          <w:tcPr>
            <w:tcW w:w="1080" w:type="dxa"/>
          </w:tcPr>
          <w:p w14:paraId="4EEC3080" w14:textId="77777777" w:rsidR="00C82571" w:rsidRPr="00440F55" w:rsidRDefault="00C82571" w:rsidP="00714C3D">
            <w:pPr>
              <w:spacing w:after="0"/>
              <w:jc w:val="center"/>
              <w:rPr>
                <w:rFonts w:cs="Arial"/>
                <w:sz w:val="20"/>
                <w:szCs w:val="20"/>
              </w:rPr>
            </w:pPr>
          </w:p>
        </w:tc>
        <w:tc>
          <w:tcPr>
            <w:tcW w:w="1530" w:type="dxa"/>
          </w:tcPr>
          <w:p w14:paraId="4E5FD1AA" w14:textId="77777777" w:rsidR="00483483" w:rsidRPr="00440F55" w:rsidRDefault="00483483" w:rsidP="00246432">
            <w:pPr>
              <w:spacing w:after="0"/>
              <w:rPr>
                <w:rFonts w:cs="Arial"/>
                <w:sz w:val="20"/>
                <w:szCs w:val="20"/>
              </w:rPr>
            </w:pPr>
          </w:p>
        </w:tc>
        <w:tc>
          <w:tcPr>
            <w:tcW w:w="1170" w:type="dxa"/>
          </w:tcPr>
          <w:p w14:paraId="560D8A52" w14:textId="77777777" w:rsidR="00C82571" w:rsidRPr="00440F55" w:rsidRDefault="00C82571" w:rsidP="00714C3D">
            <w:pPr>
              <w:spacing w:after="0"/>
              <w:rPr>
                <w:rFonts w:cs="Arial"/>
                <w:sz w:val="20"/>
                <w:szCs w:val="20"/>
              </w:rPr>
            </w:pPr>
          </w:p>
        </w:tc>
        <w:tc>
          <w:tcPr>
            <w:tcW w:w="900" w:type="dxa"/>
          </w:tcPr>
          <w:p w14:paraId="140B9CC7" w14:textId="77777777" w:rsidR="00BD5B41" w:rsidRPr="00440F55" w:rsidRDefault="00BD5B41" w:rsidP="00246432">
            <w:pPr>
              <w:spacing w:after="0"/>
              <w:jc w:val="center"/>
              <w:rPr>
                <w:rFonts w:cs="Arial"/>
                <w:sz w:val="20"/>
                <w:szCs w:val="20"/>
              </w:rPr>
            </w:pPr>
          </w:p>
        </w:tc>
        <w:tc>
          <w:tcPr>
            <w:tcW w:w="900" w:type="dxa"/>
          </w:tcPr>
          <w:p w14:paraId="18B4136A" w14:textId="77777777" w:rsidR="00E4375A" w:rsidRPr="00440F55" w:rsidRDefault="00E4375A" w:rsidP="00246432">
            <w:pPr>
              <w:spacing w:after="0"/>
              <w:jc w:val="center"/>
              <w:rPr>
                <w:rFonts w:cs="Arial"/>
                <w:sz w:val="20"/>
                <w:szCs w:val="20"/>
              </w:rPr>
            </w:pPr>
          </w:p>
        </w:tc>
        <w:tc>
          <w:tcPr>
            <w:tcW w:w="900" w:type="dxa"/>
          </w:tcPr>
          <w:p w14:paraId="55F7DF2D" w14:textId="77777777" w:rsidR="002C1C3D" w:rsidRPr="00440F55" w:rsidRDefault="002C1C3D" w:rsidP="00246432">
            <w:pPr>
              <w:spacing w:after="0"/>
              <w:jc w:val="center"/>
              <w:rPr>
                <w:rFonts w:cs="Arial"/>
                <w:sz w:val="20"/>
                <w:szCs w:val="20"/>
              </w:rPr>
            </w:pPr>
          </w:p>
        </w:tc>
        <w:tc>
          <w:tcPr>
            <w:tcW w:w="990" w:type="dxa"/>
          </w:tcPr>
          <w:p w14:paraId="6AFAC7A7" w14:textId="77777777" w:rsidR="002C1C3D" w:rsidRPr="00440F55" w:rsidRDefault="002C1C3D" w:rsidP="00246432">
            <w:pPr>
              <w:spacing w:after="0"/>
              <w:jc w:val="center"/>
              <w:rPr>
                <w:rFonts w:cs="Arial"/>
                <w:sz w:val="20"/>
                <w:szCs w:val="20"/>
              </w:rPr>
            </w:pPr>
          </w:p>
        </w:tc>
        <w:tc>
          <w:tcPr>
            <w:tcW w:w="1080" w:type="dxa"/>
          </w:tcPr>
          <w:p w14:paraId="49E7DD5B" w14:textId="77777777" w:rsidR="002C1C3D" w:rsidRPr="00440F55" w:rsidRDefault="002C1C3D" w:rsidP="00246432">
            <w:pPr>
              <w:spacing w:after="0"/>
              <w:jc w:val="center"/>
              <w:rPr>
                <w:rFonts w:cs="Arial"/>
                <w:sz w:val="20"/>
                <w:szCs w:val="20"/>
              </w:rPr>
            </w:pPr>
          </w:p>
        </w:tc>
        <w:tc>
          <w:tcPr>
            <w:tcW w:w="2160" w:type="dxa"/>
          </w:tcPr>
          <w:p w14:paraId="38EF2806" w14:textId="77777777" w:rsidR="00636718" w:rsidRPr="00440F55" w:rsidRDefault="00636718" w:rsidP="00246432">
            <w:pPr>
              <w:spacing w:after="0"/>
              <w:jc w:val="center"/>
              <w:rPr>
                <w:rFonts w:cs="Arial"/>
                <w:sz w:val="20"/>
                <w:szCs w:val="20"/>
              </w:rPr>
            </w:pPr>
          </w:p>
        </w:tc>
      </w:tr>
      <w:tr w:rsidR="00C82571" w:rsidRPr="00440F55" w14:paraId="0A600317" w14:textId="7E84BB33" w:rsidTr="00711400">
        <w:trPr>
          <w:trHeight w:val="899"/>
        </w:trPr>
        <w:tc>
          <w:tcPr>
            <w:tcW w:w="1615" w:type="dxa"/>
          </w:tcPr>
          <w:p w14:paraId="65B4BDF6" w14:textId="77777777" w:rsidR="00C82571" w:rsidRPr="00440F55" w:rsidRDefault="00C82571" w:rsidP="00714C3D">
            <w:pPr>
              <w:spacing w:after="0"/>
              <w:rPr>
                <w:rFonts w:cs="Arial"/>
                <w:sz w:val="20"/>
                <w:szCs w:val="20"/>
              </w:rPr>
            </w:pPr>
          </w:p>
        </w:tc>
        <w:tc>
          <w:tcPr>
            <w:tcW w:w="1080" w:type="dxa"/>
          </w:tcPr>
          <w:p w14:paraId="61E87748" w14:textId="77777777" w:rsidR="00C82571" w:rsidRPr="00440F55" w:rsidRDefault="00C82571" w:rsidP="00714C3D">
            <w:pPr>
              <w:spacing w:after="0"/>
              <w:jc w:val="center"/>
              <w:rPr>
                <w:rFonts w:cs="Arial"/>
                <w:sz w:val="20"/>
                <w:szCs w:val="20"/>
              </w:rPr>
            </w:pPr>
          </w:p>
        </w:tc>
        <w:tc>
          <w:tcPr>
            <w:tcW w:w="1530" w:type="dxa"/>
          </w:tcPr>
          <w:p w14:paraId="61936486" w14:textId="77777777" w:rsidR="00483483" w:rsidRPr="00440F55" w:rsidRDefault="00483483" w:rsidP="00246432">
            <w:pPr>
              <w:spacing w:after="0"/>
              <w:rPr>
                <w:rFonts w:cs="Arial"/>
                <w:sz w:val="20"/>
                <w:szCs w:val="20"/>
              </w:rPr>
            </w:pPr>
          </w:p>
        </w:tc>
        <w:tc>
          <w:tcPr>
            <w:tcW w:w="1170" w:type="dxa"/>
          </w:tcPr>
          <w:p w14:paraId="2E34FB18" w14:textId="77777777" w:rsidR="00C82571" w:rsidRPr="00440F55" w:rsidRDefault="00C82571" w:rsidP="00714C3D">
            <w:pPr>
              <w:spacing w:after="0"/>
              <w:rPr>
                <w:rFonts w:cs="Arial"/>
                <w:sz w:val="20"/>
                <w:szCs w:val="20"/>
              </w:rPr>
            </w:pPr>
          </w:p>
        </w:tc>
        <w:tc>
          <w:tcPr>
            <w:tcW w:w="900" w:type="dxa"/>
          </w:tcPr>
          <w:p w14:paraId="33971609" w14:textId="77777777" w:rsidR="00BD5B41" w:rsidRPr="00440F55" w:rsidRDefault="00BD5B41" w:rsidP="00246432">
            <w:pPr>
              <w:spacing w:after="0"/>
              <w:jc w:val="center"/>
              <w:rPr>
                <w:rFonts w:cs="Arial"/>
                <w:sz w:val="20"/>
                <w:szCs w:val="20"/>
              </w:rPr>
            </w:pPr>
          </w:p>
        </w:tc>
        <w:tc>
          <w:tcPr>
            <w:tcW w:w="900" w:type="dxa"/>
          </w:tcPr>
          <w:p w14:paraId="298A4539" w14:textId="77777777" w:rsidR="00E4375A" w:rsidRPr="00440F55" w:rsidRDefault="00E4375A" w:rsidP="00246432">
            <w:pPr>
              <w:spacing w:after="0"/>
              <w:jc w:val="center"/>
              <w:rPr>
                <w:rFonts w:cs="Arial"/>
                <w:sz w:val="20"/>
                <w:szCs w:val="20"/>
              </w:rPr>
            </w:pPr>
          </w:p>
        </w:tc>
        <w:tc>
          <w:tcPr>
            <w:tcW w:w="900" w:type="dxa"/>
          </w:tcPr>
          <w:p w14:paraId="289BA32C" w14:textId="77777777" w:rsidR="002C1C3D" w:rsidRPr="00440F55" w:rsidRDefault="002C1C3D" w:rsidP="00246432">
            <w:pPr>
              <w:spacing w:after="0"/>
              <w:jc w:val="center"/>
              <w:rPr>
                <w:rFonts w:cs="Arial"/>
                <w:sz w:val="20"/>
                <w:szCs w:val="20"/>
              </w:rPr>
            </w:pPr>
          </w:p>
        </w:tc>
        <w:tc>
          <w:tcPr>
            <w:tcW w:w="990" w:type="dxa"/>
          </w:tcPr>
          <w:p w14:paraId="0378EB7F" w14:textId="77777777" w:rsidR="002C1C3D" w:rsidRPr="00440F55" w:rsidRDefault="002C1C3D" w:rsidP="00246432">
            <w:pPr>
              <w:spacing w:after="0"/>
              <w:jc w:val="center"/>
              <w:rPr>
                <w:rFonts w:cs="Arial"/>
                <w:sz w:val="20"/>
                <w:szCs w:val="20"/>
              </w:rPr>
            </w:pPr>
          </w:p>
        </w:tc>
        <w:tc>
          <w:tcPr>
            <w:tcW w:w="1080" w:type="dxa"/>
          </w:tcPr>
          <w:p w14:paraId="1392F1B0" w14:textId="77777777" w:rsidR="002C1C3D" w:rsidRPr="00440F55" w:rsidRDefault="002C1C3D" w:rsidP="00246432">
            <w:pPr>
              <w:spacing w:after="0"/>
              <w:jc w:val="center"/>
              <w:rPr>
                <w:rFonts w:cs="Arial"/>
                <w:sz w:val="20"/>
                <w:szCs w:val="20"/>
              </w:rPr>
            </w:pPr>
          </w:p>
        </w:tc>
        <w:tc>
          <w:tcPr>
            <w:tcW w:w="2160" w:type="dxa"/>
          </w:tcPr>
          <w:p w14:paraId="20AAF1B5" w14:textId="77777777" w:rsidR="00636718" w:rsidRPr="00440F55" w:rsidRDefault="00636718" w:rsidP="00246432">
            <w:pPr>
              <w:spacing w:after="0"/>
              <w:jc w:val="center"/>
              <w:rPr>
                <w:rFonts w:cs="Arial"/>
                <w:sz w:val="20"/>
                <w:szCs w:val="20"/>
              </w:rPr>
            </w:pPr>
          </w:p>
        </w:tc>
      </w:tr>
      <w:tr w:rsidR="00C82571" w:rsidRPr="00440F55" w14:paraId="3F8D777D" w14:textId="059B87DA" w:rsidTr="00711400">
        <w:trPr>
          <w:trHeight w:val="899"/>
        </w:trPr>
        <w:tc>
          <w:tcPr>
            <w:tcW w:w="1615" w:type="dxa"/>
          </w:tcPr>
          <w:p w14:paraId="20634A9F" w14:textId="77777777" w:rsidR="00C82571" w:rsidRPr="00440F55" w:rsidRDefault="00C82571" w:rsidP="00714C3D">
            <w:pPr>
              <w:spacing w:after="0"/>
              <w:rPr>
                <w:rFonts w:cs="Arial"/>
                <w:sz w:val="20"/>
                <w:szCs w:val="20"/>
              </w:rPr>
            </w:pPr>
          </w:p>
        </w:tc>
        <w:tc>
          <w:tcPr>
            <w:tcW w:w="1080" w:type="dxa"/>
          </w:tcPr>
          <w:p w14:paraId="1C327142" w14:textId="77777777" w:rsidR="00C82571" w:rsidRPr="00440F55" w:rsidRDefault="00C82571" w:rsidP="00714C3D">
            <w:pPr>
              <w:spacing w:after="0"/>
              <w:jc w:val="center"/>
              <w:rPr>
                <w:rFonts w:cs="Arial"/>
                <w:sz w:val="20"/>
                <w:szCs w:val="20"/>
              </w:rPr>
            </w:pPr>
          </w:p>
        </w:tc>
        <w:tc>
          <w:tcPr>
            <w:tcW w:w="1530" w:type="dxa"/>
          </w:tcPr>
          <w:p w14:paraId="3EB7F59E" w14:textId="77777777" w:rsidR="00483483" w:rsidRPr="00440F55" w:rsidRDefault="00483483" w:rsidP="00246432">
            <w:pPr>
              <w:spacing w:after="0"/>
              <w:rPr>
                <w:rFonts w:cs="Arial"/>
                <w:sz w:val="20"/>
                <w:szCs w:val="20"/>
              </w:rPr>
            </w:pPr>
          </w:p>
        </w:tc>
        <w:tc>
          <w:tcPr>
            <w:tcW w:w="1170" w:type="dxa"/>
          </w:tcPr>
          <w:p w14:paraId="562FACFE" w14:textId="77777777" w:rsidR="00C82571" w:rsidRPr="00440F55" w:rsidRDefault="00C82571" w:rsidP="00714C3D">
            <w:pPr>
              <w:spacing w:after="0"/>
              <w:rPr>
                <w:rFonts w:cs="Arial"/>
                <w:sz w:val="20"/>
                <w:szCs w:val="20"/>
              </w:rPr>
            </w:pPr>
          </w:p>
        </w:tc>
        <w:tc>
          <w:tcPr>
            <w:tcW w:w="900" w:type="dxa"/>
          </w:tcPr>
          <w:p w14:paraId="6E199799" w14:textId="77777777" w:rsidR="00BD5B41" w:rsidRPr="00440F55" w:rsidRDefault="00BD5B41" w:rsidP="00246432">
            <w:pPr>
              <w:spacing w:after="0"/>
              <w:jc w:val="center"/>
              <w:rPr>
                <w:rFonts w:cs="Arial"/>
                <w:sz w:val="20"/>
                <w:szCs w:val="20"/>
              </w:rPr>
            </w:pPr>
          </w:p>
        </w:tc>
        <w:tc>
          <w:tcPr>
            <w:tcW w:w="900" w:type="dxa"/>
          </w:tcPr>
          <w:p w14:paraId="45A4E0D9" w14:textId="77777777" w:rsidR="00E4375A" w:rsidRPr="00440F55" w:rsidRDefault="00E4375A" w:rsidP="00246432">
            <w:pPr>
              <w:spacing w:after="0"/>
              <w:jc w:val="center"/>
              <w:rPr>
                <w:rFonts w:cs="Arial"/>
                <w:sz w:val="20"/>
                <w:szCs w:val="20"/>
              </w:rPr>
            </w:pPr>
          </w:p>
        </w:tc>
        <w:tc>
          <w:tcPr>
            <w:tcW w:w="900" w:type="dxa"/>
          </w:tcPr>
          <w:p w14:paraId="6020D816" w14:textId="77777777" w:rsidR="002C1C3D" w:rsidRPr="00440F55" w:rsidRDefault="002C1C3D" w:rsidP="00246432">
            <w:pPr>
              <w:spacing w:after="0"/>
              <w:jc w:val="center"/>
              <w:rPr>
                <w:rFonts w:cs="Arial"/>
                <w:sz w:val="20"/>
                <w:szCs w:val="20"/>
              </w:rPr>
            </w:pPr>
          </w:p>
        </w:tc>
        <w:tc>
          <w:tcPr>
            <w:tcW w:w="990" w:type="dxa"/>
          </w:tcPr>
          <w:p w14:paraId="14F3A250" w14:textId="77777777" w:rsidR="002C1C3D" w:rsidRPr="00440F55" w:rsidRDefault="002C1C3D" w:rsidP="00246432">
            <w:pPr>
              <w:spacing w:after="0"/>
              <w:jc w:val="center"/>
              <w:rPr>
                <w:rFonts w:cs="Arial"/>
                <w:sz w:val="20"/>
                <w:szCs w:val="20"/>
              </w:rPr>
            </w:pPr>
          </w:p>
        </w:tc>
        <w:tc>
          <w:tcPr>
            <w:tcW w:w="1080" w:type="dxa"/>
          </w:tcPr>
          <w:p w14:paraId="52249969" w14:textId="77777777" w:rsidR="002C1C3D" w:rsidRPr="00440F55" w:rsidRDefault="002C1C3D" w:rsidP="00246432">
            <w:pPr>
              <w:spacing w:after="0"/>
              <w:jc w:val="center"/>
              <w:rPr>
                <w:rFonts w:cs="Arial"/>
                <w:sz w:val="20"/>
                <w:szCs w:val="20"/>
              </w:rPr>
            </w:pPr>
          </w:p>
        </w:tc>
        <w:tc>
          <w:tcPr>
            <w:tcW w:w="2160" w:type="dxa"/>
          </w:tcPr>
          <w:p w14:paraId="447770CF" w14:textId="77777777" w:rsidR="00636718" w:rsidRPr="00440F55" w:rsidRDefault="00636718" w:rsidP="00246432">
            <w:pPr>
              <w:spacing w:after="0"/>
              <w:jc w:val="center"/>
              <w:rPr>
                <w:rFonts w:cs="Arial"/>
                <w:sz w:val="20"/>
                <w:szCs w:val="20"/>
              </w:rPr>
            </w:pPr>
          </w:p>
        </w:tc>
      </w:tr>
      <w:tr w:rsidR="00C82571" w:rsidRPr="00440F55" w14:paraId="61344F86" w14:textId="73A16BFA" w:rsidTr="00711400">
        <w:trPr>
          <w:trHeight w:val="899"/>
        </w:trPr>
        <w:tc>
          <w:tcPr>
            <w:tcW w:w="1615" w:type="dxa"/>
          </w:tcPr>
          <w:p w14:paraId="312DC90F" w14:textId="77777777" w:rsidR="00C82571" w:rsidRPr="00440F55" w:rsidRDefault="00C82571" w:rsidP="00714C3D">
            <w:pPr>
              <w:spacing w:after="0"/>
              <w:rPr>
                <w:rFonts w:cs="Arial"/>
                <w:sz w:val="20"/>
                <w:szCs w:val="20"/>
              </w:rPr>
            </w:pPr>
          </w:p>
        </w:tc>
        <w:tc>
          <w:tcPr>
            <w:tcW w:w="1080" w:type="dxa"/>
          </w:tcPr>
          <w:p w14:paraId="44870556" w14:textId="77777777" w:rsidR="00C82571" w:rsidRPr="00440F55" w:rsidRDefault="00C82571" w:rsidP="00714C3D">
            <w:pPr>
              <w:spacing w:after="0"/>
              <w:jc w:val="center"/>
              <w:rPr>
                <w:rFonts w:cs="Arial"/>
                <w:sz w:val="20"/>
                <w:szCs w:val="20"/>
              </w:rPr>
            </w:pPr>
          </w:p>
        </w:tc>
        <w:tc>
          <w:tcPr>
            <w:tcW w:w="1530" w:type="dxa"/>
          </w:tcPr>
          <w:p w14:paraId="11541CFB" w14:textId="77777777" w:rsidR="00483483" w:rsidRPr="00440F55" w:rsidRDefault="00483483" w:rsidP="00246432">
            <w:pPr>
              <w:spacing w:after="0"/>
              <w:rPr>
                <w:rFonts w:cs="Arial"/>
                <w:sz w:val="20"/>
                <w:szCs w:val="20"/>
              </w:rPr>
            </w:pPr>
          </w:p>
        </w:tc>
        <w:tc>
          <w:tcPr>
            <w:tcW w:w="1170" w:type="dxa"/>
          </w:tcPr>
          <w:p w14:paraId="0AE499A0" w14:textId="77777777" w:rsidR="00C82571" w:rsidRPr="00440F55" w:rsidRDefault="00C82571" w:rsidP="00714C3D">
            <w:pPr>
              <w:spacing w:after="0"/>
              <w:rPr>
                <w:rFonts w:cs="Arial"/>
                <w:sz w:val="20"/>
                <w:szCs w:val="20"/>
              </w:rPr>
            </w:pPr>
          </w:p>
        </w:tc>
        <w:tc>
          <w:tcPr>
            <w:tcW w:w="900" w:type="dxa"/>
          </w:tcPr>
          <w:p w14:paraId="06404D38" w14:textId="77777777" w:rsidR="00BD5B41" w:rsidRPr="00440F55" w:rsidRDefault="00BD5B41" w:rsidP="00246432">
            <w:pPr>
              <w:spacing w:after="0"/>
              <w:jc w:val="center"/>
              <w:rPr>
                <w:rFonts w:cs="Arial"/>
                <w:sz w:val="20"/>
                <w:szCs w:val="20"/>
              </w:rPr>
            </w:pPr>
          </w:p>
        </w:tc>
        <w:tc>
          <w:tcPr>
            <w:tcW w:w="900" w:type="dxa"/>
          </w:tcPr>
          <w:p w14:paraId="43F0685A" w14:textId="77777777" w:rsidR="00E4375A" w:rsidRPr="00440F55" w:rsidRDefault="00E4375A" w:rsidP="00246432">
            <w:pPr>
              <w:spacing w:after="0"/>
              <w:jc w:val="center"/>
              <w:rPr>
                <w:rFonts w:cs="Arial"/>
                <w:sz w:val="20"/>
                <w:szCs w:val="20"/>
              </w:rPr>
            </w:pPr>
          </w:p>
        </w:tc>
        <w:tc>
          <w:tcPr>
            <w:tcW w:w="900" w:type="dxa"/>
          </w:tcPr>
          <w:p w14:paraId="28D0E499" w14:textId="77777777" w:rsidR="002C1C3D" w:rsidRPr="00440F55" w:rsidRDefault="002C1C3D" w:rsidP="00246432">
            <w:pPr>
              <w:spacing w:after="0"/>
              <w:jc w:val="center"/>
              <w:rPr>
                <w:rFonts w:cs="Arial"/>
                <w:sz w:val="20"/>
                <w:szCs w:val="20"/>
              </w:rPr>
            </w:pPr>
          </w:p>
        </w:tc>
        <w:tc>
          <w:tcPr>
            <w:tcW w:w="990" w:type="dxa"/>
          </w:tcPr>
          <w:p w14:paraId="3BB9838F" w14:textId="77777777" w:rsidR="002C1C3D" w:rsidRPr="00440F55" w:rsidRDefault="002C1C3D" w:rsidP="00246432">
            <w:pPr>
              <w:spacing w:after="0"/>
              <w:jc w:val="center"/>
              <w:rPr>
                <w:rFonts w:cs="Arial"/>
                <w:sz w:val="20"/>
                <w:szCs w:val="20"/>
              </w:rPr>
            </w:pPr>
          </w:p>
        </w:tc>
        <w:tc>
          <w:tcPr>
            <w:tcW w:w="1080" w:type="dxa"/>
          </w:tcPr>
          <w:p w14:paraId="3D9ADCB7" w14:textId="77777777" w:rsidR="002C1C3D" w:rsidRPr="00440F55" w:rsidRDefault="002C1C3D" w:rsidP="00246432">
            <w:pPr>
              <w:spacing w:after="0"/>
              <w:jc w:val="center"/>
              <w:rPr>
                <w:rFonts w:cs="Arial"/>
                <w:sz w:val="20"/>
                <w:szCs w:val="20"/>
              </w:rPr>
            </w:pPr>
          </w:p>
        </w:tc>
        <w:tc>
          <w:tcPr>
            <w:tcW w:w="2160" w:type="dxa"/>
          </w:tcPr>
          <w:p w14:paraId="1C89F269" w14:textId="77777777" w:rsidR="00636718" w:rsidRPr="00440F55" w:rsidRDefault="00636718" w:rsidP="00246432">
            <w:pPr>
              <w:spacing w:after="0"/>
              <w:jc w:val="center"/>
              <w:rPr>
                <w:rFonts w:cs="Arial"/>
                <w:sz w:val="20"/>
                <w:szCs w:val="20"/>
              </w:rPr>
            </w:pPr>
          </w:p>
        </w:tc>
      </w:tr>
      <w:tr w:rsidR="00C82571" w:rsidRPr="00440F55" w14:paraId="5C172DA7" w14:textId="2CFB1D39" w:rsidTr="00711400">
        <w:trPr>
          <w:trHeight w:val="899"/>
        </w:trPr>
        <w:tc>
          <w:tcPr>
            <w:tcW w:w="1615" w:type="dxa"/>
          </w:tcPr>
          <w:p w14:paraId="2EDBA950" w14:textId="77777777" w:rsidR="00C82571" w:rsidRPr="00440F55" w:rsidRDefault="00C82571" w:rsidP="00714C3D">
            <w:pPr>
              <w:spacing w:after="0"/>
              <w:rPr>
                <w:rFonts w:cs="Arial"/>
                <w:sz w:val="20"/>
                <w:szCs w:val="20"/>
              </w:rPr>
            </w:pPr>
          </w:p>
        </w:tc>
        <w:tc>
          <w:tcPr>
            <w:tcW w:w="1080" w:type="dxa"/>
          </w:tcPr>
          <w:p w14:paraId="3BFB2F8A" w14:textId="77777777" w:rsidR="00C82571" w:rsidRPr="00440F55" w:rsidRDefault="00C82571" w:rsidP="00714C3D">
            <w:pPr>
              <w:spacing w:after="0"/>
              <w:jc w:val="center"/>
              <w:rPr>
                <w:rFonts w:cs="Arial"/>
                <w:sz w:val="20"/>
                <w:szCs w:val="20"/>
              </w:rPr>
            </w:pPr>
          </w:p>
        </w:tc>
        <w:tc>
          <w:tcPr>
            <w:tcW w:w="1530" w:type="dxa"/>
          </w:tcPr>
          <w:p w14:paraId="3A661DD0" w14:textId="77777777" w:rsidR="00483483" w:rsidRPr="00440F55" w:rsidRDefault="00483483" w:rsidP="00246432">
            <w:pPr>
              <w:spacing w:after="0"/>
              <w:rPr>
                <w:rFonts w:cs="Arial"/>
                <w:sz w:val="20"/>
                <w:szCs w:val="20"/>
              </w:rPr>
            </w:pPr>
          </w:p>
        </w:tc>
        <w:tc>
          <w:tcPr>
            <w:tcW w:w="1170" w:type="dxa"/>
          </w:tcPr>
          <w:p w14:paraId="2E5B93EE" w14:textId="77777777" w:rsidR="00C82571" w:rsidRPr="00440F55" w:rsidRDefault="00C82571" w:rsidP="00714C3D">
            <w:pPr>
              <w:spacing w:after="0"/>
              <w:rPr>
                <w:rFonts w:cs="Arial"/>
                <w:sz w:val="20"/>
                <w:szCs w:val="20"/>
              </w:rPr>
            </w:pPr>
          </w:p>
        </w:tc>
        <w:tc>
          <w:tcPr>
            <w:tcW w:w="900" w:type="dxa"/>
          </w:tcPr>
          <w:p w14:paraId="24020BAF" w14:textId="77777777" w:rsidR="00BD5B41" w:rsidRPr="00440F55" w:rsidRDefault="00BD5B41" w:rsidP="00246432">
            <w:pPr>
              <w:spacing w:after="0"/>
              <w:jc w:val="center"/>
              <w:rPr>
                <w:rFonts w:cs="Arial"/>
                <w:sz w:val="20"/>
                <w:szCs w:val="20"/>
              </w:rPr>
            </w:pPr>
          </w:p>
        </w:tc>
        <w:tc>
          <w:tcPr>
            <w:tcW w:w="900" w:type="dxa"/>
          </w:tcPr>
          <w:p w14:paraId="3F1E0A2D" w14:textId="77777777" w:rsidR="00E4375A" w:rsidRPr="00440F55" w:rsidRDefault="00E4375A" w:rsidP="00246432">
            <w:pPr>
              <w:spacing w:after="0"/>
              <w:jc w:val="center"/>
              <w:rPr>
                <w:rFonts w:cs="Arial"/>
                <w:sz w:val="20"/>
                <w:szCs w:val="20"/>
              </w:rPr>
            </w:pPr>
          </w:p>
        </w:tc>
        <w:tc>
          <w:tcPr>
            <w:tcW w:w="900" w:type="dxa"/>
          </w:tcPr>
          <w:p w14:paraId="013E7C20" w14:textId="77777777" w:rsidR="002C1C3D" w:rsidRPr="00440F55" w:rsidRDefault="002C1C3D" w:rsidP="00246432">
            <w:pPr>
              <w:spacing w:after="0"/>
              <w:jc w:val="center"/>
              <w:rPr>
                <w:rFonts w:cs="Arial"/>
                <w:sz w:val="20"/>
                <w:szCs w:val="20"/>
              </w:rPr>
            </w:pPr>
          </w:p>
        </w:tc>
        <w:tc>
          <w:tcPr>
            <w:tcW w:w="990" w:type="dxa"/>
          </w:tcPr>
          <w:p w14:paraId="7E779C9F" w14:textId="77777777" w:rsidR="002C1C3D" w:rsidRPr="00440F55" w:rsidRDefault="002C1C3D" w:rsidP="00246432">
            <w:pPr>
              <w:spacing w:after="0"/>
              <w:jc w:val="center"/>
              <w:rPr>
                <w:rFonts w:cs="Arial"/>
                <w:sz w:val="20"/>
                <w:szCs w:val="20"/>
              </w:rPr>
            </w:pPr>
          </w:p>
        </w:tc>
        <w:tc>
          <w:tcPr>
            <w:tcW w:w="1080" w:type="dxa"/>
          </w:tcPr>
          <w:p w14:paraId="249264F4" w14:textId="77777777" w:rsidR="002C1C3D" w:rsidRPr="00440F55" w:rsidRDefault="002C1C3D" w:rsidP="00246432">
            <w:pPr>
              <w:spacing w:after="0"/>
              <w:jc w:val="center"/>
              <w:rPr>
                <w:rFonts w:cs="Arial"/>
                <w:sz w:val="20"/>
                <w:szCs w:val="20"/>
              </w:rPr>
            </w:pPr>
          </w:p>
        </w:tc>
        <w:tc>
          <w:tcPr>
            <w:tcW w:w="2160" w:type="dxa"/>
          </w:tcPr>
          <w:p w14:paraId="1645DA3C" w14:textId="77777777" w:rsidR="00636718" w:rsidRPr="00440F55" w:rsidRDefault="00636718" w:rsidP="00246432">
            <w:pPr>
              <w:spacing w:after="0"/>
              <w:jc w:val="center"/>
              <w:rPr>
                <w:rFonts w:cs="Arial"/>
                <w:sz w:val="20"/>
                <w:szCs w:val="20"/>
              </w:rPr>
            </w:pPr>
          </w:p>
        </w:tc>
      </w:tr>
      <w:tr w:rsidR="00C82571" w:rsidRPr="00440F55" w14:paraId="3C2C6B43" w14:textId="425B75BC" w:rsidTr="00711400">
        <w:trPr>
          <w:trHeight w:val="899"/>
        </w:trPr>
        <w:tc>
          <w:tcPr>
            <w:tcW w:w="1615" w:type="dxa"/>
          </w:tcPr>
          <w:p w14:paraId="003F5768" w14:textId="77777777" w:rsidR="00C82571" w:rsidRPr="00440F55" w:rsidRDefault="00C82571" w:rsidP="00714C3D">
            <w:pPr>
              <w:spacing w:after="0"/>
              <w:rPr>
                <w:rFonts w:cs="Arial"/>
                <w:sz w:val="20"/>
                <w:szCs w:val="20"/>
              </w:rPr>
            </w:pPr>
          </w:p>
        </w:tc>
        <w:tc>
          <w:tcPr>
            <w:tcW w:w="1080" w:type="dxa"/>
          </w:tcPr>
          <w:p w14:paraId="1908EE4D" w14:textId="77777777" w:rsidR="00C82571" w:rsidRPr="00440F55" w:rsidRDefault="00C82571" w:rsidP="00714C3D">
            <w:pPr>
              <w:spacing w:after="0"/>
              <w:jc w:val="center"/>
              <w:rPr>
                <w:rFonts w:cs="Arial"/>
                <w:sz w:val="20"/>
                <w:szCs w:val="20"/>
              </w:rPr>
            </w:pPr>
          </w:p>
        </w:tc>
        <w:tc>
          <w:tcPr>
            <w:tcW w:w="1530" w:type="dxa"/>
          </w:tcPr>
          <w:p w14:paraId="1CA20E03" w14:textId="77777777" w:rsidR="00483483" w:rsidRPr="00440F55" w:rsidRDefault="00483483" w:rsidP="00246432">
            <w:pPr>
              <w:spacing w:after="0"/>
              <w:rPr>
                <w:rFonts w:cs="Arial"/>
                <w:sz w:val="20"/>
                <w:szCs w:val="20"/>
              </w:rPr>
            </w:pPr>
          </w:p>
        </w:tc>
        <w:tc>
          <w:tcPr>
            <w:tcW w:w="1170" w:type="dxa"/>
          </w:tcPr>
          <w:p w14:paraId="06AAB853" w14:textId="77777777" w:rsidR="00C82571" w:rsidRPr="00440F55" w:rsidRDefault="00C82571" w:rsidP="00714C3D">
            <w:pPr>
              <w:spacing w:after="0"/>
              <w:rPr>
                <w:rFonts w:cs="Arial"/>
                <w:sz w:val="20"/>
                <w:szCs w:val="20"/>
              </w:rPr>
            </w:pPr>
          </w:p>
        </w:tc>
        <w:tc>
          <w:tcPr>
            <w:tcW w:w="900" w:type="dxa"/>
          </w:tcPr>
          <w:p w14:paraId="7702CFE3" w14:textId="77777777" w:rsidR="00BD5B41" w:rsidRPr="00440F55" w:rsidRDefault="00BD5B41" w:rsidP="00246432">
            <w:pPr>
              <w:spacing w:after="0"/>
              <w:jc w:val="center"/>
              <w:rPr>
                <w:rFonts w:cs="Arial"/>
                <w:sz w:val="20"/>
                <w:szCs w:val="20"/>
              </w:rPr>
            </w:pPr>
          </w:p>
        </w:tc>
        <w:tc>
          <w:tcPr>
            <w:tcW w:w="900" w:type="dxa"/>
          </w:tcPr>
          <w:p w14:paraId="66A80A39" w14:textId="77777777" w:rsidR="00E4375A" w:rsidRPr="00440F55" w:rsidRDefault="00E4375A" w:rsidP="00246432">
            <w:pPr>
              <w:spacing w:after="0"/>
              <w:jc w:val="center"/>
              <w:rPr>
                <w:rFonts w:cs="Arial"/>
                <w:sz w:val="20"/>
                <w:szCs w:val="20"/>
              </w:rPr>
            </w:pPr>
          </w:p>
        </w:tc>
        <w:tc>
          <w:tcPr>
            <w:tcW w:w="900" w:type="dxa"/>
          </w:tcPr>
          <w:p w14:paraId="59F53B02" w14:textId="77777777" w:rsidR="002C1C3D" w:rsidRPr="00440F55" w:rsidRDefault="002C1C3D" w:rsidP="00246432">
            <w:pPr>
              <w:spacing w:after="0"/>
              <w:jc w:val="center"/>
              <w:rPr>
                <w:rFonts w:cs="Arial"/>
                <w:sz w:val="20"/>
                <w:szCs w:val="20"/>
              </w:rPr>
            </w:pPr>
          </w:p>
        </w:tc>
        <w:tc>
          <w:tcPr>
            <w:tcW w:w="990" w:type="dxa"/>
          </w:tcPr>
          <w:p w14:paraId="0FAF7B67" w14:textId="77777777" w:rsidR="002C1C3D" w:rsidRPr="00440F55" w:rsidRDefault="002C1C3D" w:rsidP="00246432">
            <w:pPr>
              <w:spacing w:after="0"/>
              <w:jc w:val="center"/>
              <w:rPr>
                <w:rFonts w:cs="Arial"/>
                <w:sz w:val="20"/>
                <w:szCs w:val="20"/>
              </w:rPr>
            </w:pPr>
          </w:p>
        </w:tc>
        <w:tc>
          <w:tcPr>
            <w:tcW w:w="1080" w:type="dxa"/>
          </w:tcPr>
          <w:p w14:paraId="26D21A91" w14:textId="77777777" w:rsidR="002C1C3D" w:rsidRPr="00440F55" w:rsidRDefault="002C1C3D" w:rsidP="00246432">
            <w:pPr>
              <w:spacing w:after="0"/>
              <w:jc w:val="center"/>
              <w:rPr>
                <w:rFonts w:cs="Arial"/>
                <w:sz w:val="20"/>
                <w:szCs w:val="20"/>
              </w:rPr>
            </w:pPr>
          </w:p>
        </w:tc>
        <w:tc>
          <w:tcPr>
            <w:tcW w:w="2160" w:type="dxa"/>
          </w:tcPr>
          <w:p w14:paraId="1B5520E4" w14:textId="77777777" w:rsidR="00636718" w:rsidRPr="00440F55" w:rsidRDefault="00636718" w:rsidP="00246432">
            <w:pPr>
              <w:spacing w:after="0"/>
              <w:jc w:val="center"/>
              <w:rPr>
                <w:rFonts w:cs="Arial"/>
                <w:sz w:val="20"/>
                <w:szCs w:val="20"/>
              </w:rPr>
            </w:pPr>
          </w:p>
        </w:tc>
      </w:tr>
      <w:tr w:rsidR="00C82571" w:rsidRPr="00440F55" w14:paraId="393F6E4D" w14:textId="6E98C364" w:rsidTr="00711400">
        <w:trPr>
          <w:trHeight w:val="899"/>
        </w:trPr>
        <w:tc>
          <w:tcPr>
            <w:tcW w:w="1615" w:type="dxa"/>
          </w:tcPr>
          <w:p w14:paraId="0F1BC295" w14:textId="77777777" w:rsidR="00C82571" w:rsidRPr="00440F55" w:rsidRDefault="00C82571" w:rsidP="00714C3D">
            <w:pPr>
              <w:spacing w:after="0"/>
              <w:rPr>
                <w:rFonts w:cs="Arial"/>
                <w:sz w:val="20"/>
                <w:szCs w:val="20"/>
              </w:rPr>
            </w:pPr>
          </w:p>
        </w:tc>
        <w:tc>
          <w:tcPr>
            <w:tcW w:w="1080" w:type="dxa"/>
          </w:tcPr>
          <w:p w14:paraId="37048E6B" w14:textId="77777777" w:rsidR="00C82571" w:rsidRPr="00440F55" w:rsidRDefault="00C82571" w:rsidP="00714C3D">
            <w:pPr>
              <w:spacing w:after="0"/>
              <w:jc w:val="center"/>
              <w:rPr>
                <w:rFonts w:cs="Arial"/>
                <w:sz w:val="20"/>
                <w:szCs w:val="20"/>
              </w:rPr>
            </w:pPr>
          </w:p>
        </w:tc>
        <w:tc>
          <w:tcPr>
            <w:tcW w:w="1530" w:type="dxa"/>
          </w:tcPr>
          <w:p w14:paraId="5ED64FAB" w14:textId="77777777" w:rsidR="00483483" w:rsidRPr="00440F55" w:rsidRDefault="00483483" w:rsidP="00246432">
            <w:pPr>
              <w:spacing w:after="0"/>
              <w:rPr>
                <w:rFonts w:cs="Arial"/>
                <w:sz w:val="20"/>
                <w:szCs w:val="20"/>
              </w:rPr>
            </w:pPr>
          </w:p>
        </w:tc>
        <w:tc>
          <w:tcPr>
            <w:tcW w:w="1170" w:type="dxa"/>
          </w:tcPr>
          <w:p w14:paraId="44D872DE" w14:textId="77777777" w:rsidR="00C82571" w:rsidRPr="00440F55" w:rsidRDefault="00C82571" w:rsidP="00714C3D">
            <w:pPr>
              <w:spacing w:after="0"/>
              <w:rPr>
                <w:rFonts w:cs="Arial"/>
                <w:sz w:val="20"/>
                <w:szCs w:val="20"/>
              </w:rPr>
            </w:pPr>
          </w:p>
        </w:tc>
        <w:tc>
          <w:tcPr>
            <w:tcW w:w="900" w:type="dxa"/>
          </w:tcPr>
          <w:p w14:paraId="06449B49" w14:textId="77777777" w:rsidR="00BD5B41" w:rsidRPr="00440F55" w:rsidRDefault="00BD5B41" w:rsidP="00246432">
            <w:pPr>
              <w:spacing w:after="0"/>
              <w:jc w:val="center"/>
              <w:rPr>
                <w:rFonts w:cs="Arial"/>
                <w:sz w:val="20"/>
                <w:szCs w:val="20"/>
              </w:rPr>
            </w:pPr>
          </w:p>
        </w:tc>
        <w:tc>
          <w:tcPr>
            <w:tcW w:w="900" w:type="dxa"/>
          </w:tcPr>
          <w:p w14:paraId="450A7D2F" w14:textId="77777777" w:rsidR="00E4375A" w:rsidRPr="00440F55" w:rsidRDefault="00E4375A" w:rsidP="00246432">
            <w:pPr>
              <w:spacing w:after="0"/>
              <w:jc w:val="center"/>
              <w:rPr>
                <w:rFonts w:cs="Arial"/>
                <w:sz w:val="20"/>
                <w:szCs w:val="20"/>
              </w:rPr>
            </w:pPr>
          </w:p>
        </w:tc>
        <w:tc>
          <w:tcPr>
            <w:tcW w:w="900" w:type="dxa"/>
          </w:tcPr>
          <w:p w14:paraId="6BD65310" w14:textId="77777777" w:rsidR="002C1C3D" w:rsidRPr="00440F55" w:rsidRDefault="002C1C3D" w:rsidP="00246432">
            <w:pPr>
              <w:spacing w:after="0"/>
              <w:jc w:val="center"/>
              <w:rPr>
                <w:rFonts w:cs="Arial"/>
                <w:sz w:val="20"/>
                <w:szCs w:val="20"/>
              </w:rPr>
            </w:pPr>
          </w:p>
        </w:tc>
        <w:tc>
          <w:tcPr>
            <w:tcW w:w="990" w:type="dxa"/>
          </w:tcPr>
          <w:p w14:paraId="761129AE" w14:textId="77777777" w:rsidR="002C1C3D" w:rsidRPr="00440F55" w:rsidRDefault="002C1C3D" w:rsidP="00246432">
            <w:pPr>
              <w:spacing w:after="0"/>
              <w:jc w:val="center"/>
              <w:rPr>
                <w:rFonts w:cs="Arial"/>
                <w:sz w:val="20"/>
                <w:szCs w:val="20"/>
              </w:rPr>
            </w:pPr>
          </w:p>
        </w:tc>
        <w:tc>
          <w:tcPr>
            <w:tcW w:w="1080" w:type="dxa"/>
          </w:tcPr>
          <w:p w14:paraId="5D1F4B83" w14:textId="77777777" w:rsidR="002C1C3D" w:rsidRPr="00440F55" w:rsidRDefault="002C1C3D" w:rsidP="00246432">
            <w:pPr>
              <w:spacing w:after="0"/>
              <w:jc w:val="center"/>
              <w:rPr>
                <w:rFonts w:cs="Arial"/>
                <w:sz w:val="20"/>
                <w:szCs w:val="20"/>
              </w:rPr>
            </w:pPr>
          </w:p>
        </w:tc>
        <w:tc>
          <w:tcPr>
            <w:tcW w:w="2160" w:type="dxa"/>
          </w:tcPr>
          <w:p w14:paraId="6045B914" w14:textId="77777777" w:rsidR="00636718" w:rsidRPr="00440F55" w:rsidRDefault="00636718" w:rsidP="00246432">
            <w:pPr>
              <w:spacing w:after="0"/>
              <w:jc w:val="center"/>
              <w:rPr>
                <w:rFonts w:cs="Arial"/>
                <w:sz w:val="20"/>
                <w:szCs w:val="20"/>
              </w:rPr>
            </w:pPr>
          </w:p>
        </w:tc>
      </w:tr>
    </w:tbl>
    <w:p w14:paraId="50EFA7DF" w14:textId="77777777" w:rsidR="00C82571" w:rsidRPr="008B25CE" w:rsidRDefault="00C82571" w:rsidP="00C82571">
      <w:pPr>
        <w:tabs>
          <w:tab w:val="center" w:pos="7921"/>
          <w:tab w:val="center" w:pos="8642"/>
          <w:tab w:val="center" w:pos="9362"/>
          <w:tab w:val="center" w:pos="10082"/>
        </w:tabs>
        <w:spacing w:after="13" w:line="249" w:lineRule="auto"/>
        <w:ind w:left="-15"/>
        <w:rPr>
          <w:rFonts w:eastAsia="Times New Roman" w:cs="Times New Roman"/>
          <w:sz w:val="24"/>
        </w:rPr>
      </w:pPr>
    </w:p>
    <w:sectPr w:rsidR="00C82571" w:rsidRPr="008B25CE" w:rsidSect="006103EC">
      <w:pgSz w:w="15840" w:h="12240" w:orient="landscape"/>
      <w:pgMar w:top="1440" w:right="1440" w:bottom="1440" w:left="1440" w:header="720" w:footer="720" w:gutter="0"/>
      <w:pgBorders w:display="firstPage" w:offsetFrom="page">
        <w:top w:val="single" w:sz="36" w:space="24" w:color="138576" w:themeColor="accent5" w:themeShade="BF"/>
        <w:left w:val="single" w:sz="36" w:space="24" w:color="138576" w:themeColor="accent5" w:themeShade="BF"/>
        <w:bottom w:val="single" w:sz="36" w:space="24" w:color="138576" w:themeColor="accent5" w:themeShade="BF"/>
        <w:right w:val="single" w:sz="36" w:space="24" w:color="138576" w:themeColor="accent5"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945C7" w14:textId="77777777" w:rsidR="006249EA" w:rsidRDefault="006249EA" w:rsidP="00C82571">
      <w:pPr>
        <w:spacing w:after="0" w:line="240" w:lineRule="auto"/>
      </w:pPr>
      <w:r>
        <w:separator/>
      </w:r>
    </w:p>
  </w:endnote>
  <w:endnote w:type="continuationSeparator" w:id="0">
    <w:p w14:paraId="12C42945" w14:textId="77777777" w:rsidR="006249EA" w:rsidRDefault="006249EA" w:rsidP="00C82571">
      <w:pPr>
        <w:spacing w:after="0" w:line="240" w:lineRule="auto"/>
      </w:pPr>
      <w:r>
        <w:continuationSeparator/>
      </w:r>
    </w:p>
  </w:endnote>
  <w:endnote w:type="continuationNotice" w:id="1">
    <w:p w14:paraId="05F19A64" w14:textId="77777777" w:rsidR="006249EA" w:rsidRDefault="00624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4D054" w14:textId="77777777" w:rsidR="009F718B" w:rsidRDefault="009F718B" w:rsidP="00183995">
    <w:pPr>
      <w:pStyle w:val="NoSpacing"/>
    </w:pPr>
  </w:p>
  <w:p w14:paraId="681D21CA" w14:textId="77777777" w:rsidR="009F718B" w:rsidRDefault="009F718B" w:rsidP="00183995">
    <w:pPr>
      <w:pStyle w:val="NoSpacing"/>
    </w:pPr>
  </w:p>
  <w:p w14:paraId="5797F45A" w14:textId="3E755619" w:rsidR="00183995" w:rsidRPr="000A193C" w:rsidRDefault="00183995" w:rsidP="00183995">
    <w:pPr>
      <w:pStyle w:val="NoSpacing"/>
      <w:rPr>
        <w:sz w:val="20"/>
        <w:szCs w:val="20"/>
      </w:rPr>
    </w:pPr>
    <w:r w:rsidRPr="000A193C">
      <w:rPr>
        <w:sz w:val="20"/>
        <w:szCs w:val="20"/>
      </w:rPr>
      <w:t xml:space="preserve">Page </w:t>
    </w:r>
    <w:r w:rsidRPr="000A193C">
      <w:rPr>
        <w:sz w:val="20"/>
        <w:szCs w:val="20"/>
      </w:rPr>
      <w:fldChar w:fldCharType="begin"/>
    </w:r>
    <w:r w:rsidRPr="000A193C">
      <w:rPr>
        <w:sz w:val="20"/>
        <w:szCs w:val="20"/>
      </w:rPr>
      <w:instrText xml:space="preserve"> PAGE   \* MERGEFORMAT </w:instrText>
    </w:r>
    <w:r w:rsidRPr="000A193C">
      <w:rPr>
        <w:sz w:val="20"/>
        <w:szCs w:val="20"/>
      </w:rPr>
      <w:fldChar w:fldCharType="separate"/>
    </w:r>
    <w:r w:rsidRPr="000A193C">
      <w:rPr>
        <w:sz w:val="20"/>
        <w:szCs w:val="20"/>
      </w:rPr>
      <w:t>9</w:t>
    </w:r>
    <w:r w:rsidRPr="000A193C">
      <w:rPr>
        <w:noProof/>
        <w:sz w:val="20"/>
        <w:szCs w:val="20"/>
      </w:rPr>
      <w:fldChar w:fldCharType="end"/>
    </w:r>
  </w:p>
  <w:p w14:paraId="448CB252" w14:textId="6C421E93" w:rsidR="0048380A" w:rsidRDefault="004838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A86B2" w14:textId="77777777" w:rsidR="006249EA" w:rsidRDefault="006249EA" w:rsidP="00C82571">
      <w:pPr>
        <w:spacing w:after="0" w:line="240" w:lineRule="auto"/>
      </w:pPr>
      <w:r>
        <w:separator/>
      </w:r>
    </w:p>
  </w:footnote>
  <w:footnote w:type="continuationSeparator" w:id="0">
    <w:p w14:paraId="3F210462" w14:textId="77777777" w:rsidR="006249EA" w:rsidRDefault="006249EA" w:rsidP="00C82571">
      <w:pPr>
        <w:spacing w:after="0" w:line="240" w:lineRule="auto"/>
      </w:pPr>
      <w:r>
        <w:continuationSeparator/>
      </w:r>
    </w:p>
  </w:footnote>
  <w:footnote w:type="continuationNotice" w:id="1">
    <w:p w14:paraId="790C75EF" w14:textId="77777777" w:rsidR="006249EA" w:rsidRDefault="00624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C9BF1" w14:textId="7A34AF81" w:rsidR="00C82571" w:rsidRDefault="004E56F2">
    <w:pPr>
      <w:pStyle w:val="Header"/>
    </w:pPr>
    <w:r>
      <w:t>Cross Connection Control P</w:t>
    </w:r>
    <w:r w:rsidR="006974AC">
      <w:t>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BA27E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D137D"/>
    <w:multiLevelType w:val="hybridMultilevel"/>
    <w:tmpl w:val="C39C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86A82"/>
    <w:multiLevelType w:val="hybridMultilevel"/>
    <w:tmpl w:val="AB1A8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778CF"/>
    <w:multiLevelType w:val="hybridMultilevel"/>
    <w:tmpl w:val="DC80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25976"/>
    <w:multiLevelType w:val="hybridMultilevel"/>
    <w:tmpl w:val="6608B8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932B62"/>
    <w:multiLevelType w:val="hybridMultilevel"/>
    <w:tmpl w:val="1A8A9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E504A"/>
    <w:multiLevelType w:val="hybridMultilevel"/>
    <w:tmpl w:val="6608B8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F66BE5"/>
    <w:multiLevelType w:val="hybridMultilevel"/>
    <w:tmpl w:val="02FE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F4285"/>
    <w:multiLevelType w:val="hybridMultilevel"/>
    <w:tmpl w:val="27844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54886"/>
    <w:multiLevelType w:val="hybridMultilevel"/>
    <w:tmpl w:val="6608B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6F6691"/>
    <w:multiLevelType w:val="hybridMultilevel"/>
    <w:tmpl w:val="788A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449B9"/>
    <w:multiLevelType w:val="hybridMultilevel"/>
    <w:tmpl w:val="E4D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60C66"/>
    <w:multiLevelType w:val="hybridMultilevel"/>
    <w:tmpl w:val="C54ED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C5B82"/>
    <w:multiLevelType w:val="hybridMultilevel"/>
    <w:tmpl w:val="A986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919CF"/>
    <w:multiLevelType w:val="hybridMultilevel"/>
    <w:tmpl w:val="B02E4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B3F40"/>
    <w:multiLevelType w:val="multilevel"/>
    <w:tmpl w:val="84B4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0970B1"/>
    <w:multiLevelType w:val="hybridMultilevel"/>
    <w:tmpl w:val="2DD6E33E"/>
    <w:lvl w:ilvl="0" w:tplc="E51E59B8">
      <w:start w:val="1"/>
      <w:numFmt w:val="bullet"/>
      <w:pStyle w:val="Bullet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03630"/>
    <w:multiLevelType w:val="hybridMultilevel"/>
    <w:tmpl w:val="25B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732A5"/>
    <w:multiLevelType w:val="hybridMultilevel"/>
    <w:tmpl w:val="6608B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A6A94"/>
    <w:multiLevelType w:val="hybridMultilevel"/>
    <w:tmpl w:val="EF844052"/>
    <w:lvl w:ilvl="0" w:tplc="9FCE24E2">
      <w:start w:val="1"/>
      <w:numFmt w:val="bullet"/>
      <w:lvlText w:val=""/>
      <w:lvlJc w:val="left"/>
      <w:pPr>
        <w:ind w:left="720" w:hanging="360"/>
      </w:pPr>
      <w:rPr>
        <w:rFonts w:ascii="Symbol" w:hAnsi="Symbol" w:hint="default"/>
      </w:rPr>
    </w:lvl>
    <w:lvl w:ilvl="1" w:tplc="3886B93E">
      <w:start w:val="1"/>
      <w:numFmt w:val="bullet"/>
      <w:lvlText w:val="o"/>
      <w:lvlJc w:val="left"/>
      <w:pPr>
        <w:ind w:left="1440" w:hanging="360"/>
      </w:pPr>
      <w:rPr>
        <w:rFonts w:ascii="Courier New" w:hAnsi="Courier New" w:hint="default"/>
      </w:rPr>
    </w:lvl>
    <w:lvl w:ilvl="2" w:tplc="0298F260">
      <w:start w:val="1"/>
      <w:numFmt w:val="bullet"/>
      <w:lvlText w:val=""/>
      <w:lvlJc w:val="left"/>
      <w:pPr>
        <w:ind w:left="2160" w:hanging="360"/>
      </w:pPr>
      <w:rPr>
        <w:rFonts w:ascii="Wingdings" w:hAnsi="Wingdings" w:hint="default"/>
      </w:rPr>
    </w:lvl>
    <w:lvl w:ilvl="3" w:tplc="D1E0FA9E">
      <w:start w:val="1"/>
      <w:numFmt w:val="bullet"/>
      <w:lvlText w:val=""/>
      <w:lvlJc w:val="left"/>
      <w:pPr>
        <w:ind w:left="2880" w:hanging="360"/>
      </w:pPr>
      <w:rPr>
        <w:rFonts w:ascii="Symbol" w:hAnsi="Symbol" w:hint="default"/>
      </w:rPr>
    </w:lvl>
    <w:lvl w:ilvl="4" w:tplc="15ACD450">
      <w:start w:val="1"/>
      <w:numFmt w:val="bullet"/>
      <w:lvlText w:val="o"/>
      <w:lvlJc w:val="left"/>
      <w:pPr>
        <w:ind w:left="3600" w:hanging="360"/>
      </w:pPr>
      <w:rPr>
        <w:rFonts w:ascii="Courier New" w:hAnsi="Courier New" w:hint="default"/>
      </w:rPr>
    </w:lvl>
    <w:lvl w:ilvl="5" w:tplc="97644EB6">
      <w:start w:val="1"/>
      <w:numFmt w:val="bullet"/>
      <w:lvlText w:val=""/>
      <w:lvlJc w:val="left"/>
      <w:pPr>
        <w:ind w:left="4320" w:hanging="360"/>
      </w:pPr>
      <w:rPr>
        <w:rFonts w:ascii="Wingdings" w:hAnsi="Wingdings" w:hint="default"/>
      </w:rPr>
    </w:lvl>
    <w:lvl w:ilvl="6" w:tplc="06C4FDE6">
      <w:start w:val="1"/>
      <w:numFmt w:val="bullet"/>
      <w:lvlText w:val=""/>
      <w:lvlJc w:val="left"/>
      <w:pPr>
        <w:ind w:left="5040" w:hanging="360"/>
      </w:pPr>
      <w:rPr>
        <w:rFonts w:ascii="Symbol" w:hAnsi="Symbol" w:hint="default"/>
      </w:rPr>
    </w:lvl>
    <w:lvl w:ilvl="7" w:tplc="13561AAC">
      <w:start w:val="1"/>
      <w:numFmt w:val="bullet"/>
      <w:lvlText w:val="o"/>
      <w:lvlJc w:val="left"/>
      <w:pPr>
        <w:ind w:left="5760" w:hanging="360"/>
      </w:pPr>
      <w:rPr>
        <w:rFonts w:ascii="Courier New" w:hAnsi="Courier New" w:hint="default"/>
      </w:rPr>
    </w:lvl>
    <w:lvl w:ilvl="8" w:tplc="BA4A4324">
      <w:start w:val="1"/>
      <w:numFmt w:val="bullet"/>
      <w:lvlText w:val=""/>
      <w:lvlJc w:val="left"/>
      <w:pPr>
        <w:ind w:left="6480" w:hanging="360"/>
      </w:pPr>
      <w:rPr>
        <w:rFonts w:ascii="Wingdings" w:hAnsi="Wingdings" w:hint="default"/>
      </w:rPr>
    </w:lvl>
  </w:abstractNum>
  <w:abstractNum w:abstractNumId="20" w15:restartNumberingAfterBreak="0">
    <w:nsid w:val="46240A6E"/>
    <w:multiLevelType w:val="hybridMultilevel"/>
    <w:tmpl w:val="6608B8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81152F"/>
    <w:multiLevelType w:val="hybridMultilevel"/>
    <w:tmpl w:val="B5AA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95EB3"/>
    <w:multiLevelType w:val="hybridMultilevel"/>
    <w:tmpl w:val="8FDC7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A4D63"/>
    <w:multiLevelType w:val="hybridMultilevel"/>
    <w:tmpl w:val="08AE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707B9"/>
    <w:multiLevelType w:val="hybridMultilevel"/>
    <w:tmpl w:val="6608B8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6B4ACC"/>
    <w:multiLevelType w:val="hybridMultilevel"/>
    <w:tmpl w:val="7A58095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023640"/>
    <w:multiLevelType w:val="hybridMultilevel"/>
    <w:tmpl w:val="CA245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1B00CD"/>
    <w:multiLevelType w:val="hybridMultilevel"/>
    <w:tmpl w:val="E3BE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D5F96"/>
    <w:multiLevelType w:val="hybridMultilevel"/>
    <w:tmpl w:val="B18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E35B7"/>
    <w:multiLevelType w:val="hybridMultilevel"/>
    <w:tmpl w:val="BB5A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E604E"/>
    <w:multiLevelType w:val="hybridMultilevel"/>
    <w:tmpl w:val="C9BE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4326F"/>
    <w:multiLevelType w:val="hybridMultilevel"/>
    <w:tmpl w:val="EDD21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D5EC6"/>
    <w:multiLevelType w:val="hybridMultilevel"/>
    <w:tmpl w:val="12FA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44028"/>
    <w:multiLevelType w:val="hybridMultilevel"/>
    <w:tmpl w:val="DD34A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D4A87"/>
    <w:multiLevelType w:val="hybridMultilevel"/>
    <w:tmpl w:val="F70AC30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4FB0717"/>
    <w:multiLevelType w:val="hybridMultilevel"/>
    <w:tmpl w:val="3CC2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5350E"/>
    <w:multiLevelType w:val="hybridMultilevel"/>
    <w:tmpl w:val="1DDA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322B3"/>
    <w:multiLevelType w:val="hybridMultilevel"/>
    <w:tmpl w:val="D6204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63E4C"/>
    <w:multiLevelType w:val="hybridMultilevel"/>
    <w:tmpl w:val="449A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202816">
    <w:abstractNumId w:val="16"/>
  </w:num>
  <w:num w:numId="2" w16cid:durableId="1481460806">
    <w:abstractNumId w:val="1"/>
  </w:num>
  <w:num w:numId="3" w16cid:durableId="308436229">
    <w:abstractNumId w:val="26"/>
  </w:num>
  <w:num w:numId="4" w16cid:durableId="1290359786">
    <w:abstractNumId w:val="13"/>
  </w:num>
  <w:num w:numId="5" w16cid:durableId="1242259192">
    <w:abstractNumId w:val="10"/>
  </w:num>
  <w:num w:numId="6" w16cid:durableId="957879729">
    <w:abstractNumId w:val="28"/>
  </w:num>
  <w:num w:numId="7" w16cid:durableId="1777479594">
    <w:abstractNumId w:val="23"/>
  </w:num>
  <w:num w:numId="8" w16cid:durableId="1859804749">
    <w:abstractNumId w:val="38"/>
  </w:num>
  <w:num w:numId="9" w16cid:durableId="848062418">
    <w:abstractNumId w:val="0"/>
  </w:num>
  <w:num w:numId="10" w16cid:durableId="88816196">
    <w:abstractNumId w:val="7"/>
  </w:num>
  <w:num w:numId="11" w16cid:durableId="385684930">
    <w:abstractNumId w:val="29"/>
  </w:num>
  <w:num w:numId="12" w16cid:durableId="2029476802">
    <w:abstractNumId w:val="27"/>
  </w:num>
  <w:num w:numId="13" w16cid:durableId="1730491631">
    <w:abstractNumId w:val="15"/>
  </w:num>
  <w:num w:numId="14" w16cid:durableId="437607340">
    <w:abstractNumId w:val="18"/>
  </w:num>
  <w:num w:numId="15" w16cid:durableId="782261429">
    <w:abstractNumId w:val="9"/>
  </w:num>
  <w:num w:numId="16" w16cid:durableId="1348825888">
    <w:abstractNumId w:val="20"/>
  </w:num>
  <w:num w:numId="17" w16cid:durableId="1656765439">
    <w:abstractNumId w:val="6"/>
  </w:num>
  <w:num w:numId="18" w16cid:durableId="2022389512">
    <w:abstractNumId w:val="4"/>
  </w:num>
  <w:num w:numId="19" w16cid:durableId="1928267469">
    <w:abstractNumId w:val="24"/>
  </w:num>
  <w:num w:numId="20" w16cid:durableId="2712076">
    <w:abstractNumId w:val="8"/>
  </w:num>
  <w:num w:numId="21" w16cid:durableId="1632008321">
    <w:abstractNumId w:val="30"/>
  </w:num>
  <w:num w:numId="22" w16cid:durableId="803044865">
    <w:abstractNumId w:val="35"/>
  </w:num>
  <w:num w:numId="23" w16cid:durableId="1909001983">
    <w:abstractNumId w:val="5"/>
  </w:num>
  <w:num w:numId="24" w16cid:durableId="1103841555">
    <w:abstractNumId w:val="37"/>
  </w:num>
  <w:num w:numId="25" w16cid:durableId="2123960887">
    <w:abstractNumId w:val="12"/>
  </w:num>
  <w:num w:numId="26" w16cid:durableId="827674247">
    <w:abstractNumId w:val="21"/>
  </w:num>
  <w:num w:numId="27" w16cid:durableId="2001692058">
    <w:abstractNumId w:val="14"/>
  </w:num>
  <w:num w:numId="28" w16cid:durableId="80874303">
    <w:abstractNumId w:val="33"/>
  </w:num>
  <w:num w:numId="29" w16cid:durableId="1530949954">
    <w:abstractNumId w:val="31"/>
  </w:num>
  <w:num w:numId="30" w16cid:durableId="470558823">
    <w:abstractNumId w:val="22"/>
  </w:num>
  <w:num w:numId="31" w16cid:durableId="2069451917">
    <w:abstractNumId w:val="3"/>
  </w:num>
  <w:num w:numId="32" w16cid:durableId="495801867">
    <w:abstractNumId w:val="11"/>
  </w:num>
  <w:num w:numId="33" w16cid:durableId="1427577666">
    <w:abstractNumId w:val="36"/>
  </w:num>
  <w:num w:numId="34" w16cid:durableId="9113573">
    <w:abstractNumId w:val="2"/>
  </w:num>
  <w:num w:numId="35" w16cid:durableId="1764497946">
    <w:abstractNumId w:val="34"/>
  </w:num>
  <w:num w:numId="36" w16cid:durableId="796803617">
    <w:abstractNumId w:val="25"/>
  </w:num>
  <w:num w:numId="37" w16cid:durableId="797918152">
    <w:abstractNumId w:val="19"/>
  </w:num>
  <w:num w:numId="38" w16cid:durableId="899901502">
    <w:abstractNumId w:val="32"/>
  </w:num>
  <w:num w:numId="39" w16cid:durableId="117468195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1"/>
    <w:rsid w:val="000015FA"/>
    <w:rsid w:val="000016A1"/>
    <w:rsid w:val="00002457"/>
    <w:rsid w:val="000024EE"/>
    <w:rsid w:val="00003141"/>
    <w:rsid w:val="000035CE"/>
    <w:rsid w:val="00003897"/>
    <w:rsid w:val="000038BA"/>
    <w:rsid w:val="00003957"/>
    <w:rsid w:val="00003D7F"/>
    <w:rsid w:val="00003FBD"/>
    <w:rsid w:val="00004241"/>
    <w:rsid w:val="00004C05"/>
    <w:rsid w:val="00004D3B"/>
    <w:rsid w:val="00005075"/>
    <w:rsid w:val="00005548"/>
    <w:rsid w:val="00005931"/>
    <w:rsid w:val="00005D38"/>
    <w:rsid w:val="00007794"/>
    <w:rsid w:val="00007A74"/>
    <w:rsid w:val="000107D1"/>
    <w:rsid w:val="0001088C"/>
    <w:rsid w:val="00010A3D"/>
    <w:rsid w:val="00010BDC"/>
    <w:rsid w:val="00010F05"/>
    <w:rsid w:val="00010FBA"/>
    <w:rsid w:val="000112A8"/>
    <w:rsid w:val="00011632"/>
    <w:rsid w:val="00011A19"/>
    <w:rsid w:val="000120A3"/>
    <w:rsid w:val="00012B22"/>
    <w:rsid w:val="00013D41"/>
    <w:rsid w:val="00013DF9"/>
    <w:rsid w:val="00014286"/>
    <w:rsid w:val="000142E9"/>
    <w:rsid w:val="000143C7"/>
    <w:rsid w:val="000146FA"/>
    <w:rsid w:val="00014DA7"/>
    <w:rsid w:val="00014F5A"/>
    <w:rsid w:val="00016CA5"/>
    <w:rsid w:val="0001731E"/>
    <w:rsid w:val="000173DF"/>
    <w:rsid w:val="00017475"/>
    <w:rsid w:val="00017477"/>
    <w:rsid w:val="0001789F"/>
    <w:rsid w:val="00017D61"/>
    <w:rsid w:val="00017DA4"/>
    <w:rsid w:val="0002042F"/>
    <w:rsid w:val="00020BEE"/>
    <w:rsid w:val="000216A6"/>
    <w:rsid w:val="00022638"/>
    <w:rsid w:val="0002284D"/>
    <w:rsid w:val="000237A1"/>
    <w:rsid w:val="00023F3A"/>
    <w:rsid w:val="00024A10"/>
    <w:rsid w:val="00024DDD"/>
    <w:rsid w:val="00025A52"/>
    <w:rsid w:val="00025A8F"/>
    <w:rsid w:val="00025EAA"/>
    <w:rsid w:val="00025F22"/>
    <w:rsid w:val="00026206"/>
    <w:rsid w:val="00026892"/>
    <w:rsid w:val="0002730D"/>
    <w:rsid w:val="00027EF1"/>
    <w:rsid w:val="00027F17"/>
    <w:rsid w:val="00030726"/>
    <w:rsid w:val="000309E7"/>
    <w:rsid w:val="00030C92"/>
    <w:rsid w:val="00032784"/>
    <w:rsid w:val="00032D46"/>
    <w:rsid w:val="0003315A"/>
    <w:rsid w:val="00033DF4"/>
    <w:rsid w:val="0003424C"/>
    <w:rsid w:val="00034488"/>
    <w:rsid w:val="00034AA6"/>
    <w:rsid w:val="00034D2F"/>
    <w:rsid w:val="00035567"/>
    <w:rsid w:val="00035621"/>
    <w:rsid w:val="00035D9E"/>
    <w:rsid w:val="00035DB8"/>
    <w:rsid w:val="00035DC1"/>
    <w:rsid w:val="00035EBD"/>
    <w:rsid w:val="000365A9"/>
    <w:rsid w:val="00036D6B"/>
    <w:rsid w:val="000372AF"/>
    <w:rsid w:val="0003731B"/>
    <w:rsid w:val="00037542"/>
    <w:rsid w:val="0004023C"/>
    <w:rsid w:val="000407EC"/>
    <w:rsid w:val="000409A9"/>
    <w:rsid w:val="00040AA8"/>
    <w:rsid w:val="000412FA"/>
    <w:rsid w:val="000413C5"/>
    <w:rsid w:val="0004181A"/>
    <w:rsid w:val="00041E93"/>
    <w:rsid w:val="00041ED2"/>
    <w:rsid w:val="000425E9"/>
    <w:rsid w:val="0004288A"/>
    <w:rsid w:val="00043145"/>
    <w:rsid w:val="00043ABF"/>
    <w:rsid w:val="00043B82"/>
    <w:rsid w:val="00044356"/>
    <w:rsid w:val="00047389"/>
    <w:rsid w:val="00050281"/>
    <w:rsid w:val="00050AE1"/>
    <w:rsid w:val="00051130"/>
    <w:rsid w:val="000512A0"/>
    <w:rsid w:val="00051B52"/>
    <w:rsid w:val="00052367"/>
    <w:rsid w:val="00052625"/>
    <w:rsid w:val="0005283B"/>
    <w:rsid w:val="00052D19"/>
    <w:rsid w:val="00052DF4"/>
    <w:rsid w:val="0005359E"/>
    <w:rsid w:val="000535FC"/>
    <w:rsid w:val="00053807"/>
    <w:rsid w:val="00053FA5"/>
    <w:rsid w:val="00054013"/>
    <w:rsid w:val="000545D9"/>
    <w:rsid w:val="000548E2"/>
    <w:rsid w:val="00056C66"/>
    <w:rsid w:val="00057728"/>
    <w:rsid w:val="00057F48"/>
    <w:rsid w:val="00060733"/>
    <w:rsid w:val="00060FB0"/>
    <w:rsid w:val="000611F9"/>
    <w:rsid w:val="0006243F"/>
    <w:rsid w:val="0006285E"/>
    <w:rsid w:val="00062B61"/>
    <w:rsid w:val="00062C83"/>
    <w:rsid w:val="0006307C"/>
    <w:rsid w:val="000632A5"/>
    <w:rsid w:val="000632C4"/>
    <w:rsid w:val="0006330C"/>
    <w:rsid w:val="000634F4"/>
    <w:rsid w:val="0006490F"/>
    <w:rsid w:val="00064E28"/>
    <w:rsid w:val="00065F96"/>
    <w:rsid w:val="000665A5"/>
    <w:rsid w:val="0006696B"/>
    <w:rsid w:val="00066CF5"/>
    <w:rsid w:val="00067049"/>
    <w:rsid w:val="0006720C"/>
    <w:rsid w:val="000676A9"/>
    <w:rsid w:val="0007034E"/>
    <w:rsid w:val="0007141A"/>
    <w:rsid w:val="000714BB"/>
    <w:rsid w:val="0007183B"/>
    <w:rsid w:val="000718FF"/>
    <w:rsid w:val="00071C45"/>
    <w:rsid w:val="00071CFA"/>
    <w:rsid w:val="000721F4"/>
    <w:rsid w:val="0007223A"/>
    <w:rsid w:val="00072778"/>
    <w:rsid w:val="000732CE"/>
    <w:rsid w:val="00074336"/>
    <w:rsid w:val="000755E4"/>
    <w:rsid w:val="0007608A"/>
    <w:rsid w:val="0007635A"/>
    <w:rsid w:val="00076D3A"/>
    <w:rsid w:val="0007720D"/>
    <w:rsid w:val="00077332"/>
    <w:rsid w:val="00077BE7"/>
    <w:rsid w:val="00077CFE"/>
    <w:rsid w:val="00077E57"/>
    <w:rsid w:val="0008057E"/>
    <w:rsid w:val="00080F39"/>
    <w:rsid w:val="00081238"/>
    <w:rsid w:val="000813AC"/>
    <w:rsid w:val="00082405"/>
    <w:rsid w:val="000827E8"/>
    <w:rsid w:val="00082B7C"/>
    <w:rsid w:val="00082E36"/>
    <w:rsid w:val="00082E71"/>
    <w:rsid w:val="000835DB"/>
    <w:rsid w:val="00083840"/>
    <w:rsid w:val="000839E9"/>
    <w:rsid w:val="00084485"/>
    <w:rsid w:val="00085851"/>
    <w:rsid w:val="00086264"/>
    <w:rsid w:val="00086837"/>
    <w:rsid w:val="000868D4"/>
    <w:rsid w:val="0008768D"/>
    <w:rsid w:val="00087926"/>
    <w:rsid w:val="00087DF3"/>
    <w:rsid w:val="0009097C"/>
    <w:rsid w:val="00090ABE"/>
    <w:rsid w:val="000910C2"/>
    <w:rsid w:val="00091FC8"/>
    <w:rsid w:val="00092B21"/>
    <w:rsid w:val="00093A02"/>
    <w:rsid w:val="00094DBB"/>
    <w:rsid w:val="00095CB7"/>
    <w:rsid w:val="000964A1"/>
    <w:rsid w:val="00096526"/>
    <w:rsid w:val="00096530"/>
    <w:rsid w:val="0009673B"/>
    <w:rsid w:val="00097321"/>
    <w:rsid w:val="000974B0"/>
    <w:rsid w:val="0009756F"/>
    <w:rsid w:val="00097D71"/>
    <w:rsid w:val="000A00B5"/>
    <w:rsid w:val="000A0992"/>
    <w:rsid w:val="000A0BE5"/>
    <w:rsid w:val="000A0CE0"/>
    <w:rsid w:val="000A1043"/>
    <w:rsid w:val="000A193C"/>
    <w:rsid w:val="000A23A3"/>
    <w:rsid w:val="000A2B53"/>
    <w:rsid w:val="000A2FDE"/>
    <w:rsid w:val="000A3CAB"/>
    <w:rsid w:val="000A41D1"/>
    <w:rsid w:val="000A47B7"/>
    <w:rsid w:val="000A48FD"/>
    <w:rsid w:val="000A4CAF"/>
    <w:rsid w:val="000A505C"/>
    <w:rsid w:val="000A5211"/>
    <w:rsid w:val="000A59DD"/>
    <w:rsid w:val="000A5B53"/>
    <w:rsid w:val="000A5E5A"/>
    <w:rsid w:val="000A6037"/>
    <w:rsid w:val="000A64FB"/>
    <w:rsid w:val="000A6C5C"/>
    <w:rsid w:val="000A6CE4"/>
    <w:rsid w:val="000A6EA1"/>
    <w:rsid w:val="000A6EFE"/>
    <w:rsid w:val="000A7034"/>
    <w:rsid w:val="000A7288"/>
    <w:rsid w:val="000A76BE"/>
    <w:rsid w:val="000A77F6"/>
    <w:rsid w:val="000A7EFA"/>
    <w:rsid w:val="000B0045"/>
    <w:rsid w:val="000B004F"/>
    <w:rsid w:val="000B00E3"/>
    <w:rsid w:val="000B035F"/>
    <w:rsid w:val="000B11BC"/>
    <w:rsid w:val="000B135C"/>
    <w:rsid w:val="000B14E8"/>
    <w:rsid w:val="000B254A"/>
    <w:rsid w:val="000B2D8B"/>
    <w:rsid w:val="000B3202"/>
    <w:rsid w:val="000B4026"/>
    <w:rsid w:val="000B402C"/>
    <w:rsid w:val="000B4B57"/>
    <w:rsid w:val="000B5B80"/>
    <w:rsid w:val="000B5BC6"/>
    <w:rsid w:val="000B6038"/>
    <w:rsid w:val="000B692E"/>
    <w:rsid w:val="000B72C3"/>
    <w:rsid w:val="000B75AE"/>
    <w:rsid w:val="000B7B7C"/>
    <w:rsid w:val="000B7EC0"/>
    <w:rsid w:val="000C0698"/>
    <w:rsid w:val="000C1005"/>
    <w:rsid w:val="000C21A2"/>
    <w:rsid w:val="000C256C"/>
    <w:rsid w:val="000C290D"/>
    <w:rsid w:val="000C3506"/>
    <w:rsid w:val="000C3519"/>
    <w:rsid w:val="000C371B"/>
    <w:rsid w:val="000C3745"/>
    <w:rsid w:val="000C45AA"/>
    <w:rsid w:val="000C4783"/>
    <w:rsid w:val="000C490F"/>
    <w:rsid w:val="000C4A35"/>
    <w:rsid w:val="000C4C32"/>
    <w:rsid w:val="000C5850"/>
    <w:rsid w:val="000C5DF7"/>
    <w:rsid w:val="000C5FAB"/>
    <w:rsid w:val="000C6633"/>
    <w:rsid w:val="000C6885"/>
    <w:rsid w:val="000C7B6D"/>
    <w:rsid w:val="000C7C33"/>
    <w:rsid w:val="000C7DA4"/>
    <w:rsid w:val="000C7E54"/>
    <w:rsid w:val="000C7F2C"/>
    <w:rsid w:val="000D0217"/>
    <w:rsid w:val="000D02BB"/>
    <w:rsid w:val="000D035B"/>
    <w:rsid w:val="000D0472"/>
    <w:rsid w:val="000D0CAA"/>
    <w:rsid w:val="000D129B"/>
    <w:rsid w:val="000D141F"/>
    <w:rsid w:val="000D1E1D"/>
    <w:rsid w:val="000D23F6"/>
    <w:rsid w:val="000D27D5"/>
    <w:rsid w:val="000D2D40"/>
    <w:rsid w:val="000D2DB0"/>
    <w:rsid w:val="000D2E06"/>
    <w:rsid w:val="000D3752"/>
    <w:rsid w:val="000D3D86"/>
    <w:rsid w:val="000D3DEE"/>
    <w:rsid w:val="000D50C8"/>
    <w:rsid w:val="000D52BD"/>
    <w:rsid w:val="000D5315"/>
    <w:rsid w:val="000D6257"/>
    <w:rsid w:val="000D6837"/>
    <w:rsid w:val="000D69D3"/>
    <w:rsid w:val="000D6D43"/>
    <w:rsid w:val="000D7036"/>
    <w:rsid w:val="000D7217"/>
    <w:rsid w:val="000D7B7F"/>
    <w:rsid w:val="000D7E99"/>
    <w:rsid w:val="000E0216"/>
    <w:rsid w:val="000E0682"/>
    <w:rsid w:val="000E0A0F"/>
    <w:rsid w:val="000E1CB2"/>
    <w:rsid w:val="000E1FF2"/>
    <w:rsid w:val="000E230E"/>
    <w:rsid w:val="000E28BE"/>
    <w:rsid w:val="000E2FCE"/>
    <w:rsid w:val="000E3058"/>
    <w:rsid w:val="000E3711"/>
    <w:rsid w:val="000E386E"/>
    <w:rsid w:val="000E4139"/>
    <w:rsid w:val="000E462A"/>
    <w:rsid w:val="000E46E7"/>
    <w:rsid w:val="000E4E5C"/>
    <w:rsid w:val="000E5307"/>
    <w:rsid w:val="000E535F"/>
    <w:rsid w:val="000E5D03"/>
    <w:rsid w:val="000E6673"/>
    <w:rsid w:val="000E7358"/>
    <w:rsid w:val="000E7CBA"/>
    <w:rsid w:val="000F0DB4"/>
    <w:rsid w:val="000F11A4"/>
    <w:rsid w:val="000F1439"/>
    <w:rsid w:val="000F1A4C"/>
    <w:rsid w:val="000F1C3B"/>
    <w:rsid w:val="000F1E13"/>
    <w:rsid w:val="000F253A"/>
    <w:rsid w:val="000F2665"/>
    <w:rsid w:val="000F2C7F"/>
    <w:rsid w:val="000F332C"/>
    <w:rsid w:val="000F3458"/>
    <w:rsid w:val="000F3505"/>
    <w:rsid w:val="000F4006"/>
    <w:rsid w:val="000F41B4"/>
    <w:rsid w:val="000F491B"/>
    <w:rsid w:val="000F64C5"/>
    <w:rsid w:val="000F6B5F"/>
    <w:rsid w:val="000F77A9"/>
    <w:rsid w:val="00100419"/>
    <w:rsid w:val="0010075D"/>
    <w:rsid w:val="00100EEF"/>
    <w:rsid w:val="001011E3"/>
    <w:rsid w:val="00101793"/>
    <w:rsid w:val="00101E6A"/>
    <w:rsid w:val="001024CA"/>
    <w:rsid w:val="00102CFB"/>
    <w:rsid w:val="00102F9A"/>
    <w:rsid w:val="001030AF"/>
    <w:rsid w:val="0010361E"/>
    <w:rsid w:val="0010363F"/>
    <w:rsid w:val="00103727"/>
    <w:rsid w:val="001041CF"/>
    <w:rsid w:val="001043DA"/>
    <w:rsid w:val="0010442E"/>
    <w:rsid w:val="0010531D"/>
    <w:rsid w:val="0010559E"/>
    <w:rsid w:val="001102BF"/>
    <w:rsid w:val="001113BD"/>
    <w:rsid w:val="001120E1"/>
    <w:rsid w:val="001123E1"/>
    <w:rsid w:val="0011241F"/>
    <w:rsid w:val="0011255D"/>
    <w:rsid w:val="00113048"/>
    <w:rsid w:val="00113C32"/>
    <w:rsid w:val="00113D18"/>
    <w:rsid w:val="001141B3"/>
    <w:rsid w:val="0011425B"/>
    <w:rsid w:val="00120003"/>
    <w:rsid w:val="00120B91"/>
    <w:rsid w:val="00120D8A"/>
    <w:rsid w:val="00120FBC"/>
    <w:rsid w:val="00120FE4"/>
    <w:rsid w:val="001211FC"/>
    <w:rsid w:val="00121272"/>
    <w:rsid w:val="001217AF"/>
    <w:rsid w:val="001219C2"/>
    <w:rsid w:val="00121E10"/>
    <w:rsid w:val="00121E42"/>
    <w:rsid w:val="00121F03"/>
    <w:rsid w:val="0012209E"/>
    <w:rsid w:val="001229F5"/>
    <w:rsid w:val="00123514"/>
    <w:rsid w:val="00123613"/>
    <w:rsid w:val="001246E4"/>
    <w:rsid w:val="0012485F"/>
    <w:rsid w:val="00124CF9"/>
    <w:rsid w:val="00124EA7"/>
    <w:rsid w:val="001257A4"/>
    <w:rsid w:val="00125B49"/>
    <w:rsid w:val="00125E30"/>
    <w:rsid w:val="001263A4"/>
    <w:rsid w:val="001266EE"/>
    <w:rsid w:val="001272F2"/>
    <w:rsid w:val="001276AF"/>
    <w:rsid w:val="00127DC6"/>
    <w:rsid w:val="0013017C"/>
    <w:rsid w:val="00130C03"/>
    <w:rsid w:val="001312DA"/>
    <w:rsid w:val="00131742"/>
    <w:rsid w:val="0013224A"/>
    <w:rsid w:val="00132A9A"/>
    <w:rsid w:val="00132D66"/>
    <w:rsid w:val="00132E43"/>
    <w:rsid w:val="00133ACE"/>
    <w:rsid w:val="00133CB0"/>
    <w:rsid w:val="00133F8E"/>
    <w:rsid w:val="00134A39"/>
    <w:rsid w:val="00135E33"/>
    <w:rsid w:val="00135E75"/>
    <w:rsid w:val="00135E82"/>
    <w:rsid w:val="00136304"/>
    <w:rsid w:val="0013637F"/>
    <w:rsid w:val="001366F9"/>
    <w:rsid w:val="00137872"/>
    <w:rsid w:val="0013794F"/>
    <w:rsid w:val="001400FA"/>
    <w:rsid w:val="0014126F"/>
    <w:rsid w:val="001415F5"/>
    <w:rsid w:val="00141D5B"/>
    <w:rsid w:val="0014269D"/>
    <w:rsid w:val="0014275A"/>
    <w:rsid w:val="00142CA9"/>
    <w:rsid w:val="0014328D"/>
    <w:rsid w:val="001433B4"/>
    <w:rsid w:val="00143435"/>
    <w:rsid w:val="001439D9"/>
    <w:rsid w:val="001439EF"/>
    <w:rsid w:val="00143C63"/>
    <w:rsid w:val="0014476D"/>
    <w:rsid w:val="00144A71"/>
    <w:rsid w:val="00144C1D"/>
    <w:rsid w:val="00145039"/>
    <w:rsid w:val="00145296"/>
    <w:rsid w:val="00145B92"/>
    <w:rsid w:val="00145EF4"/>
    <w:rsid w:val="00145FFF"/>
    <w:rsid w:val="001460FE"/>
    <w:rsid w:val="001462C2"/>
    <w:rsid w:val="001462EC"/>
    <w:rsid w:val="00146309"/>
    <w:rsid w:val="001467E7"/>
    <w:rsid w:val="00147A70"/>
    <w:rsid w:val="00150090"/>
    <w:rsid w:val="001507E3"/>
    <w:rsid w:val="00150E56"/>
    <w:rsid w:val="00151180"/>
    <w:rsid w:val="00151FAF"/>
    <w:rsid w:val="001521A2"/>
    <w:rsid w:val="001522F7"/>
    <w:rsid w:val="00152422"/>
    <w:rsid w:val="001525BB"/>
    <w:rsid w:val="00152B9F"/>
    <w:rsid w:val="00152BC0"/>
    <w:rsid w:val="00153985"/>
    <w:rsid w:val="00153C56"/>
    <w:rsid w:val="00153EDF"/>
    <w:rsid w:val="001540E4"/>
    <w:rsid w:val="00154E40"/>
    <w:rsid w:val="00154F73"/>
    <w:rsid w:val="00155348"/>
    <w:rsid w:val="001555F4"/>
    <w:rsid w:val="00155D2A"/>
    <w:rsid w:val="001563A6"/>
    <w:rsid w:val="001567A7"/>
    <w:rsid w:val="00156BD3"/>
    <w:rsid w:val="00156FC6"/>
    <w:rsid w:val="0015716E"/>
    <w:rsid w:val="00157B25"/>
    <w:rsid w:val="00157F5D"/>
    <w:rsid w:val="0016009B"/>
    <w:rsid w:val="0016026C"/>
    <w:rsid w:val="00161184"/>
    <w:rsid w:val="001614F2"/>
    <w:rsid w:val="00161547"/>
    <w:rsid w:val="001625A8"/>
    <w:rsid w:val="00162DF9"/>
    <w:rsid w:val="00163195"/>
    <w:rsid w:val="00164464"/>
    <w:rsid w:val="00164858"/>
    <w:rsid w:val="00164D17"/>
    <w:rsid w:val="00165CE1"/>
    <w:rsid w:val="001666C8"/>
    <w:rsid w:val="0016687A"/>
    <w:rsid w:val="00166A97"/>
    <w:rsid w:val="00166ECB"/>
    <w:rsid w:val="001672F4"/>
    <w:rsid w:val="00167315"/>
    <w:rsid w:val="001675D0"/>
    <w:rsid w:val="00167620"/>
    <w:rsid w:val="00167844"/>
    <w:rsid w:val="00167DFA"/>
    <w:rsid w:val="00170131"/>
    <w:rsid w:val="0017017C"/>
    <w:rsid w:val="001705C1"/>
    <w:rsid w:val="00170B17"/>
    <w:rsid w:val="00170EDB"/>
    <w:rsid w:val="00171005"/>
    <w:rsid w:val="00171229"/>
    <w:rsid w:val="00171EF2"/>
    <w:rsid w:val="00173640"/>
    <w:rsid w:val="00173C83"/>
    <w:rsid w:val="00173EA8"/>
    <w:rsid w:val="0017445E"/>
    <w:rsid w:val="00174BA5"/>
    <w:rsid w:val="001753FE"/>
    <w:rsid w:val="00175594"/>
    <w:rsid w:val="00175716"/>
    <w:rsid w:val="00175CE9"/>
    <w:rsid w:val="001762FA"/>
    <w:rsid w:val="00176607"/>
    <w:rsid w:val="00176663"/>
    <w:rsid w:val="00176C5D"/>
    <w:rsid w:val="00176D31"/>
    <w:rsid w:val="00176E1A"/>
    <w:rsid w:val="00176E43"/>
    <w:rsid w:val="001770A7"/>
    <w:rsid w:val="00177CF0"/>
    <w:rsid w:val="00177DF5"/>
    <w:rsid w:val="001800F3"/>
    <w:rsid w:val="001806A4"/>
    <w:rsid w:val="001806FD"/>
    <w:rsid w:val="00181A4B"/>
    <w:rsid w:val="00181A79"/>
    <w:rsid w:val="00181BD8"/>
    <w:rsid w:val="00182733"/>
    <w:rsid w:val="001829AF"/>
    <w:rsid w:val="00182A53"/>
    <w:rsid w:val="00182B4A"/>
    <w:rsid w:val="00182D06"/>
    <w:rsid w:val="00183053"/>
    <w:rsid w:val="00183995"/>
    <w:rsid w:val="00183BB8"/>
    <w:rsid w:val="00184081"/>
    <w:rsid w:val="00184704"/>
    <w:rsid w:val="00184F5E"/>
    <w:rsid w:val="001853BF"/>
    <w:rsid w:val="001855E8"/>
    <w:rsid w:val="00185D5C"/>
    <w:rsid w:val="00186016"/>
    <w:rsid w:val="001868E1"/>
    <w:rsid w:val="00186ADC"/>
    <w:rsid w:val="00187228"/>
    <w:rsid w:val="00187CF7"/>
    <w:rsid w:val="0019140C"/>
    <w:rsid w:val="001924A5"/>
    <w:rsid w:val="00192A3E"/>
    <w:rsid w:val="00192BBE"/>
    <w:rsid w:val="00193123"/>
    <w:rsid w:val="00193673"/>
    <w:rsid w:val="0019388D"/>
    <w:rsid w:val="0019398A"/>
    <w:rsid w:val="0019428B"/>
    <w:rsid w:val="00194DCA"/>
    <w:rsid w:val="00195500"/>
    <w:rsid w:val="00195579"/>
    <w:rsid w:val="0019571F"/>
    <w:rsid w:val="0019581F"/>
    <w:rsid w:val="001967E3"/>
    <w:rsid w:val="00196DE0"/>
    <w:rsid w:val="00196F83"/>
    <w:rsid w:val="001A0155"/>
    <w:rsid w:val="001A1DCE"/>
    <w:rsid w:val="001A277B"/>
    <w:rsid w:val="001A2EA0"/>
    <w:rsid w:val="001A3B59"/>
    <w:rsid w:val="001A4784"/>
    <w:rsid w:val="001A53EA"/>
    <w:rsid w:val="001A5AF8"/>
    <w:rsid w:val="001A61D5"/>
    <w:rsid w:val="001A63B0"/>
    <w:rsid w:val="001A6818"/>
    <w:rsid w:val="001A6B06"/>
    <w:rsid w:val="001A6C05"/>
    <w:rsid w:val="001A7477"/>
    <w:rsid w:val="001B0371"/>
    <w:rsid w:val="001B08EA"/>
    <w:rsid w:val="001B0DE5"/>
    <w:rsid w:val="001B1151"/>
    <w:rsid w:val="001B11FD"/>
    <w:rsid w:val="001B17D0"/>
    <w:rsid w:val="001B2309"/>
    <w:rsid w:val="001B2824"/>
    <w:rsid w:val="001B2E36"/>
    <w:rsid w:val="001B2E8C"/>
    <w:rsid w:val="001B3A35"/>
    <w:rsid w:val="001B3EB1"/>
    <w:rsid w:val="001B4475"/>
    <w:rsid w:val="001B4827"/>
    <w:rsid w:val="001B4BDA"/>
    <w:rsid w:val="001B4F7C"/>
    <w:rsid w:val="001B4FFD"/>
    <w:rsid w:val="001B5713"/>
    <w:rsid w:val="001B5B92"/>
    <w:rsid w:val="001B5D11"/>
    <w:rsid w:val="001B5E05"/>
    <w:rsid w:val="001B605F"/>
    <w:rsid w:val="001B60C8"/>
    <w:rsid w:val="001B6C02"/>
    <w:rsid w:val="001B739B"/>
    <w:rsid w:val="001B7C75"/>
    <w:rsid w:val="001B7E8D"/>
    <w:rsid w:val="001C03A8"/>
    <w:rsid w:val="001C040A"/>
    <w:rsid w:val="001C04F8"/>
    <w:rsid w:val="001C102A"/>
    <w:rsid w:val="001C1D04"/>
    <w:rsid w:val="001C1E8F"/>
    <w:rsid w:val="001C20AF"/>
    <w:rsid w:val="001C237A"/>
    <w:rsid w:val="001C239E"/>
    <w:rsid w:val="001C2609"/>
    <w:rsid w:val="001C2AB8"/>
    <w:rsid w:val="001C2B43"/>
    <w:rsid w:val="001C35F2"/>
    <w:rsid w:val="001C3701"/>
    <w:rsid w:val="001C3709"/>
    <w:rsid w:val="001C37F6"/>
    <w:rsid w:val="001C4453"/>
    <w:rsid w:val="001C445B"/>
    <w:rsid w:val="001C45CB"/>
    <w:rsid w:val="001C486E"/>
    <w:rsid w:val="001C5066"/>
    <w:rsid w:val="001C5185"/>
    <w:rsid w:val="001C55A6"/>
    <w:rsid w:val="001C5AE1"/>
    <w:rsid w:val="001C6588"/>
    <w:rsid w:val="001C6E2E"/>
    <w:rsid w:val="001C6F24"/>
    <w:rsid w:val="001C72F7"/>
    <w:rsid w:val="001C73CE"/>
    <w:rsid w:val="001C7D5E"/>
    <w:rsid w:val="001D0D10"/>
    <w:rsid w:val="001D0E51"/>
    <w:rsid w:val="001D1252"/>
    <w:rsid w:val="001D1465"/>
    <w:rsid w:val="001D1498"/>
    <w:rsid w:val="001D26B8"/>
    <w:rsid w:val="001D389D"/>
    <w:rsid w:val="001D3E08"/>
    <w:rsid w:val="001D3EE8"/>
    <w:rsid w:val="001D4286"/>
    <w:rsid w:val="001D4ADD"/>
    <w:rsid w:val="001D4C6A"/>
    <w:rsid w:val="001D549C"/>
    <w:rsid w:val="001D5708"/>
    <w:rsid w:val="001D5939"/>
    <w:rsid w:val="001D5A38"/>
    <w:rsid w:val="001D658C"/>
    <w:rsid w:val="001D665B"/>
    <w:rsid w:val="001D7070"/>
    <w:rsid w:val="001D799C"/>
    <w:rsid w:val="001D7A8B"/>
    <w:rsid w:val="001E064D"/>
    <w:rsid w:val="001E106E"/>
    <w:rsid w:val="001E1238"/>
    <w:rsid w:val="001E15BF"/>
    <w:rsid w:val="001E1C92"/>
    <w:rsid w:val="001E1D1C"/>
    <w:rsid w:val="001E2245"/>
    <w:rsid w:val="001E234C"/>
    <w:rsid w:val="001E23B4"/>
    <w:rsid w:val="001E26A6"/>
    <w:rsid w:val="001E2777"/>
    <w:rsid w:val="001E46EC"/>
    <w:rsid w:val="001E47E1"/>
    <w:rsid w:val="001E4A00"/>
    <w:rsid w:val="001E4F4A"/>
    <w:rsid w:val="001E54CA"/>
    <w:rsid w:val="001E5660"/>
    <w:rsid w:val="001E570C"/>
    <w:rsid w:val="001E635D"/>
    <w:rsid w:val="001E64DE"/>
    <w:rsid w:val="001E667E"/>
    <w:rsid w:val="001E6C6F"/>
    <w:rsid w:val="001E71FA"/>
    <w:rsid w:val="001E745A"/>
    <w:rsid w:val="001E7E31"/>
    <w:rsid w:val="001E7E70"/>
    <w:rsid w:val="001E7E8F"/>
    <w:rsid w:val="001F0274"/>
    <w:rsid w:val="001F0767"/>
    <w:rsid w:val="001F09B4"/>
    <w:rsid w:val="001F0F1D"/>
    <w:rsid w:val="001F1438"/>
    <w:rsid w:val="001F1F83"/>
    <w:rsid w:val="001F20D4"/>
    <w:rsid w:val="001F2A31"/>
    <w:rsid w:val="001F3181"/>
    <w:rsid w:val="001F3BD1"/>
    <w:rsid w:val="001F3BE4"/>
    <w:rsid w:val="001F40D8"/>
    <w:rsid w:val="001F522C"/>
    <w:rsid w:val="001F564E"/>
    <w:rsid w:val="001F5869"/>
    <w:rsid w:val="00200165"/>
    <w:rsid w:val="0020089A"/>
    <w:rsid w:val="002008CC"/>
    <w:rsid w:val="00200F1E"/>
    <w:rsid w:val="0020148A"/>
    <w:rsid w:val="002024EA"/>
    <w:rsid w:val="00202840"/>
    <w:rsid w:val="00202A2C"/>
    <w:rsid w:val="00203B20"/>
    <w:rsid w:val="00203DDC"/>
    <w:rsid w:val="002044B0"/>
    <w:rsid w:val="002047CD"/>
    <w:rsid w:val="00204892"/>
    <w:rsid w:val="00204E51"/>
    <w:rsid w:val="00205BF9"/>
    <w:rsid w:val="0020793B"/>
    <w:rsid w:val="00207A35"/>
    <w:rsid w:val="00207AD8"/>
    <w:rsid w:val="00207C2D"/>
    <w:rsid w:val="00210878"/>
    <w:rsid w:val="00210C11"/>
    <w:rsid w:val="00210D81"/>
    <w:rsid w:val="002110CF"/>
    <w:rsid w:val="00211D85"/>
    <w:rsid w:val="00211F13"/>
    <w:rsid w:val="00212B4B"/>
    <w:rsid w:val="00212D5F"/>
    <w:rsid w:val="00212F84"/>
    <w:rsid w:val="0021330A"/>
    <w:rsid w:val="002138DE"/>
    <w:rsid w:val="00213A29"/>
    <w:rsid w:val="00213C8B"/>
    <w:rsid w:val="00213CF2"/>
    <w:rsid w:val="00214DE3"/>
    <w:rsid w:val="00214F26"/>
    <w:rsid w:val="002151CD"/>
    <w:rsid w:val="002155EC"/>
    <w:rsid w:val="002158D2"/>
    <w:rsid w:val="00215B92"/>
    <w:rsid w:val="00217FC9"/>
    <w:rsid w:val="00220059"/>
    <w:rsid w:val="00220129"/>
    <w:rsid w:val="00220725"/>
    <w:rsid w:val="00221070"/>
    <w:rsid w:val="002217AF"/>
    <w:rsid w:val="00222112"/>
    <w:rsid w:val="002223B7"/>
    <w:rsid w:val="0022255F"/>
    <w:rsid w:val="002227EF"/>
    <w:rsid w:val="00222978"/>
    <w:rsid w:val="00222BBF"/>
    <w:rsid w:val="00222E61"/>
    <w:rsid w:val="002234F8"/>
    <w:rsid w:val="0022405E"/>
    <w:rsid w:val="0022410C"/>
    <w:rsid w:val="002246DB"/>
    <w:rsid w:val="00224975"/>
    <w:rsid w:val="002250AB"/>
    <w:rsid w:val="002253AB"/>
    <w:rsid w:val="002253DF"/>
    <w:rsid w:val="002260D7"/>
    <w:rsid w:val="002262D7"/>
    <w:rsid w:val="00226B70"/>
    <w:rsid w:val="0022754A"/>
    <w:rsid w:val="00227DB2"/>
    <w:rsid w:val="002301D9"/>
    <w:rsid w:val="00230318"/>
    <w:rsid w:val="00230494"/>
    <w:rsid w:val="002304F8"/>
    <w:rsid w:val="00230799"/>
    <w:rsid w:val="00230E2E"/>
    <w:rsid w:val="00232385"/>
    <w:rsid w:val="0023254B"/>
    <w:rsid w:val="00232934"/>
    <w:rsid w:val="00233D8A"/>
    <w:rsid w:val="00233DD6"/>
    <w:rsid w:val="00235935"/>
    <w:rsid w:val="00235A37"/>
    <w:rsid w:val="00235FD4"/>
    <w:rsid w:val="002361D3"/>
    <w:rsid w:val="002368D5"/>
    <w:rsid w:val="0023770A"/>
    <w:rsid w:val="002378B0"/>
    <w:rsid w:val="00237C8C"/>
    <w:rsid w:val="00240235"/>
    <w:rsid w:val="0024068B"/>
    <w:rsid w:val="002409A0"/>
    <w:rsid w:val="00240CD2"/>
    <w:rsid w:val="00240D90"/>
    <w:rsid w:val="00241453"/>
    <w:rsid w:val="002416AD"/>
    <w:rsid w:val="0024172E"/>
    <w:rsid w:val="002421C3"/>
    <w:rsid w:val="002429A6"/>
    <w:rsid w:val="00242C87"/>
    <w:rsid w:val="00242D63"/>
    <w:rsid w:val="00243454"/>
    <w:rsid w:val="0024398D"/>
    <w:rsid w:val="00243E8E"/>
    <w:rsid w:val="00244853"/>
    <w:rsid w:val="00244C94"/>
    <w:rsid w:val="00244FEF"/>
    <w:rsid w:val="00246432"/>
    <w:rsid w:val="002468CB"/>
    <w:rsid w:val="00246A86"/>
    <w:rsid w:val="00246AF8"/>
    <w:rsid w:val="00246B8F"/>
    <w:rsid w:val="00247163"/>
    <w:rsid w:val="0024726F"/>
    <w:rsid w:val="0024762E"/>
    <w:rsid w:val="00247E57"/>
    <w:rsid w:val="0025060D"/>
    <w:rsid w:val="00250D84"/>
    <w:rsid w:val="0025102E"/>
    <w:rsid w:val="0025103C"/>
    <w:rsid w:val="002510FB"/>
    <w:rsid w:val="00251952"/>
    <w:rsid w:val="00251A54"/>
    <w:rsid w:val="00251E10"/>
    <w:rsid w:val="00252571"/>
    <w:rsid w:val="0025278C"/>
    <w:rsid w:val="002527AC"/>
    <w:rsid w:val="00252809"/>
    <w:rsid w:val="00252945"/>
    <w:rsid w:val="00253C41"/>
    <w:rsid w:val="002544AC"/>
    <w:rsid w:val="00254585"/>
    <w:rsid w:val="002548BC"/>
    <w:rsid w:val="00254916"/>
    <w:rsid w:val="00254F3E"/>
    <w:rsid w:val="002557E1"/>
    <w:rsid w:val="00255846"/>
    <w:rsid w:val="00255B34"/>
    <w:rsid w:val="00255C39"/>
    <w:rsid w:val="00255E82"/>
    <w:rsid w:val="002562BC"/>
    <w:rsid w:val="0025667A"/>
    <w:rsid w:val="002568D0"/>
    <w:rsid w:val="00257029"/>
    <w:rsid w:val="0025730A"/>
    <w:rsid w:val="00257488"/>
    <w:rsid w:val="00260719"/>
    <w:rsid w:val="00260B5D"/>
    <w:rsid w:val="00260FC3"/>
    <w:rsid w:val="0026104C"/>
    <w:rsid w:val="002619BD"/>
    <w:rsid w:val="00261C7B"/>
    <w:rsid w:val="00261FF6"/>
    <w:rsid w:val="002634E8"/>
    <w:rsid w:val="00263B38"/>
    <w:rsid w:val="002645CC"/>
    <w:rsid w:val="00264670"/>
    <w:rsid w:val="002649F0"/>
    <w:rsid w:val="00265B57"/>
    <w:rsid w:val="00265D98"/>
    <w:rsid w:val="00267524"/>
    <w:rsid w:val="002675FF"/>
    <w:rsid w:val="00267913"/>
    <w:rsid w:val="00267972"/>
    <w:rsid w:val="00267A78"/>
    <w:rsid w:val="0027071B"/>
    <w:rsid w:val="0027112E"/>
    <w:rsid w:val="00271B3B"/>
    <w:rsid w:val="00271D6E"/>
    <w:rsid w:val="002722E1"/>
    <w:rsid w:val="00272359"/>
    <w:rsid w:val="002729CE"/>
    <w:rsid w:val="00272E90"/>
    <w:rsid w:val="002731CE"/>
    <w:rsid w:val="00273699"/>
    <w:rsid w:val="0027528C"/>
    <w:rsid w:val="0027555F"/>
    <w:rsid w:val="00275733"/>
    <w:rsid w:val="00275CE7"/>
    <w:rsid w:val="00276FB6"/>
    <w:rsid w:val="0027782F"/>
    <w:rsid w:val="002779DF"/>
    <w:rsid w:val="00277A0F"/>
    <w:rsid w:val="002800F8"/>
    <w:rsid w:val="002809F4"/>
    <w:rsid w:val="00280BC9"/>
    <w:rsid w:val="002813B5"/>
    <w:rsid w:val="00282086"/>
    <w:rsid w:val="00282786"/>
    <w:rsid w:val="0028301E"/>
    <w:rsid w:val="002832D7"/>
    <w:rsid w:val="00283743"/>
    <w:rsid w:val="00285354"/>
    <w:rsid w:val="00285B30"/>
    <w:rsid w:val="00285DE9"/>
    <w:rsid w:val="00285EB3"/>
    <w:rsid w:val="002863DD"/>
    <w:rsid w:val="00286620"/>
    <w:rsid w:val="00286DAE"/>
    <w:rsid w:val="002918DA"/>
    <w:rsid w:val="0029218B"/>
    <w:rsid w:val="00292659"/>
    <w:rsid w:val="00292BBD"/>
    <w:rsid w:val="00292CA9"/>
    <w:rsid w:val="00293291"/>
    <w:rsid w:val="00293329"/>
    <w:rsid w:val="00294217"/>
    <w:rsid w:val="002942E9"/>
    <w:rsid w:val="002945ED"/>
    <w:rsid w:val="002951C1"/>
    <w:rsid w:val="002957EA"/>
    <w:rsid w:val="00295B91"/>
    <w:rsid w:val="002961A3"/>
    <w:rsid w:val="0029633C"/>
    <w:rsid w:val="00296A1D"/>
    <w:rsid w:val="00296A67"/>
    <w:rsid w:val="00297C07"/>
    <w:rsid w:val="00297EB5"/>
    <w:rsid w:val="002A0895"/>
    <w:rsid w:val="002A0A7B"/>
    <w:rsid w:val="002A0CD8"/>
    <w:rsid w:val="002A0F2C"/>
    <w:rsid w:val="002A11DC"/>
    <w:rsid w:val="002A1452"/>
    <w:rsid w:val="002A15DA"/>
    <w:rsid w:val="002A179D"/>
    <w:rsid w:val="002A180D"/>
    <w:rsid w:val="002A1C29"/>
    <w:rsid w:val="002A33F3"/>
    <w:rsid w:val="002A3A2B"/>
    <w:rsid w:val="002A41E3"/>
    <w:rsid w:val="002A43D0"/>
    <w:rsid w:val="002A4DCC"/>
    <w:rsid w:val="002A5183"/>
    <w:rsid w:val="002A5503"/>
    <w:rsid w:val="002A5541"/>
    <w:rsid w:val="002A5670"/>
    <w:rsid w:val="002A58D1"/>
    <w:rsid w:val="002A5D55"/>
    <w:rsid w:val="002A6306"/>
    <w:rsid w:val="002A633D"/>
    <w:rsid w:val="002A6572"/>
    <w:rsid w:val="002A70FA"/>
    <w:rsid w:val="002A7DD1"/>
    <w:rsid w:val="002B04A2"/>
    <w:rsid w:val="002B0CCD"/>
    <w:rsid w:val="002B0D0E"/>
    <w:rsid w:val="002B15FD"/>
    <w:rsid w:val="002B19BA"/>
    <w:rsid w:val="002B23E3"/>
    <w:rsid w:val="002B2517"/>
    <w:rsid w:val="002B29AD"/>
    <w:rsid w:val="002B3099"/>
    <w:rsid w:val="002B33C3"/>
    <w:rsid w:val="002B3D67"/>
    <w:rsid w:val="002B4368"/>
    <w:rsid w:val="002B442D"/>
    <w:rsid w:val="002B50D1"/>
    <w:rsid w:val="002B565A"/>
    <w:rsid w:val="002B5760"/>
    <w:rsid w:val="002B5BAF"/>
    <w:rsid w:val="002B60DC"/>
    <w:rsid w:val="002B6A87"/>
    <w:rsid w:val="002B6FB1"/>
    <w:rsid w:val="002B77E5"/>
    <w:rsid w:val="002B7F04"/>
    <w:rsid w:val="002C04C7"/>
    <w:rsid w:val="002C0501"/>
    <w:rsid w:val="002C091F"/>
    <w:rsid w:val="002C0C66"/>
    <w:rsid w:val="002C10C6"/>
    <w:rsid w:val="002C15A7"/>
    <w:rsid w:val="002C1656"/>
    <w:rsid w:val="002C1C3D"/>
    <w:rsid w:val="002C23DA"/>
    <w:rsid w:val="002C23DF"/>
    <w:rsid w:val="002C2FB6"/>
    <w:rsid w:val="002C377E"/>
    <w:rsid w:val="002C3B0A"/>
    <w:rsid w:val="002C405B"/>
    <w:rsid w:val="002C47FB"/>
    <w:rsid w:val="002C6C7E"/>
    <w:rsid w:val="002C7269"/>
    <w:rsid w:val="002C74D8"/>
    <w:rsid w:val="002C75A1"/>
    <w:rsid w:val="002C7CFA"/>
    <w:rsid w:val="002D0E6E"/>
    <w:rsid w:val="002D1748"/>
    <w:rsid w:val="002D25D8"/>
    <w:rsid w:val="002D296B"/>
    <w:rsid w:val="002D2CA2"/>
    <w:rsid w:val="002D3004"/>
    <w:rsid w:val="002D300B"/>
    <w:rsid w:val="002D3589"/>
    <w:rsid w:val="002D3A41"/>
    <w:rsid w:val="002D4273"/>
    <w:rsid w:val="002D42EE"/>
    <w:rsid w:val="002D4D58"/>
    <w:rsid w:val="002D5E22"/>
    <w:rsid w:val="002D6193"/>
    <w:rsid w:val="002D63B4"/>
    <w:rsid w:val="002D6493"/>
    <w:rsid w:val="002D66AF"/>
    <w:rsid w:val="002D67B1"/>
    <w:rsid w:val="002D70EA"/>
    <w:rsid w:val="002D7343"/>
    <w:rsid w:val="002D74F3"/>
    <w:rsid w:val="002D751F"/>
    <w:rsid w:val="002D79B1"/>
    <w:rsid w:val="002D7F27"/>
    <w:rsid w:val="002D7FC7"/>
    <w:rsid w:val="002E0456"/>
    <w:rsid w:val="002E0862"/>
    <w:rsid w:val="002E0D04"/>
    <w:rsid w:val="002E0E33"/>
    <w:rsid w:val="002E108D"/>
    <w:rsid w:val="002E12A4"/>
    <w:rsid w:val="002E20BA"/>
    <w:rsid w:val="002E2736"/>
    <w:rsid w:val="002E28B0"/>
    <w:rsid w:val="002E2B61"/>
    <w:rsid w:val="002E2E9D"/>
    <w:rsid w:val="002E3290"/>
    <w:rsid w:val="002E3746"/>
    <w:rsid w:val="002E4A12"/>
    <w:rsid w:val="002E4F1A"/>
    <w:rsid w:val="002E53F6"/>
    <w:rsid w:val="002E5F03"/>
    <w:rsid w:val="002E61FE"/>
    <w:rsid w:val="002E624A"/>
    <w:rsid w:val="002E704E"/>
    <w:rsid w:val="002E77A4"/>
    <w:rsid w:val="002E784E"/>
    <w:rsid w:val="002E7D86"/>
    <w:rsid w:val="002E7DD3"/>
    <w:rsid w:val="002F04FC"/>
    <w:rsid w:val="002F0A21"/>
    <w:rsid w:val="002F0C06"/>
    <w:rsid w:val="002F0F7B"/>
    <w:rsid w:val="002F1251"/>
    <w:rsid w:val="002F31AE"/>
    <w:rsid w:val="002F3557"/>
    <w:rsid w:val="002F3B4E"/>
    <w:rsid w:val="002F3CB9"/>
    <w:rsid w:val="002F3EE2"/>
    <w:rsid w:val="002F4A57"/>
    <w:rsid w:val="002F62DD"/>
    <w:rsid w:val="002F6CED"/>
    <w:rsid w:val="002F7178"/>
    <w:rsid w:val="002F7213"/>
    <w:rsid w:val="002F766C"/>
    <w:rsid w:val="002F784E"/>
    <w:rsid w:val="002F7C12"/>
    <w:rsid w:val="00300232"/>
    <w:rsid w:val="00300EAD"/>
    <w:rsid w:val="00301083"/>
    <w:rsid w:val="003014CB"/>
    <w:rsid w:val="00301543"/>
    <w:rsid w:val="00301725"/>
    <w:rsid w:val="003019FF"/>
    <w:rsid w:val="00301E54"/>
    <w:rsid w:val="003020EA"/>
    <w:rsid w:val="003024DA"/>
    <w:rsid w:val="00302746"/>
    <w:rsid w:val="00302830"/>
    <w:rsid w:val="003029E3"/>
    <w:rsid w:val="0030306F"/>
    <w:rsid w:val="003039A8"/>
    <w:rsid w:val="00303F46"/>
    <w:rsid w:val="00304390"/>
    <w:rsid w:val="0030498A"/>
    <w:rsid w:val="0030530B"/>
    <w:rsid w:val="0030591D"/>
    <w:rsid w:val="00305ABB"/>
    <w:rsid w:val="003067E5"/>
    <w:rsid w:val="003068F1"/>
    <w:rsid w:val="00306EB8"/>
    <w:rsid w:val="003073BF"/>
    <w:rsid w:val="003073D3"/>
    <w:rsid w:val="0030741D"/>
    <w:rsid w:val="00310C6C"/>
    <w:rsid w:val="00310E93"/>
    <w:rsid w:val="00311150"/>
    <w:rsid w:val="00311B02"/>
    <w:rsid w:val="00312BD3"/>
    <w:rsid w:val="003146A0"/>
    <w:rsid w:val="0031561F"/>
    <w:rsid w:val="00315A4D"/>
    <w:rsid w:val="00315AB5"/>
    <w:rsid w:val="00316926"/>
    <w:rsid w:val="0031699F"/>
    <w:rsid w:val="00316BB6"/>
    <w:rsid w:val="00316C4E"/>
    <w:rsid w:val="00316EAF"/>
    <w:rsid w:val="0031760C"/>
    <w:rsid w:val="00317D32"/>
    <w:rsid w:val="00320257"/>
    <w:rsid w:val="003202D0"/>
    <w:rsid w:val="003209AB"/>
    <w:rsid w:val="00320D09"/>
    <w:rsid w:val="00320E78"/>
    <w:rsid w:val="00321236"/>
    <w:rsid w:val="0032188A"/>
    <w:rsid w:val="003218B3"/>
    <w:rsid w:val="003220A4"/>
    <w:rsid w:val="00322ADD"/>
    <w:rsid w:val="00322C4B"/>
    <w:rsid w:val="00323EA5"/>
    <w:rsid w:val="00324022"/>
    <w:rsid w:val="00324157"/>
    <w:rsid w:val="0032432C"/>
    <w:rsid w:val="00325492"/>
    <w:rsid w:val="003254E8"/>
    <w:rsid w:val="00325587"/>
    <w:rsid w:val="003258AC"/>
    <w:rsid w:val="00325FF8"/>
    <w:rsid w:val="0032634D"/>
    <w:rsid w:val="0032646D"/>
    <w:rsid w:val="00326557"/>
    <w:rsid w:val="00326A32"/>
    <w:rsid w:val="003276AB"/>
    <w:rsid w:val="00327E65"/>
    <w:rsid w:val="00330007"/>
    <w:rsid w:val="00330511"/>
    <w:rsid w:val="00330F30"/>
    <w:rsid w:val="00332385"/>
    <w:rsid w:val="0033273A"/>
    <w:rsid w:val="00332AE5"/>
    <w:rsid w:val="00332FE6"/>
    <w:rsid w:val="0033300C"/>
    <w:rsid w:val="003336B4"/>
    <w:rsid w:val="003338B7"/>
    <w:rsid w:val="003338DD"/>
    <w:rsid w:val="00334063"/>
    <w:rsid w:val="003341E7"/>
    <w:rsid w:val="003345FA"/>
    <w:rsid w:val="00334BCF"/>
    <w:rsid w:val="00334E84"/>
    <w:rsid w:val="003355EB"/>
    <w:rsid w:val="003356B7"/>
    <w:rsid w:val="00335836"/>
    <w:rsid w:val="0033587E"/>
    <w:rsid w:val="00335C43"/>
    <w:rsid w:val="00335C79"/>
    <w:rsid w:val="00335E5A"/>
    <w:rsid w:val="00335ED1"/>
    <w:rsid w:val="00335FB1"/>
    <w:rsid w:val="00336762"/>
    <w:rsid w:val="00337F95"/>
    <w:rsid w:val="0034096D"/>
    <w:rsid w:val="00341652"/>
    <w:rsid w:val="00342165"/>
    <w:rsid w:val="00342521"/>
    <w:rsid w:val="00342754"/>
    <w:rsid w:val="003429AF"/>
    <w:rsid w:val="00342EF6"/>
    <w:rsid w:val="00342F7F"/>
    <w:rsid w:val="00343118"/>
    <w:rsid w:val="00343263"/>
    <w:rsid w:val="00344215"/>
    <w:rsid w:val="00344278"/>
    <w:rsid w:val="00344BA9"/>
    <w:rsid w:val="00344DC1"/>
    <w:rsid w:val="0034511E"/>
    <w:rsid w:val="00345FC4"/>
    <w:rsid w:val="00346845"/>
    <w:rsid w:val="00346847"/>
    <w:rsid w:val="003468C3"/>
    <w:rsid w:val="00346ACC"/>
    <w:rsid w:val="00346DD8"/>
    <w:rsid w:val="003475A7"/>
    <w:rsid w:val="00347678"/>
    <w:rsid w:val="00347F36"/>
    <w:rsid w:val="00347FC6"/>
    <w:rsid w:val="00350079"/>
    <w:rsid w:val="0035053E"/>
    <w:rsid w:val="003514E7"/>
    <w:rsid w:val="00351575"/>
    <w:rsid w:val="00351804"/>
    <w:rsid w:val="00351C23"/>
    <w:rsid w:val="003522FB"/>
    <w:rsid w:val="0035262E"/>
    <w:rsid w:val="00352659"/>
    <w:rsid w:val="003526AC"/>
    <w:rsid w:val="0035281B"/>
    <w:rsid w:val="00352E85"/>
    <w:rsid w:val="00353111"/>
    <w:rsid w:val="003535BB"/>
    <w:rsid w:val="00353969"/>
    <w:rsid w:val="0035464A"/>
    <w:rsid w:val="00354A71"/>
    <w:rsid w:val="00354BE5"/>
    <w:rsid w:val="003551FB"/>
    <w:rsid w:val="0035524A"/>
    <w:rsid w:val="003552DE"/>
    <w:rsid w:val="00355843"/>
    <w:rsid w:val="00356014"/>
    <w:rsid w:val="003563CD"/>
    <w:rsid w:val="00356D00"/>
    <w:rsid w:val="00357026"/>
    <w:rsid w:val="003572B3"/>
    <w:rsid w:val="003574EA"/>
    <w:rsid w:val="0035756A"/>
    <w:rsid w:val="0035786F"/>
    <w:rsid w:val="0036018D"/>
    <w:rsid w:val="003605CE"/>
    <w:rsid w:val="00360B3C"/>
    <w:rsid w:val="00360BC4"/>
    <w:rsid w:val="00360F80"/>
    <w:rsid w:val="0036174C"/>
    <w:rsid w:val="003618D6"/>
    <w:rsid w:val="00361909"/>
    <w:rsid w:val="00362423"/>
    <w:rsid w:val="003624BD"/>
    <w:rsid w:val="00362A99"/>
    <w:rsid w:val="00362E25"/>
    <w:rsid w:val="00363048"/>
    <w:rsid w:val="003635A4"/>
    <w:rsid w:val="003638F1"/>
    <w:rsid w:val="00363A18"/>
    <w:rsid w:val="0036421A"/>
    <w:rsid w:val="00364761"/>
    <w:rsid w:val="00364992"/>
    <w:rsid w:val="00364B66"/>
    <w:rsid w:val="00364B71"/>
    <w:rsid w:val="00365564"/>
    <w:rsid w:val="0036557A"/>
    <w:rsid w:val="00365F16"/>
    <w:rsid w:val="00365F66"/>
    <w:rsid w:val="003668DF"/>
    <w:rsid w:val="00366925"/>
    <w:rsid w:val="00366D8F"/>
    <w:rsid w:val="00367633"/>
    <w:rsid w:val="0037002C"/>
    <w:rsid w:val="003704FB"/>
    <w:rsid w:val="00370B82"/>
    <w:rsid w:val="003718FF"/>
    <w:rsid w:val="00372092"/>
    <w:rsid w:val="00372BE1"/>
    <w:rsid w:val="0037465A"/>
    <w:rsid w:val="00374A0A"/>
    <w:rsid w:val="00375163"/>
    <w:rsid w:val="0037566F"/>
    <w:rsid w:val="00376181"/>
    <w:rsid w:val="00376CE7"/>
    <w:rsid w:val="00377FD6"/>
    <w:rsid w:val="00380851"/>
    <w:rsid w:val="00380DB3"/>
    <w:rsid w:val="0038103D"/>
    <w:rsid w:val="00381605"/>
    <w:rsid w:val="003819ED"/>
    <w:rsid w:val="00381A8E"/>
    <w:rsid w:val="00381C5B"/>
    <w:rsid w:val="00381EF3"/>
    <w:rsid w:val="0038212D"/>
    <w:rsid w:val="00382145"/>
    <w:rsid w:val="003823E9"/>
    <w:rsid w:val="00383223"/>
    <w:rsid w:val="00383D41"/>
    <w:rsid w:val="003840AB"/>
    <w:rsid w:val="00384A7B"/>
    <w:rsid w:val="00384E66"/>
    <w:rsid w:val="00385391"/>
    <w:rsid w:val="00385DAF"/>
    <w:rsid w:val="00385EAF"/>
    <w:rsid w:val="00385F7F"/>
    <w:rsid w:val="00386200"/>
    <w:rsid w:val="00386B05"/>
    <w:rsid w:val="00386E16"/>
    <w:rsid w:val="003872C9"/>
    <w:rsid w:val="003875DF"/>
    <w:rsid w:val="003878F2"/>
    <w:rsid w:val="00387A6D"/>
    <w:rsid w:val="00387B66"/>
    <w:rsid w:val="00390AC1"/>
    <w:rsid w:val="00390D85"/>
    <w:rsid w:val="00390F07"/>
    <w:rsid w:val="003911D6"/>
    <w:rsid w:val="0039129E"/>
    <w:rsid w:val="00391498"/>
    <w:rsid w:val="00391877"/>
    <w:rsid w:val="00391F2E"/>
    <w:rsid w:val="003920D1"/>
    <w:rsid w:val="00392157"/>
    <w:rsid w:val="00392359"/>
    <w:rsid w:val="003923E8"/>
    <w:rsid w:val="003924D2"/>
    <w:rsid w:val="003934B6"/>
    <w:rsid w:val="00393D43"/>
    <w:rsid w:val="00393F58"/>
    <w:rsid w:val="00394757"/>
    <w:rsid w:val="00394978"/>
    <w:rsid w:val="003949A3"/>
    <w:rsid w:val="00394EE0"/>
    <w:rsid w:val="00396044"/>
    <w:rsid w:val="00396405"/>
    <w:rsid w:val="00396506"/>
    <w:rsid w:val="00396A36"/>
    <w:rsid w:val="00397D4C"/>
    <w:rsid w:val="003A00D6"/>
    <w:rsid w:val="003A02E3"/>
    <w:rsid w:val="003A06E5"/>
    <w:rsid w:val="003A06FE"/>
    <w:rsid w:val="003A0837"/>
    <w:rsid w:val="003A09CF"/>
    <w:rsid w:val="003A15F4"/>
    <w:rsid w:val="003A17A1"/>
    <w:rsid w:val="003A181C"/>
    <w:rsid w:val="003A226F"/>
    <w:rsid w:val="003A2B92"/>
    <w:rsid w:val="003A3098"/>
    <w:rsid w:val="003A312E"/>
    <w:rsid w:val="003A3330"/>
    <w:rsid w:val="003A3557"/>
    <w:rsid w:val="003A3BAF"/>
    <w:rsid w:val="003A4077"/>
    <w:rsid w:val="003A41BF"/>
    <w:rsid w:val="003A4DB8"/>
    <w:rsid w:val="003A58A5"/>
    <w:rsid w:val="003A595B"/>
    <w:rsid w:val="003A5B21"/>
    <w:rsid w:val="003A6364"/>
    <w:rsid w:val="003A7164"/>
    <w:rsid w:val="003A7DB6"/>
    <w:rsid w:val="003A7F22"/>
    <w:rsid w:val="003B053D"/>
    <w:rsid w:val="003B06C9"/>
    <w:rsid w:val="003B06E1"/>
    <w:rsid w:val="003B0B7F"/>
    <w:rsid w:val="003B10A6"/>
    <w:rsid w:val="003B10D6"/>
    <w:rsid w:val="003B12A4"/>
    <w:rsid w:val="003B1B9D"/>
    <w:rsid w:val="003B1EF4"/>
    <w:rsid w:val="003B28A7"/>
    <w:rsid w:val="003B32EE"/>
    <w:rsid w:val="003B33A9"/>
    <w:rsid w:val="003B37D1"/>
    <w:rsid w:val="003B3EE2"/>
    <w:rsid w:val="003B3F2D"/>
    <w:rsid w:val="003B436F"/>
    <w:rsid w:val="003B44B7"/>
    <w:rsid w:val="003B47D6"/>
    <w:rsid w:val="003B52F3"/>
    <w:rsid w:val="003B5437"/>
    <w:rsid w:val="003B5DF5"/>
    <w:rsid w:val="003B61DB"/>
    <w:rsid w:val="003B7059"/>
    <w:rsid w:val="003B7378"/>
    <w:rsid w:val="003B75CD"/>
    <w:rsid w:val="003B7A17"/>
    <w:rsid w:val="003C08BD"/>
    <w:rsid w:val="003C0A8B"/>
    <w:rsid w:val="003C0FF4"/>
    <w:rsid w:val="003C0FFF"/>
    <w:rsid w:val="003C11EB"/>
    <w:rsid w:val="003C11FD"/>
    <w:rsid w:val="003C156F"/>
    <w:rsid w:val="003C240F"/>
    <w:rsid w:val="003C27D6"/>
    <w:rsid w:val="003C28B7"/>
    <w:rsid w:val="003C56B4"/>
    <w:rsid w:val="003C5827"/>
    <w:rsid w:val="003C5947"/>
    <w:rsid w:val="003C68A0"/>
    <w:rsid w:val="003C694B"/>
    <w:rsid w:val="003C750B"/>
    <w:rsid w:val="003C7B3A"/>
    <w:rsid w:val="003C7BBF"/>
    <w:rsid w:val="003D0918"/>
    <w:rsid w:val="003D09BE"/>
    <w:rsid w:val="003D123F"/>
    <w:rsid w:val="003D13AF"/>
    <w:rsid w:val="003D1633"/>
    <w:rsid w:val="003D1905"/>
    <w:rsid w:val="003D2165"/>
    <w:rsid w:val="003D257A"/>
    <w:rsid w:val="003D26C4"/>
    <w:rsid w:val="003D28E9"/>
    <w:rsid w:val="003D2B87"/>
    <w:rsid w:val="003D2BF4"/>
    <w:rsid w:val="003D3452"/>
    <w:rsid w:val="003D357A"/>
    <w:rsid w:val="003D39A2"/>
    <w:rsid w:val="003D45A2"/>
    <w:rsid w:val="003D48AE"/>
    <w:rsid w:val="003D524D"/>
    <w:rsid w:val="003D5352"/>
    <w:rsid w:val="003D614D"/>
    <w:rsid w:val="003D6877"/>
    <w:rsid w:val="003D6E78"/>
    <w:rsid w:val="003D7972"/>
    <w:rsid w:val="003D7987"/>
    <w:rsid w:val="003D7B38"/>
    <w:rsid w:val="003D7D39"/>
    <w:rsid w:val="003E07F0"/>
    <w:rsid w:val="003E0B2D"/>
    <w:rsid w:val="003E0EEC"/>
    <w:rsid w:val="003E15C7"/>
    <w:rsid w:val="003E2057"/>
    <w:rsid w:val="003E22A7"/>
    <w:rsid w:val="003E22AB"/>
    <w:rsid w:val="003E2E2B"/>
    <w:rsid w:val="003E330B"/>
    <w:rsid w:val="003E37FB"/>
    <w:rsid w:val="003E38CB"/>
    <w:rsid w:val="003E401B"/>
    <w:rsid w:val="003E436B"/>
    <w:rsid w:val="003E4A5D"/>
    <w:rsid w:val="003F02D5"/>
    <w:rsid w:val="003F0515"/>
    <w:rsid w:val="003F0B28"/>
    <w:rsid w:val="003F0FCB"/>
    <w:rsid w:val="003F0FDF"/>
    <w:rsid w:val="003F10D2"/>
    <w:rsid w:val="003F1CF7"/>
    <w:rsid w:val="003F234F"/>
    <w:rsid w:val="003F2443"/>
    <w:rsid w:val="003F24B7"/>
    <w:rsid w:val="003F2FC2"/>
    <w:rsid w:val="003F312C"/>
    <w:rsid w:val="003F35A8"/>
    <w:rsid w:val="003F3FA0"/>
    <w:rsid w:val="003F4206"/>
    <w:rsid w:val="003F5A31"/>
    <w:rsid w:val="003F5E34"/>
    <w:rsid w:val="003F6586"/>
    <w:rsid w:val="003F6F05"/>
    <w:rsid w:val="003F7019"/>
    <w:rsid w:val="003F737D"/>
    <w:rsid w:val="003F7411"/>
    <w:rsid w:val="003F793C"/>
    <w:rsid w:val="003F7D1F"/>
    <w:rsid w:val="004003C1"/>
    <w:rsid w:val="00400F52"/>
    <w:rsid w:val="0040102D"/>
    <w:rsid w:val="004011A0"/>
    <w:rsid w:val="004012FA"/>
    <w:rsid w:val="00401310"/>
    <w:rsid w:val="00401920"/>
    <w:rsid w:val="00401D63"/>
    <w:rsid w:val="0040267E"/>
    <w:rsid w:val="00402A63"/>
    <w:rsid w:val="00403336"/>
    <w:rsid w:val="0040339E"/>
    <w:rsid w:val="004035A1"/>
    <w:rsid w:val="0040426F"/>
    <w:rsid w:val="00404495"/>
    <w:rsid w:val="004048D8"/>
    <w:rsid w:val="004048ED"/>
    <w:rsid w:val="00404D59"/>
    <w:rsid w:val="0040649F"/>
    <w:rsid w:val="004064D6"/>
    <w:rsid w:val="004072B4"/>
    <w:rsid w:val="00407D81"/>
    <w:rsid w:val="00407F23"/>
    <w:rsid w:val="00411405"/>
    <w:rsid w:val="004118B2"/>
    <w:rsid w:val="00411DF3"/>
    <w:rsid w:val="00411F8B"/>
    <w:rsid w:val="004120DC"/>
    <w:rsid w:val="00412B4F"/>
    <w:rsid w:val="00413060"/>
    <w:rsid w:val="004142F2"/>
    <w:rsid w:val="00414333"/>
    <w:rsid w:val="004145F8"/>
    <w:rsid w:val="00414C18"/>
    <w:rsid w:val="00414E2E"/>
    <w:rsid w:val="004150BB"/>
    <w:rsid w:val="00415C53"/>
    <w:rsid w:val="00416294"/>
    <w:rsid w:val="00416E17"/>
    <w:rsid w:val="00417AE4"/>
    <w:rsid w:val="00417EEF"/>
    <w:rsid w:val="00420007"/>
    <w:rsid w:val="00420301"/>
    <w:rsid w:val="004204FF"/>
    <w:rsid w:val="00420BC4"/>
    <w:rsid w:val="00421084"/>
    <w:rsid w:val="0042153D"/>
    <w:rsid w:val="00422719"/>
    <w:rsid w:val="00422740"/>
    <w:rsid w:val="00422E21"/>
    <w:rsid w:val="0042355C"/>
    <w:rsid w:val="00423643"/>
    <w:rsid w:val="004241F1"/>
    <w:rsid w:val="004245DB"/>
    <w:rsid w:val="004248DC"/>
    <w:rsid w:val="00424B62"/>
    <w:rsid w:val="00424E9A"/>
    <w:rsid w:val="00425149"/>
    <w:rsid w:val="004257D6"/>
    <w:rsid w:val="00425FAC"/>
    <w:rsid w:val="004267A4"/>
    <w:rsid w:val="00426D08"/>
    <w:rsid w:val="00426D52"/>
    <w:rsid w:val="00426F8E"/>
    <w:rsid w:val="00426FD8"/>
    <w:rsid w:val="004271D9"/>
    <w:rsid w:val="004271F8"/>
    <w:rsid w:val="00427A89"/>
    <w:rsid w:val="00431C4C"/>
    <w:rsid w:val="0043310A"/>
    <w:rsid w:val="00433141"/>
    <w:rsid w:val="0043371E"/>
    <w:rsid w:val="004349D5"/>
    <w:rsid w:val="00434BEC"/>
    <w:rsid w:val="00435493"/>
    <w:rsid w:val="00435499"/>
    <w:rsid w:val="004357E1"/>
    <w:rsid w:val="00435C61"/>
    <w:rsid w:val="00436357"/>
    <w:rsid w:val="00436531"/>
    <w:rsid w:val="004371BF"/>
    <w:rsid w:val="00437FCC"/>
    <w:rsid w:val="00440F55"/>
    <w:rsid w:val="00441022"/>
    <w:rsid w:val="00441276"/>
    <w:rsid w:val="004413C1"/>
    <w:rsid w:val="004414AC"/>
    <w:rsid w:val="0044153E"/>
    <w:rsid w:val="00441F61"/>
    <w:rsid w:val="004420F2"/>
    <w:rsid w:val="004425D0"/>
    <w:rsid w:val="00442765"/>
    <w:rsid w:val="00442930"/>
    <w:rsid w:val="00442C18"/>
    <w:rsid w:val="00442E10"/>
    <w:rsid w:val="00443062"/>
    <w:rsid w:val="00443395"/>
    <w:rsid w:val="00443595"/>
    <w:rsid w:val="00443974"/>
    <w:rsid w:val="00443D91"/>
    <w:rsid w:val="0044466F"/>
    <w:rsid w:val="004453D7"/>
    <w:rsid w:val="00445993"/>
    <w:rsid w:val="004461E7"/>
    <w:rsid w:val="00446860"/>
    <w:rsid w:val="00446AA9"/>
    <w:rsid w:val="004470E7"/>
    <w:rsid w:val="0044790F"/>
    <w:rsid w:val="004479A8"/>
    <w:rsid w:val="00447A5A"/>
    <w:rsid w:val="00450929"/>
    <w:rsid w:val="00450AC2"/>
    <w:rsid w:val="00451136"/>
    <w:rsid w:val="004518CF"/>
    <w:rsid w:val="004519F1"/>
    <w:rsid w:val="00451B34"/>
    <w:rsid w:val="0045206D"/>
    <w:rsid w:val="004524B6"/>
    <w:rsid w:val="00453288"/>
    <w:rsid w:val="004534E0"/>
    <w:rsid w:val="004537F6"/>
    <w:rsid w:val="00453F75"/>
    <w:rsid w:val="004544D1"/>
    <w:rsid w:val="0045494E"/>
    <w:rsid w:val="004555F9"/>
    <w:rsid w:val="00456432"/>
    <w:rsid w:val="00456766"/>
    <w:rsid w:val="00457151"/>
    <w:rsid w:val="00457919"/>
    <w:rsid w:val="004579CB"/>
    <w:rsid w:val="00457B6D"/>
    <w:rsid w:val="004603A3"/>
    <w:rsid w:val="004603D2"/>
    <w:rsid w:val="00460970"/>
    <w:rsid w:val="00461694"/>
    <w:rsid w:val="00461FFE"/>
    <w:rsid w:val="00462C23"/>
    <w:rsid w:val="00463076"/>
    <w:rsid w:val="004630C1"/>
    <w:rsid w:val="004632A7"/>
    <w:rsid w:val="004638C0"/>
    <w:rsid w:val="004640AA"/>
    <w:rsid w:val="004649BB"/>
    <w:rsid w:val="00465123"/>
    <w:rsid w:val="004663A5"/>
    <w:rsid w:val="00467518"/>
    <w:rsid w:val="004706B6"/>
    <w:rsid w:val="00470899"/>
    <w:rsid w:val="004714FB"/>
    <w:rsid w:val="00471A85"/>
    <w:rsid w:val="00472BA8"/>
    <w:rsid w:val="00472C15"/>
    <w:rsid w:val="00472FC8"/>
    <w:rsid w:val="004737BA"/>
    <w:rsid w:val="00474892"/>
    <w:rsid w:val="004748E1"/>
    <w:rsid w:val="004749C5"/>
    <w:rsid w:val="00474AC4"/>
    <w:rsid w:val="00474F7A"/>
    <w:rsid w:val="004751AC"/>
    <w:rsid w:val="00475B93"/>
    <w:rsid w:val="00475EBF"/>
    <w:rsid w:val="00476067"/>
    <w:rsid w:val="0047654D"/>
    <w:rsid w:val="004774B9"/>
    <w:rsid w:val="00480715"/>
    <w:rsid w:val="0048126D"/>
    <w:rsid w:val="00481712"/>
    <w:rsid w:val="00481783"/>
    <w:rsid w:val="0048194F"/>
    <w:rsid w:val="00482B18"/>
    <w:rsid w:val="00482B2B"/>
    <w:rsid w:val="00482B4C"/>
    <w:rsid w:val="00482B70"/>
    <w:rsid w:val="00482D38"/>
    <w:rsid w:val="004830E4"/>
    <w:rsid w:val="004831A3"/>
    <w:rsid w:val="0048333C"/>
    <w:rsid w:val="00483483"/>
    <w:rsid w:val="0048380A"/>
    <w:rsid w:val="004838FB"/>
    <w:rsid w:val="00484944"/>
    <w:rsid w:val="00485606"/>
    <w:rsid w:val="00485A17"/>
    <w:rsid w:val="00486941"/>
    <w:rsid w:val="00487925"/>
    <w:rsid w:val="00490062"/>
    <w:rsid w:val="0049092A"/>
    <w:rsid w:val="0049179D"/>
    <w:rsid w:val="00491A27"/>
    <w:rsid w:val="00491C42"/>
    <w:rsid w:val="00492595"/>
    <w:rsid w:val="00492C8C"/>
    <w:rsid w:val="00493953"/>
    <w:rsid w:val="00493C4B"/>
    <w:rsid w:val="00493EB7"/>
    <w:rsid w:val="0049413F"/>
    <w:rsid w:val="00494212"/>
    <w:rsid w:val="00495190"/>
    <w:rsid w:val="00495237"/>
    <w:rsid w:val="00495434"/>
    <w:rsid w:val="004956B8"/>
    <w:rsid w:val="004957DC"/>
    <w:rsid w:val="004959AB"/>
    <w:rsid w:val="00495AE9"/>
    <w:rsid w:val="00495BC8"/>
    <w:rsid w:val="00495FF6"/>
    <w:rsid w:val="0049654B"/>
    <w:rsid w:val="00496C86"/>
    <w:rsid w:val="00496F53"/>
    <w:rsid w:val="00497C51"/>
    <w:rsid w:val="004A03D1"/>
    <w:rsid w:val="004A06B4"/>
    <w:rsid w:val="004A07A9"/>
    <w:rsid w:val="004A098A"/>
    <w:rsid w:val="004A18B7"/>
    <w:rsid w:val="004A1CCC"/>
    <w:rsid w:val="004A1E1F"/>
    <w:rsid w:val="004A2037"/>
    <w:rsid w:val="004A2423"/>
    <w:rsid w:val="004A2A1E"/>
    <w:rsid w:val="004A3181"/>
    <w:rsid w:val="004A4038"/>
    <w:rsid w:val="004A45A4"/>
    <w:rsid w:val="004A4689"/>
    <w:rsid w:val="004A493A"/>
    <w:rsid w:val="004A51A6"/>
    <w:rsid w:val="004A53EE"/>
    <w:rsid w:val="004A5773"/>
    <w:rsid w:val="004A5CE2"/>
    <w:rsid w:val="004A5D6B"/>
    <w:rsid w:val="004A5FA2"/>
    <w:rsid w:val="004A649A"/>
    <w:rsid w:val="004A64AB"/>
    <w:rsid w:val="004A6708"/>
    <w:rsid w:val="004A782F"/>
    <w:rsid w:val="004B0297"/>
    <w:rsid w:val="004B0742"/>
    <w:rsid w:val="004B0CF3"/>
    <w:rsid w:val="004B0D69"/>
    <w:rsid w:val="004B1913"/>
    <w:rsid w:val="004B1BC3"/>
    <w:rsid w:val="004B1EA2"/>
    <w:rsid w:val="004B287D"/>
    <w:rsid w:val="004B2D29"/>
    <w:rsid w:val="004B339B"/>
    <w:rsid w:val="004B3B54"/>
    <w:rsid w:val="004B4B49"/>
    <w:rsid w:val="004B4EDE"/>
    <w:rsid w:val="004B5848"/>
    <w:rsid w:val="004B5B87"/>
    <w:rsid w:val="004B6227"/>
    <w:rsid w:val="004B6C57"/>
    <w:rsid w:val="004B6FE7"/>
    <w:rsid w:val="004C0179"/>
    <w:rsid w:val="004C0267"/>
    <w:rsid w:val="004C06CA"/>
    <w:rsid w:val="004C09FE"/>
    <w:rsid w:val="004C0C00"/>
    <w:rsid w:val="004C0CF2"/>
    <w:rsid w:val="004C0E07"/>
    <w:rsid w:val="004C0ED9"/>
    <w:rsid w:val="004C1E4E"/>
    <w:rsid w:val="004C1F21"/>
    <w:rsid w:val="004C1F79"/>
    <w:rsid w:val="004C2394"/>
    <w:rsid w:val="004C37CB"/>
    <w:rsid w:val="004C4565"/>
    <w:rsid w:val="004C4B50"/>
    <w:rsid w:val="004C4BC4"/>
    <w:rsid w:val="004C4D8D"/>
    <w:rsid w:val="004C4EF5"/>
    <w:rsid w:val="004C56D6"/>
    <w:rsid w:val="004C5717"/>
    <w:rsid w:val="004C57E1"/>
    <w:rsid w:val="004C5F6E"/>
    <w:rsid w:val="004C6469"/>
    <w:rsid w:val="004C7281"/>
    <w:rsid w:val="004C7722"/>
    <w:rsid w:val="004C7731"/>
    <w:rsid w:val="004C776C"/>
    <w:rsid w:val="004C7E0B"/>
    <w:rsid w:val="004D07BD"/>
    <w:rsid w:val="004D118F"/>
    <w:rsid w:val="004D1F44"/>
    <w:rsid w:val="004D30C2"/>
    <w:rsid w:val="004D370F"/>
    <w:rsid w:val="004D39F9"/>
    <w:rsid w:val="004D449D"/>
    <w:rsid w:val="004D4C0E"/>
    <w:rsid w:val="004D4D3C"/>
    <w:rsid w:val="004D534A"/>
    <w:rsid w:val="004D5920"/>
    <w:rsid w:val="004D6CA8"/>
    <w:rsid w:val="004D7EBA"/>
    <w:rsid w:val="004E177A"/>
    <w:rsid w:val="004E186F"/>
    <w:rsid w:val="004E1BED"/>
    <w:rsid w:val="004E26FA"/>
    <w:rsid w:val="004E2B41"/>
    <w:rsid w:val="004E3367"/>
    <w:rsid w:val="004E3454"/>
    <w:rsid w:val="004E3DF9"/>
    <w:rsid w:val="004E3E89"/>
    <w:rsid w:val="004E3F26"/>
    <w:rsid w:val="004E4A21"/>
    <w:rsid w:val="004E4C00"/>
    <w:rsid w:val="004E4FB8"/>
    <w:rsid w:val="004E50A2"/>
    <w:rsid w:val="004E5216"/>
    <w:rsid w:val="004E54B9"/>
    <w:rsid w:val="004E56F2"/>
    <w:rsid w:val="004E65C7"/>
    <w:rsid w:val="004E6CA4"/>
    <w:rsid w:val="004E70CC"/>
    <w:rsid w:val="004E716A"/>
    <w:rsid w:val="004E77EC"/>
    <w:rsid w:val="004E7989"/>
    <w:rsid w:val="004E7E82"/>
    <w:rsid w:val="004F03EF"/>
    <w:rsid w:val="004F0A80"/>
    <w:rsid w:val="004F0C3D"/>
    <w:rsid w:val="004F0F7C"/>
    <w:rsid w:val="004F1831"/>
    <w:rsid w:val="004F1B9D"/>
    <w:rsid w:val="004F1E02"/>
    <w:rsid w:val="004F1EC4"/>
    <w:rsid w:val="004F2477"/>
    <w:rsid w:val="004F27C4"/>
    <w:rsid w:val="004F2BC2"/>
    <w:rsid w:val="004F2F5C"/>
    <w:rsid w:val="004F3157"/>
    <w:rsid w:val="004F348C"/>
    <w:rsid w:val="004F36A7"/>
    <w:rsid w:val="004F39D9"/>
    <w:rsid w:val="004F3A73"/>
    <w:rsid w:val="004F3F53"/>
    <w:rsid w:val="004F41BE"/>
    <w:rsid w:val="004F4399"/>
    <w:rsid w:val="004F5056"/>
    <w:rsid w:val="004F517B"/>
    <w:rsid w:val="004F5FF5"/>
    <w:rsid w:val="004F69C5"/>
    <w:rsid w:val="004F7210"/>
    <w:rsid w:val="004F7243"/>
    <w:rsid w:val="004F7F4D"/>
    <w:rsid w:val="0050009E"/>
    <w:rsid w:val="00500178"/>
    <w:rsid w:val="00500E54"/>
    <w:rsid w:val="005010C7"/>
    <w:rsid w:val="005013EE"/>
    <w:rsid w:val="005019D6"/>
    <w:rsid w:val="00501D14"/>
    <w:rsid w:val="005022E9"/>
    <w:rsid w:val="00502348"/>
    <w:rsid w:val="005025A4"/>
    <w:rsid w:val="00503A22"/>
    <w:rsid w:val="005044F5"/>
    <w:rsid w:val="0050608A"/>
    <w:rsid w:val="005060E4"/>
    <w:rsid w:val="00506E01"/>
    <w:rsid w:val="005073CE"/>
    <w:rsid w:val="00507511"/>
    <w:rsid w:val="0050762F"/>
    <w:rsid w:val="0050784B"/>
    <w:rsid w:val="0050791E"/>
    <w:rsid w:val="00507FC4"/>
    <w:rsid w:val="005108E6"/>
    <w:rsid w:val="00510B29"/>
    <w:rsid w:val="00510E04"/>
    <w:rsid w:val="00510F65"/>
    <w:rsid w:val="0051183C"/>
    <w:rsid w:val="005119D8"/>
    <w:rsid w:val="00511D90"/>
    <w:rsid w:val="005123AC"/>
    <w:rsid w:val="0051252F"/>
    <w:rsid w:val="005126C8"/>
    <w:rsid w:val="005127C0"/>
    <w:rsid w:val="00512872"/>
    <w:rsid w:val="005133D2"/>
    <w:rsid w:val="005134A9"/>
    <w:rsid w:val="00513AB8"/>
    <w:rsid w:val="00513E6B"/>
    <w:rsid w:val="0051401C"/>
    <w:rsid w:val="00514110"/>
    <w:rsid w:val="00514907"/>
    <w:rsid w:val="00514C07"/>
    <w:rsid w:val="00515863"/>
    <w:rsid w:val="00515A76"/>
    <w:rsid w:val="00515AF9"/>
    <w:rsid w:val="0051627B"/>
    <w:rsid w:val="0051667F"/>
    <w:rsid w:val="005166F0"/>
    <w:rsid w:val="0051682B"/>
    <w:rsid w:val="00516A7E"/>
    <w:rsid w:val="00516D1F"/>
    <w:rsid w:val="00517A7D"/>
    <w:rsid w:val="00521A01"/>
    <w:rsid w:val="00521EBB"/>
    <w:rsid w:val="005222B1"/>
    <w:rsid w:val="00522AC7"/>
    <w:rsid w:val="00522AFD"/>
    <w:rsid w:val="00523362"/>
    <w:rsid w:val="00523943"/>
    <w:rsid w:val="00524144"/>
    <w:rsid w:val="00524153"/>
    <w:rsid w:val="0052415C"/>
    <w:rsid w:val="005242A5"/>
    <w:rsid w:val="0052485E"/>
    <w:rsid w:val="00524A09"/>
    <w:rsid w:val="00524DDE"/>
    <w:rsid w:val="00524E0D"/>
    <w:rsid w:val="0052561E"/>
    <w:rsid w:val="00525B02"/>
    <w:rsid w:val="00525C19"/>
    <w:rsid w:val="0052660D"/>
    <w:rsid w:val="00526689"/>
    <w:rsid w:val="00526692"/>
    <w:rsid w:val="005267FB"/>
    <w:rsid w:val="00526843"/>
    <w:rsid w:val="00526F63"/>
    <w:rsid w:val="0053036B"/>
    <w:rsid w:val="0053072C"/>
    <w:rsid w:val="00530903"/>
    <w:rsid w:val="00530A75"/>
    <w:rsid w:val="00530B03"/>
    <w:rsid w:val="005312BE"/>
    <w:rsid w:val="00531B5F"/>
    <w:rsid w:val="0053209C"/>
    <w:rsid w:val="005320F1"/>
    <w:rsid w:val="005325AD"/>
    <w:rsid w:val="005327B3"/>
    <w:rsid w:val="00533009"/>
    <w:rsid w:val="005333AD"/>
    <w:rsid w:val="00533440"/>
    <w:rsid w:val="005338F5"/>
    <w:rsid w:val="00533A75"/>
    <w:rsid w:val="00533B81"/>
    <w:rsid w:val="00533DE8"/>
    <w:rsid w:val="00534732"/>
    <w:rsid w:val="00535A46"/>
    <w:rsid w:val="00535D01"/>
    <w:rsid w:val="00536030"/>
    <w:rsid w:val="00537AB8"/>
    <w:rsid w:val="00537B09"/>
    <w:rsid w:val="00537C42"/>
    <w:rsid w:val="00537D44"/>
    <w:rsid w:val="00537E04"/>
    <w:rsid w:val="00537FBE"/>
    <w:rsid w:val="0054013A"/>
    <w:rsid w:val="00540289"/>
    <w:rsid w:val="005402EA"/>
    <w:rsid w:val="005406A3"/>
    <w:rsid w:val="005406E1"/>
    <w:rsid w:val="00540A07"/>
    <w:rsid w:val="00540DB4"/>
    <w:rsid w:val="00541E34"/>
    <w:rsid w:val="00541E55"/>
    <w:rsid w:val="0054216F"/>
    <w:rsid w:val="005422AD"/>
    <w:rsid w:val="005433CF"/>
    <w:rsid w:val="0054347D"/>
    <w:rsid w:val="00543FDF"/>
    <w:rsid w:val="00544385"/>
    <w:rsid w:val="00544F1A"/>
    <w:rsid w:val="0054528F"/>
    <w:rsid w:val="005468B9"/>
    <w:rsid w:val="00546C16"/>
    <w:rsid w:val="005471D5"/>
    <w:rsid w:val="00547EDF"/>
    <w:rsid w:val="0055037D"/>
    <w:rsid w:val="00550A64"/>
    <w:rsid w:val="00550EE6"/>
    <w:rsid w:val="00552219"/>
    <w:rsid w:val="00552EAB"/>
    <w:rsid w:val="00552F89"/>
    <w:rsid w:val="00553013"/>
    <w:rsid w:val="00553221"/>
    <w:rsid w:val="0055450B"/>
    <w:rsid w:val="00554DEC"/>
    <w:rsid w:val="00554E5D"/>
    <w:rsid w:val="0055513F"/>
    <w:rsid w:val="00555C0E"/>
    <w:rsid w:val="00556168"/>
    <w:rsid w:val="00556271"/>
    <w:rsid w:val="005568C6"/>
    <w:rsid w:val="00557422"/>
    <w:rsid w:val="00557429"/>
    <w:rsid w:val="005574DD"/>
    <w:rsid w:val="0055757B"/>
    <w:rsid w:val="00557985"/>
    <w:rsid w:val="00557EEF"/>
    <w:rsid w:val="0056042E"/>
    <w:rsid w:val="005609AC"/>
    <w:rsid w:val="0056146D"/>
    <w:rsid w:val="005616E4"/>
    <w:rsid w:val="005624DA"/>
    <w:rsid w:val="00562553"/>
    <w:rsid w:val="00562963"/>
    <w:rsid w:val="00562BB4"/>
    <w:rsid w:val="00562CCB"/>
    <w:rsid w:val="0056308E"/>
    <w:rsid w:val="00563C1A"/>
    <w:rsid w:val="00563F0B"/>
    <w:rsid w:val="0056406E"/>
    <w:rsid w:val="005646A6"/>
    <w:rsid w:val="00564936"/>
    <w:rsid w:val="00564D0F"/>
    <w:rsid w:val="00565540"/>
    <w:rsid w:val="005655D5"/>
    <w:rsid w:val="0056585C"/>
    <w:rsid w:val="00565AA6"/>
    <w:rsid w:val="0056677A"/>
    <w:rsid w:val="00566BE1"/>
    <w:rsid w:val="00566E9D"/>
    <w:rsid w:val="00566F19"/>
    <w:rsid w:val="0056747D"/>
    <w:rsid w:val="00567CB4"/>
    <w:rsid w:val="00570256"/>
    <w:rsid w:val="005702BC"/>
    <w:rsid w:val="00570E4B"/>
    <w:rsid w:val="005715D5"/>
    <w:rsid w:val="00571BAB"/>
    <w:rsid w:val="00571EE8"/>
    <w:rsid w:val="00572777"/>
    <w:rsid w:val="00572E91"/>
    <w:rsid w:val="00573090"/>
    <w:rsid w:val="005733BD"/>
    <w:rsid w:val="005737C7"/>
    <w:rsid w:val="00573966"/>
    <w:rsid w:val="00573E5B"/>
    <w:rsid w:val="00573E68"/>
    <w:rsid w:val="00574701"/>
    <w:rsid w:val="00574A5F"/>
    <w:rsid w:val="00574C27"/>
    <w:rsid w:val="00576729"/>
    <w:rsid w:val="005769A0"/>
    <w:rsid w:val="00576AAC"/>
    <w:rsid w:val="00576E43"/>
    <w:rsid w:val="0057701C"/>
    <w:rsid w:val="00577CA0"/>
    <w:rsid w:val="00580107"/>
    <w:rsid w:val="005801AE"/>
    <w:rsid w:val="005801D8"/>
    <w:rsid w:val="00580603"/>
    <w:rsid w:val="00580D51"/>
    <w:rsid w:val="005825A4"/>
    <w:rsid w:val="0058324F"/>
    <w:rsid w:val="00583308"/>
    <w:rsid w:val="005833AB"/>
    <w:rsid w:val="00583DAA"/>
    <w:rsid w:val="00583E36"/>
    <w:rsid w:val="00584150"/>
    <w:rsid w:val="00584B94"/>
    <w:rsid w:val="00584F02"/>
    <w:rsid w:val="0058510D"/>
    <w:rsid w:val="00585DAB"/>
    <w:rsid w:val="00586396"/>
    <w:rsid w:val="00586B05"/>
    <w:rsid w:val="0058708A"/>
    <w:rsid w:val="0058787B"/>
    <w:rsid w:val="0059015E"/>
    <w:rsid w:val="0059114A"/>
    <w:rsid w:val="0059137D"/>
    <w:rsid w:val="005917BA"/>
    <w:rsid w:val="00591890"/>
    <w:rsid w:val="005919E1"/>
    <w:rsid w:val="00591E51"/>
    <w:rsid w:val="00591FEA"/>
    <w:rsid w:val="00592296"/>
    <w:rsid w:val="0059249C"/>
    <w:rsid w:val="0059257A"/>
    <w:rsid w:val="0059290A"/>
    <w:rsid w:val="00592BCE"/>
    <w:rsid w:val="00592D6F"/>
    <w:rsid w:val="0059338D"/>
    <w:rsid w:val="0059341F"/>
    <w:rsid w:val="00593A18"/>
    <w:rsid w:val="00594570"/>
    <w:rsid w:val="0059466D"/>
    <w:rsid w:val="005947DF"/>
    <w:rsid w:val="00594A76"/>
    <w:rsid w:val="00594B0B"/>
    <w:rsid w:val="005952AE"/>
    <w:rsid w:val="00595ACB"/>
    <w:rsid w:val="00595B8C"/>
    <w:rsid w:val="00595EB4"/>
    <w:rsid w:val="0059623E"/>
    <w:rsid w:val="00596398"/>
    <w:rsid w:val="00596548"/>
    <w:rsid w:val="005969AE"/>
    <w:rsid w:val="00596B4D"/>
    <w:rsid w:val="0059787D"/>
    <w:rsid w:val="005A0CBC"/>
    <w:rsid w:val="005A0FE6"/>
    <w:rsid w:val="005A1C4A"/>
    <w:rsid w:val="005A2663"/>
    <w:rsid w:val="005A2F27"/>
    <w:rsid w:val="005A3420"/>
    <w:rsid w:val="005A3B4F"/>
    <w:rsid w:val="005A4051"/>
    <w:rsid w:val="005A4340"/>
    <w:rsid w:val="005A5852"/>
    <w:rsid w:val="005A5A64"/>
    <w:rsid w:val="005A5CF9"/>
    <w:rsid w:val="005A5F6A"/>
    <w:rsid w:val="005A639F"/>
    <w:rsid w:val="005A66B8"/>
    <w:rsid w:val="005A6BBE"/>
    <w:rsid w:val="005A7924"/>
    <w:rsid w:val="005A7B47"/>
    <w:rsid w:val="005B0B2D"/>
    <w:rsid w:val="005B0BBD"/>
    <w:rsid w:val="005B134D"/>
    <w:rsid w:val="005B1BBD"/>
    <w:rsid w:val="005B2972"/>
    <w:rsid w:val="005B3498"/>
    <w:rsid w:val="005B36CE"/>
    <w:rsid w:val="005B39AA"/>
    <w:rsid w:val="005B3EE9"/>
    <w:rsid w:val="005B43F4"/>
    <w:rsid w:val="005B50E3"/>
    <w:rsid w:val="005B5541"/>
    <w:rsid w:val="005B5826"/>
    <w:rsid w:val="005B5B0A"/>
    <w:rsid w:val="005B6509"/>
    <w:rsid w:val="005B694F"/>
    <w:rsid w:val="005B6EDE"/>
    <w:rsid w:val="005B78A5"/>
    <w:rsid w:val="005B7DB2"/>
    <w:rsid w:val="005B7E59"/>
    <w:rsid w:val="005C03F5"/>
    <w:rsid w:val="005C2A16"/>
    <w:rsid w:val="005C3891"/>
    <w:rsid w:val="005C3A5E"/>
    <w:rsid w:val="005C4A36"/>
    <w:rsid w:val="005C592C"/>
    <w:rsid w:val="005C6083"/>
    <w:rsid w:val="005C64F9"/>
    <w:rsid w:val="005C6805"/>
    <w:rsid w:val="005C7312"/>
    <w:rsid w:val="005C7BC8"/>
    <w:rsid w:val="005C7C44"/>
    <w:rsid w:val="005D0FDF"/>
    <w:rsid w:val="005D1DB4"/>
    <w:rsid w:val="005D2E55"/>
    <w:rsid w:val="005D40FF"/>
    <w:rsid w:val="005D442E"/>
    <w:rsid w:val="005D46EA"/>
    <w:rsid w:val="005D477B"/>
    <w:rsid w:val="005D54F7"/>
    <w:rsid w:val="005D5566"/>
    <w:rsid w:val="005D56BD"/>
    <w:rsid w:val="005D58A4"/>
    <w:rsid w:val="005D6546"/>
    <w:rsid w:val="005D65C4"/>
    <w:rsid w:val="005D79DA"/>
    <w:rsid w:val="005E0222"/>
    <w:rsid w:val="005E053F"/>
    <w:rsid w:val="005E0C4E"/>
    <w:rsid w:val="005E0DEF"/>
    <w:rsid w:val="005E1168"/>
    <w:rsid w:val="005E1405"/>
    <w:rsid w:val="005E142B"/>
    <w:rsid w:val="005E15D1"/>
    <w:rsid w:val="005E1633"/>
    <w:rsid w:val="005E2AE2"/>
    <w:rsid w:val="005E2B54"/>
    <w:rsid w:val="005E322D"/>
    <w:rsid w:val="005E3816"/>
    <w:rsid w:val="005E3D50"/>
    <w:rsid w:val="005E3FD8"/>
    <w:rsid w:val="005E46D5"/>
    <w:rsid w:val="005E4FFD"/>
    <w:rsid w:val="005E5524"/>
    <w:rsid w:val="005E56CC"/>
    <w:rsid w:val="005E58C6"/>
    <w:rsid w:val="005E6921"/>
    <w:rsid w:val="005E739E"/>
    <w:rsid w:val="005E7B8C"/>
    <w:rsid w:val="005F07F0"/>
    <w:rsid w:val="005F10F8"/>
    <w:rsid w:val="005F13F4"/>
    <w:rsid w:val="005F1498"/>
    <w:rsid w:val="005F17DB"/>
    <w:rsid w:val="005F21A3"/>
    <w:rsid w:val="005F2402"/>
    <w:rsid w:val="005F2A90"/>
    <w:rsid w:val="005F3167"/>
    <w:rsid w:val="005F32A4"/>
    <w:rsid w:val="005F3362"/>
    <w:rsid w:val="005F3573"/>
    <w:rsid w:val="005F3DB5"/>
    <w:rsid w:val="005F3FF0"/>
    <w:rsid w:val="005F456A"/>
    <w:rsid w:val="005F4972"/>
    <w:rsid w:val="005F609D"/>
    <w:rsid w:val="005F6118"/>
    <w:rsid w:val="005F6977"/>
    <w:rsid w:val="005F6FE2"/>
    <w:rsid w:val="005F75EC"/>
    <w:rsid w:val="005F781A"/>
    <w:rsid w:val="005F79C0"/>
    <w:rsid w:val="005F79C4"/>
    <w:rsid w:val="006000BD"/>
    <w:rsid w:val="006000EC"/>
    <w:rsid w:val="00600941"/>
    <w:rsid w:val="00600BAD"/>
    <w:rsid w:val="00600DAD"/>
    <w:rsid w:val="006013EC"/>
    <w:rsid w:val="006019E4"/>
    <w:rsid w:val="00601A87"/>
    <w:rsid w:val="006025EE"/>
    <w:rsid w:val="00602D27"/>
    <w:rsid w:val="006037A9"/>
    <w:rsid w:val="00603947"/>
    <w:rsid w:val="00603A6B"/>
    <w:rsid w:val="0060404C"/>
    <w:rsid w:val="0060458F"/>
    <w:rsid w:val="00604D93"/>
    <w:rsid w:val="00604DFB"/>
    <w:rsid w:val="00604F45"/>
    <w:rsid w:val="00604FA4"/>
    <w:rsid w:val="00605FDB"/>
    <w:rsid w:val="006071BC"/>
    <w:rsid w:val="0060779E"/>
    <w:rsid w:val="0061019A"/>
    <w:rsid w:val="006103EC"/>
    <w:rsid w:val="00610452"/>
    <w:rsid w:val="006109E8"/>
    <w:rsid w:val="00610EA2"/>
    <w:rsid w:val="00610FFB"/>
    <w:rsid w:val="00611428"/>
    <w:rsid w:val="0061144B"/>
    <w:rsid w:val="00611485"/>
    <w:rsid w:val="006114F5"/>
    <w:rsid w:val="00611B24"/>
    <w:rsid w:val="00611CC7"/>
    <w:rsid w:val="00611E0E"/>
    <w:rsid w:val="00612196"/>
    <w:rsid w:val="006122F6"/>
    <w:rsid w:val="00612CCE"/>
    <w:rsid w:val="00613445"/>
    <w:rsid w:val="006135F5"/>
    <w:rsid w:val="00613824"/>
    <w:rsid w:val="00613871"/>
    <w:rsid w:val="00613C42"/>
    <w:rsid w:val="00613E76"/>
    <w:rsid w:val="006142D0"/>
    <w:rsid w:val="0061473D"/>
    <w:rsid w:val="006148B2"/>
    <w:rsid w:val="00615140"/>
    <w:rsid w:val="00615505"/>
    <w:rsid w:val="00615673"/>
    <w:rsid w:val="0061613C"/>
    <w:rsid w:val="00616189"/>
    <w:rsid w:val="0061674B"/>
    <w:rsid w:val="006167AF"/>
    <w:rsid w:val="00616A7A"/>
    <w:rsid w:val="0061794F"/>
    <w:rsid w:val="00617A41"/>
    <w:rsid w:val="00620119"/>
    <w:rsid w:val="00620631"/>
    <w:rsid w:val="00621132"/>
    <w:rsid w:val="006215E0"/>
    <w:rsid w:val="00621B29"/>
    <w:rsid w:val="00621C85"/>
    <w:rsid w:val="00622A0C"/>
    <w:rsid w:val="00623005"/>
    <w:rsid w:val="006230CE"/>
    <w:rsid w:val="0062348B"/>
    <w:rsid w:val="00623727"/>
    <w:rsid w:val="006237EF"/>
    <w:rsid w:val="00623C45"/>
    <w:rsid w:val="00623FA9"/>
    <w:rsid w:val="006249EA"/>
    <w:rsid w:val="00624ADF"/>
    <w:rsid w:val="00624BDF"/>
    <w:rsid w:val="00624E38"/>
    <w:rsid w:val="006250A2"/>
    <w:rsid w:val="00625458"/>
    <w:rsid w:val="00625A92"/>
    <w:rsid w:val="00625DCB"/>
    <w:rsid w:val="00626417"/>
    <w:rsid w:val="00626DD2"/>
    <w:rsid w:val="006272F6"/>
    <w:rsid w:val="0062740C"/>
    <w:rsid w:val="00627484"/>
    <w:rsid w:val="006277EB"/>
    <w:rsid w:val="00627ED4"/>
    <w:rsid w:val="00630177"/>
    <w:rsid w:val="006301E0"/>
    <w:rsid w:val="0063163D"/>
    <w:rsid w:val="006318F2"/>
    <w:rsid w:val="006319B7"/>
    <w:rsid w:val="00631B01"/>
    <w:rsid w:val="00631F77"/>
    <w:rsid w:val="00632300"/>
    <w:rsid w:val="00632A7F"/>
    <w:rsid w:val="00633698"/>
    <w:rsid w:val="00633BA1"/>
    <w:rsid w:val="006344CA"/>
    <w:rsid w:val="00635587"/>
    <w:rsid w:val="0063587C"/>
    <w:rsid w:val="00635889"/>
    <w:rsid w:val="00635C29"/>
    <w:rsid w:val="00636718"/>
    <w:rsid w:val="006371CF"/>
    <w:rsid w:val="0063732C"/>
    <w:rsid w:val="00640A69"/>
    <w:rsid w:val="00640E98"/>
    <w:rsid w:val="006411E4"/>
    <w:rsid w:val="00641390"/>
    <w:rsid w:val="006427FB"/>
    <w:rsid w:val="00643E4A"/>
    <w:rsid w:val="00645DE7"/>
    <w:rsid w:val="00645E82"/>
    <w:rsid w:val="006468D1"/>
    <w:rsid w:val="00646A27"/>
    <w:rsid w:val="0064799C"/>
    <w:rsid w:val="00647B1A"/>
    <w:rsid w:val="00647F44"/>
    <w:rsid w:val="006513E3"/>
    <w:rsid w:val="0065208C"/>
    <w:rsid w:val="006526A3"/>
    <w:rsid w:val="006533E8"/>
    <w:rsid w:val="00653423"/>
    <w:rsid w:val="00653582"/>
    <w:rsid w:val="006536E2"/>
    <w:rsid w:val="0065392C"/>
    <w:rsid w:val="0065395D"/>
    <w:rsid w:val="00653D0A"/>
    <w:rsid w:val="006543C3"/>
    <w:rsid w:val="00654440"/>
    <w:rsid w:val="006547B0"/>
    <w:rsid w:val="006547F4"/>
    <w:rsid w:val="00654A0F"/>
    <w:rsid w:val="0065525D"/>
    <w:rsid w:val="00655FE0"/>
    <w:rsid w:val="00656685"/>
    <w:rsid w:val="0065668F"/>
    <w:rsid w:val="006569D7"/>
    <w:rsid w:val="00656C56"/>
    <w:rsid w:val="00656D6E"/>
    <w:rsid w:val="00656E3A"/>
    <w:rsid w:val="006573BE"/>
    <w:rsid w:val="006577F4"/>
    <w:rsid w:val="00657A52"/>
    <w:rsid w:val="00657BEF"/>
    <w:rsid w:val="00657E2F"/>
    <w:rsid w:val="006601B8"/>
    <w:rsid w:val="0066090C"/>
    <w:rsid w:val="00660AD1"/>
    <w:rsid w:val="0066189E"/>
    <w:rsid w:val="00661B9E"/>
    <w:rsid w:val="00662127"/>
    <w:rsid w:val="006621D4"/>
    <w:rsid w:val="00662377"/>
    <w:rsid w:val="00662F4C"/>
    <w:rsid w:val="0066399F"/>
    <w:rsid w:val="006639BA"/>
    <w:rsid w:val="00663DD3"/>
    <w:rsid w:val="00663F53"/>
    <w:rsid w:val="00664279"/>
    <w:rsid w:val="00664B73"/>
    <w:rsid w:val="0066549D"/>
    <w:rsid w:val="006654C6"/>
    <w:rsid w:val="00665BAF"/>
    <w:rsid w:val="00665E15"/>
    <w:rsid w:val="006662CA"/>
    <w:rsid w:val="0066674B"/>
    <w:rsid w:val="0066687B"/>
    <w:rsid w:val="00666910"/>
    <w:rsid w:val="00666A1A"/>
    <w:rsid w:val="00666A6F"/>
    <w:rsid w:val="00666FB1"/>
    <w:rsid w:val="006672E9"/>
    <w:rsid w:val="006678AC"/>
    <w:rsid w:val="00667A3D"/>
    <w:rsid w:val="0067094D"/>
    <w:rsid w:val="00670D0C"/>
    <w:rsid w:val="0067122E"/>
    <w:rsid w:val="0067168D"/>
    <w:rsid w:val="006722DE"/>
    <w:rsid w:val="006725A9"/>
    <w:rsid w:val="00672A1B"/>
    <w:rsid w:val="00672B95"/>
    <w:rsid w:val="00673DDB"/>
    <w:rsid w:val="00673F93"/>
    <w:rsid w:val="006743AD"/>
    <w:rsid w:val="0067493C"/>
    <w:rsid w:val="006756E8"/>
    <w:rsid w:val="00675CF2"/>
    <w:rsid w:val="006770EE"/>
    <w:rsid w:val="00677312"/>
    <w:rsid w:val="00677EF1"/>
    <w:rsid w:val="00677F69"/>
    <w:rsid w:val="006800CF"/>
    <w:rsid w:val="0068027D"/>
    <w:rsid w:val="00680A32"/>
    <w:rsid w:val="00680A70"/>
    <w:rsid w:val="0068114F"/>
    <w:rsid w:val="0068140E"/>
    <w:rsid w:val="006818C8"/>
    <w:rsid w:val="00683300"/>
    <w:rsid w:val="006845B9"/>
    <w:rsid w:val="00685B4C"/>
    <w:rsid w:val="00685D6F"/>
    <w:rsid w:val="00685F37"/>
    <w:rsid w:val="00686C37"/>
    <w:rsid w:val="00686C93"/>
    <w:rsid w:val="00686FBC"/>
    <w:rsid w:val="006870F0"/>
    <w:rsid w:val="0068783A"/>
    <w:rsid w:val="00690106"/>
    <w:rsid w:val="0069016C"/>
    <w:rsid w:val="0069020D"/>
    <w:rsid w:val="00690518"/>
    <w:rsid w:val="00690AC4"/>
    <w:rsid w:val="00690F7D"/>
    <w:rsid w:val="00691421"/>
    <w:rsid w:val="00691F51"/>
    <w:rsid w:val="00692475"/>
    <w:rsid w:val="006925B9"/>
    <w:rsid w:val="00692A27"/>
    <w:rsid w:val="00692B05"/>
    <w:rsid w:val="00692B36"/>
    <w:rsid w:val="00692EB6"/>
    <w:rsid w:val="006932B5"/>
    <w:rsid w:val="006935B6"/>
    <w:rsid w:val="00693A30"/>
    <w:rsid w:val="00693E56"/>
    <w:rsid w:val="0069408E"/>
    <w:rsid w:val="006946CC"/>
    <w:rsid w:val="006947BF"/>
    <w:rsid w:val="00694924"/>
    <w:rsid w:val="00694B87"/>
    <w:rsid w:val="00695583"/>
    <w:rsid w:val="00696063"/>
    <w:rsid w:val="006961E1"/>
    <w:rsid w:val="006962D7"/>
    <w:rsid w:val="00696619"/>
    <w:rsid w:val="006967A1"/>
    <w:rsid w:val="006968AB"/>
    <w:rsid w:val="00696907"/>
    <w:rsid w:val="00696C7D"/>
    <w:rsid w:val="00697106"/>
    <w:rsid w:val="006974AC"/>
    <w:rsid w:val="006A00CA"/>
    <w:rsid w:val="006A043A"/>
    <w:rsid w:val="006A0746"/>
    <w:rsid w:val="006A0847"/>
    <w:rsid w:val="006A0E44"/>
    <w:rsid w:val="006A0FE1"/>
    <w:rsid w:val="006A2788"/>
    <w:rsid w:val="006A2A2A"/>
    <w:rsid w:val="006A2B8E"/>
    <w:rsid w:val="006A2EB3"/>
    <w:rsid w:val="006A3112"/>
    <w:rsid w:val="006A3D3A"/>
    <w:rsid w:val="006A423D"/>
    <w:rsid w:val="006A476B"/>
    <w:rsid w:val="006A48C8"/>
    <w:rsid w:val="006A5D93"/>
    <w:rsid w:val="006A606A"/>
    <w:rsid w:val="006A6443"/>
    <w:rsid w:val="006A666B"/>
    <w:rsid w:val="006A6678"/>
    <w:rsid w:val="006A669F"/>
    <w:rsid w:val="006A6BD8"/>
    <w:rsid w:val="006A6EDE"/>
    <w:rsid w:val="006A6F5C"/>
    <w:rsid w:val="006B03C3"/>
    <w:rsid w:val="006B0517"/>
    <w:rsid w:val="006B05FD"/>
    <w:rsid w:val="006B0610"/>
    <w:rsid w:val="006B0959"/>
    <w:rsid w:val="006B1A3B"/>
    <w:rsid w:val="006B1D49"/>
    <w:rsid w:val="006B20B4"/>
    <w:rsid w:val="006B286E"/>
    <w:rsid w:val="006B2873"/>
    <w:rsid w:val="006B308B"/>
    <w:rsid w:val="006B38AB"/>
    <w:rsid w:val="006B39EA"/>
    <w:rsid w:val="006B51F5"/>
    <w:rsid w:val="006B56EB"/>
    <w:rsid w:val="006B5B23"/>
    <w:rsid w:val="006B5F54"/>
    <w:rsid w:val="006B62D5"/>
    <w:rsid w:val="006B65F1"/>
    <w:rsid w:val="006B7769"/>
    <w:rsid w:val="006B7D32"/>
    <w:rsid w:val="006C09CC"/>
    <w:rsid w:val="006C0D9D"/>
    <w:rsid w:val="006C0E56"/>
    <w:rsid w:val="006C113A"/>
    <w:rsid w:val="006C122F"/>
    <w:rsid w:val="006C1861"/>
    <w:rsid w:val="006C1BFF"/>
    <w:rsid w:val="006C275A"/>
    <w:rsid w:val="006C2A68"/>
    <w:rsid w:val="006C2DD8"/>
    <w:rsid w:val="006C3064"/>
    <w:rsid w:val="006C3AE0"/>
    <w:rsid w:val="006C3FB9"/>
    <w:rsid w:val="006C4161"/>
    <w:rsid w:val="006C55E7"/>
    <w:rsid w:val="006C5D96"/>
    <w:rsid w:val="006C5E2D"/>
    <w:rsid w:val="006C5F35"/>
    <w:rsid w:val="006C5F5F"/>
    <w:rsid w:val="006C61BD"/>
    <w:rsid w:val="006C62A2"/>
    <w:rsid w:val="006C691E"/>
    <w:rsid w:val="006C69C0"/>
    <w:rsid w:val="006C717B"/>
    <w:rsid w:val="006C7966"/>
    <w:rsid w:val="006C7A99"/>
    <w:rsid w:val="006D02F3"/>
    <w:rsid w:val="006D0A98"/>
    <w:rsid w:val="006D10A3"/>
    <w:rsid w:val="006D1478"/>
    <w:rsid w:val="006D17AE"/>
    <w:rsid w:val="006D18DD"/>
    <w:rsid w:val="006D22BF"/>
    <w:rsid w:val="006D3470"/>
    <w:rsid w:val="006D35A8"/>
    <w:rsid w:val="006D3A50"/>
    <w:rsid w:val="006D3EE5"/>
    <w:rsid w:val="006D41F2"/>
    <w:rsid w:val="006D450C"/>
    <w:rsid w:val="006D4B04"/>
    <w:rsid w:val="006D51B2"/>
    <w:rsid w:val="006D5440"/>
    <w:rsid w:val="006D56AE"/>
    <w:rsid w:val="006D5E66"/>
    <w:rsid w:val="006D60A6"/>
    <w:rsid w:val="006D6914"/>
    <w:rsid w:val="006D6C78"/>
    <w:rsid w:val="006D6E44"/>
    <w:rsid w:val="006D759B"/>
    <w:rsid w:val="006E026B"/>
    <w:rsid w:val="006E0EAA"/>
    <w:rsid w:val="006E0FDE"/>
    <w:rsid w:val="006E12C5"/>
    <w:rsid w:val="006E1C5F"/>
    <w:rsid w:val="006E1CC4"/>
    <w:rsid w:val="006E2181"/>
    <w:rsid w:val="006E2813"/>
    <w:rsid w:val="006E2A32"/>
    <w:rsid w:val="006E2CDD"/>
    <w:rsid w:val="006E2E91"/>
    <w:rsid w:val="006E344A"/>
    <w:rsid w:val="006E3714"/>
    <w:rsid w:val="006E3BC9"/>
    <w:rsid w:val="006E3D92"/>
    <w:rsid w:val="006E40A3"/>
    <w:rsid w:val="006E485E"/>
    <w:rsid w:val="006E4918"/>
    <w:rsid w:val="006E54EB"/>
    <w:rsid w:val="006E5C0B"/>
    <w:rsid w:val="006E5D1D"/>
    <w:rsid w:val="006E7495"/>
    <w:rsid w:val="006E766D"/>
    <w:rsid w:val="006E76F8"/>
    <w:rsid w:val="006E7BF3"/>
    <w:rsid w:val="006E7CE2"/>
    <w:rsid w:val="006E7DA9"/>
    <w:rsid w:val="006F065F"/>
    <w:rsid w:val="006F180B"/>
    <w:rsid w:val="006F1C34"/>
    <w:rsid w:val="006F2588"/>
    <w:rsid w:val="006F27B3"/>
    <w:rsid w:val="006F295B"/>
    <w:rsid w:val="006F2A16"/>
    <w:rsid w:val="006F2C08"/>
    <w:rsid w:val="006F3CAB"/>
    <w:rsid w:val="006F3DD0"/>
    <w:rsid w:val="006F408E"/>
    <w:rsid w:val="006F4608"/>
    <w:rsid w:val="006F47AE"/>
    <w:rsid w:val="006F4F01"/>
    <w:rsid w:val="006F5279"/>
    <w:rsid w:val="006F52E5"/>
    <w:rsid w:val="006F5F3E"/>
    <w:rsid w:val="006F6730"/>
    <w:rsid w:val="006F689F"/>
    <w:rsid w:val="006F6CBA"/>
    <w:rsid w:val="006F72F7"/>
    <w:rsid w:val="006F73DD"/>
    <w:rsid w:val="006F7825"/>
    <w:rsid w:val="006F78BD"/>
    <w:rsid w:val="0070015E"/>
    <w:rsid w:val="00700B55"/>
    <w:rsid w:val="00701712"/>
    <w:rsid w:val="00701B51"/>
    <w:rsid w:val="00701D58"/>
    <w:rsid w:val="00701F40"/>
    <w:rsid w:val="00702904"/>
    <w:rsid w:val="007038DF"/>
    <w:rsid w:val="00703B30"/>
    <w:rsid w:val="00703FE8"/>
    <w:rsid w:val="0070415A"/>
    <w:rsid w:val="00704CC3"/>
    <w:rsid w:val="00705391"/>
    <w:rsid w:val="00705697"/>
    <w:rsid w:val="007062B2"/>
    <w:rsid w:val="00706411"/>
    <w:rsid w:val="0070650A"/>
    <w:rsid w:val="00706B5B"/>
    <w:rsid w:val="00707765"/>
    <w:rsid w:val="00707B29"/>
    <w:rsid w:val="007100A8"/>
    <w:rsid w:val="00710D3B"/>
    <w:rsid w:val="00710ED7"/>
    <w:rsid w:val="00710FE0"/>
    <w:rsid w:val="0071125F"/>
    <w:rsid w:val="00711400"/>
    <w:rsid w:val="007124A9"/>
    <w:rsid w:val="00712CA9"/>
    <w:rsid w:val="0071340B"/>
    <w:rsid w:val="0071362D"/>
    <w:rsid w:val="00713663"/>
    <w:rsid w:val="00714C3D"/>
    <w:rsid w:val="00715F9B"/>
    <w:rsid w:val="007160AC"/>
    <w:rsid w:val="00716DF7"/>
    <w:rsid w:val="00717ABC"/>
    <w:rsid w:val="00717F0D"/>
    <w:rsid w:val="00720183"/>
    <w:rsid w:val="00721ECD"/>
    <w:rsid w:val="007225E0"/>
    <w:rsid w:val="0072276C"/>
    <w:rsid w:val="00722CBD"/>
    <w:rsid w:val="00722F40"/>
    <w:rsid w:val="0072336F"/>
    <w:rsid w:val="007236BA"/>
    <w:rsid w:val="00724EF8"/>
    <w:rsid w:val="007250F9"/>
    <w:rsid w:val="00725377"/>
    <w:rsid w:val="0072553D"/>
    <w:rsid w:val="00725B92"/>
    <w:rsid w:val="00725E79"/>
    <w:rsid w:val="00725FA7"/>
    <w:rsid w:val="00725FCF"/>
    <w:rsid w:val="007263D4"/>
    <w:rsid w:val="00726A60"/>
    <w:rsid w:val="00726E50"/>
    <w:rsid w:val="00727EC7"/>
    <w:rsid w:val="00730332"/>
    <w:rsid w:val="0073061E"/>
    <w:rsid w:val="00730FF4"/>
    <w:rsid w:val="007310B3"/>
    <w:rsid w:val="00731135"/>
    <w:rsid w:val="00731383"/>
    <w:rsid w:val="00731A96"/>
    <w:rsid w:val="00732227"/>
    <w:rsid w:val="0073245E"/>
    <w:rsid w:val="00732D97"/>
    <w:rsid w:val="00733177"/>
    <w:rsid w:val="007333E0"/>
    <w:rsid w:val="00733859"/>
    <w:rsid w:val="0073393C"/>
    <w:rsid w:val="00733AC7"/>
    <w:rsid w:val="00734232"/>
    <w:rsid w:val="00734F7D"/>
    <w:rsid w:val="0073503D"/>
    <w:rsid w:val="007355E2"/>
    <w:rsid w:val="007356F5"/>
    <w:rsid w:val="0073590A"/>
    <w:rsid w:val="00735A9C"/>
    <w:rsid w:val="00736ADD"/>
    <w:rsid w:val="0073716A"/>
    <w:rsid w:val="00737A7F"/>
    <w:rsid w:val="00740AF6"/>
    <w:rsid w:val="00741F80"/>
    <w:rsid w:val="00741FA4"/>
    <w:rsid w:val="0074201D"/>
    <w:rsid w:val="007420EB"/>
    <w:rsid w:val="00742339"/>
    <w:rsid w:val="00742B67"/>
    <w:rsid w:val="00743185"/>
    <w:rsid w:val="007437EE"/>
    <w:rsid w:val="00744D39"/>
    <w:rsid w:val="007457D3"/>
    <w:rsid w:val="00745DAD"/>
    <w:rsid w:val="00745F13"/>
    <w:rsid w:val="00745F6F"/>
    <w:rsid w:val="00746431"/>
    <w:rsid w:val="00746B05"/>
    <w:rsid w:val="00747A3E"/>
    <w:rsid w:val="00747AB9"/>
    <w:rsid w:val="00747FE0"/>
    <w:rsid w:val="007504F9"/>
    <w:rsid w:val="007506B5"/>
    <w:rsid w:val="00750FC7"/>
    <w:rsid w:val="00751BAE"/>
    <w:rsid w:val="00751F65"/>
    <w:rsid w:val="007525BD"/>
    <w:rsid w:val="00752669"/>
    <w:rsid w:val="007526D0"/>
    <w:rsid w:val="0075368C"/>
    <w:rsid w:val="00753755"/>
    <w:rsid w:val="0075396D"/>
    <w:rsid w:val="00753CB4"/>
    <w:rsid w:val="00753DB3"/>
    <w:rsid w:val="007541F1"/>
    <w:rsid w:val="00754642"/>
    <w:rsid w:val="00754A38"/>
    <w:rsid w:val="00755A16"/>
    <w:rsid w:val="00755E80"/>
    <w:rsid w:val="0075623F"/>
    <w:rsid w:val="0075642C"/>
    <w:rsid w:val="0075659C"/>
    <w:rsid w:val="007569DB"/>
    <w:rsid w:val="00756B74"/>
    <w:rsid w:val="00756D34"/>
    <w:rsid w:val="00756FDF"/>
    <w:rsid w:val="007574E0"/>
    <w:rsid w:val="007575FD"/>
    <w:rsid w:val="00760C23"/>
    <w:rsid w:val="007610E4"/>
    <w:rsid w:val="007612D4"/>
    <w:rsid w:val="00761FB7"/>
    <w:rsid w:val="00761FCC"/>
    <w:rsid w:val="007621DF"/>
    <w:rsid w:val="0076221C"/>
    <w:rsid w:val="007627C5"/>
    <w:rsid w:val="0076298C"/>
    <w:rsid w:val="0076342A"/>
    <w:rsid w:val="00763568"/>
    <w:rsid w:val="00764B66"/>
    <w:rsid w:val="00764FBB"/>
    <w:rsid w:val="0076566E"/>
    <w:rsid w:val="0076586B"/>
    <w:rsid w:val="00765CA7"/>
    <w:rsid w:val="0076611B"/>
    <w:rsid w:val="007665B0"/>
    <w:rsid w:val="007665ED"/>
    <w:rsid w:val="007666FF"/>
    <w:rsid w:val="00766946"/>
    <w:rsid w:val="00766B16"/>
    <w:rsid w:val="0076714D"/>
    <w:rsid w:val="00767E5F"/>
    <w:rsid w:val="007700BD"/>
    <w:rsid w:val="0077013B"/>
    <w:rsid w:val="007702C7"/>
    <w:rsid w:val="00770C74"/>
    <w:rsid w:val="00770E6D"/>
    <w:rsid w:val="00770ED1"/>
    <w:rsid w:val="00770EFB"/>
    <w:rsid w:val="007711C7"/>
    <w:rsid w:val="007711CC"/>
    <w:rsid w:val="00771244"/>
    <w:rsid w:val="007713F6"/>
    <w:rsid w:val="0077147D"/>
    <w:rsid w:val="00771EBB"/>
    <w:rsid w:val="00772DF4"/>
    <w:rsid w:val="00772DF8"/>
    <w:rsid w:val="0077374B"/>
    <w:rsid w:val="00773E62"/>
    <w:rsid w:val="0077429B"/>
    <w:rsid w:val="00774468"/>
    <w:rsid w:val="00774708"/>
    <w:rsid w:val="00774963"/>
    <w:rsid w:val="00774A26"/>
    <w:rsid w:val="00775076"/>
    <w:rsid w:val="00775A8F"/>
    <w:rsid w:val="00775ACC"/>
    <w:rsid w:val="00775D4C"/>
    <w:rsid w:val="00776013"/>
    <w:rsid w:val="0077689B"/>
    <w:rsid w:val="00776B4F"/>
    <w:rsid w:val="00777279"/>
    <w:rsid w:val="007778EF"/>
    <w:rsid w:val="00777EFF"/>
    <w:rsid w:val="00780100"/>
    <w:rsid w:val="00780D84"/>
    <w:rsid w:val="00780DE6"/>
    <w:rsid w:val="00781024"/>
    <w:rsid w:val="0078107C"/>
    <w:rsid w:val="00781178"/>
    <w:rsid w:val="00781190"/>
    <w:rsid w:val="00781D1E"/>
    <w:rsid w:val="00781FBA"/>
    <w:rsid w:val="007822C5"/>
    <w:rsid w:val="0078244C"/>
    <w:rsid w:val="007824FF"/>
    <w:rsid w:val="0078426F"/>
    <w:rsid w:val="00784C46"/>
    <w:rsid w:val="00785029"/>
    <w:rsid w:val="0078519D"/>
    <w:rsid w:val="007854C1"/>
    <w:rsid w:val="00785735"/>
    <w:rsid w:val="00785C1D"/>
    <w:rsid w:val="00785F77"/>
    <w:rsid w:val="00786767"/>
    <w:rsid w:val="00786CEE"/>
    <w:rsid w:val="00787617"/>
    <w:rsid w:val="00787847"/>
    <w:rsid w:val="00787AD2"/>
    <w:rsid w:val="00787B95"/>
    <w:rsid w:val="00787D5E"/>
    <w:rsid w:val="00790285"/>
    <w:rsid w:val="007904B9"/>
    <w:rsid w:val="0079054F"/>
    <w:rsid w:val="00790748"/>
    <w:rsid w:val="00790F20"/>
    <w:rsid w:val="007913BD"/>
    <w:rsid w:val="007928E8"/>
    <w:rsid w:val="00792972"/>
    <w:rsid w:val="00793419"/>
    <w:rsid w:val="0079356C"/>
    <w:rsid w:val="00793B43"/>
    <w:rsid w:val="00794F01"/>
    <w:rsid w:val="007950E6"/>
    <w:rsid w:val="00795C45"/>
    <w:rsid w:val="00796062"/>
    <w:rsid w:val="00796585"/>
    <w:rsid w:val="00796C4D"/>
    <w:rsid w:val="00796F85"/>
    <w:rsid w:val="00797775"/>
    <w:rsid w:val="007979AB"/>
    <w:rsid w:val="007A000C"/>
    <w:rsid w:val="007A01BF"/>
    <w:rsid w:val="007A032F"/>
    <w:rsid w:val="007A04E0"/>
    <w:rsid w:val="007A06CB"/>
    <w:rsid w:val="007A1166"/>
    <w:rsid w:val="007A11A8"/>
    <w:rsid w:val="007A17DF"/>
    <w:rsid w:val="007A18A9"/>
    <w:rsid w:val="007A1C09"/>
    <w:rsid w:val="007A1E48"/>
    <w:rsid w:val="007A207B"/>
    <w:rsid w:val="007A25B3"/>
    <w:rsid w:val="007A3346"/>
    <w:rsid w:val="007A38D0"/>
    <w:rsid w:val="007A3C8B"/>
    <w:rsid w:val="007A4434"/>
    <w:rsid w:val="007A455A"/>
    <w:rsid w:val="007A4727"/>
    <w:rsid w:val="007A480D"/>
    <w:rsid w:val="007A4926"/>
    <w:rsid w:val="007A4C56"/>
    <w:rsid w:val="007A6A0B"/>
    <w:rsid w:val="007A7247"/>
    <w:rsid w:val="007A7A8D"/>
    <w:rsid w:val="007A7DC3"/>
    <w:rsid w:val="007B01CB"/>
    <w:rsid w:val="007B0459"/>
    <w:rsid w:val="007B0530"/>
    <w:rsid w:val="007B0685"/>
    <w:rsid w:val="007B189A"/>
    <w:rsid w:val="007B1EC0"/>
    <w:rsid w:val="007B208C"/>
    <w:rsid w:val="007B22DF"/>
    <w:rsid w:val="007B25BD"/>
    <w:rsid w:val="007B2628"/>
    <w:rsid w:val="007B274F"/>
    <w:rsid w:val="007B3157"/>
    <w:rsid w:val="007B35C5"/>
    <w:rsid w:val="007B376C"/>
    <w:rsid w:val="007B544F"/>
    <w:rsid w:val="007B5958"/>
    <w:rsid w:val="007B5A67"/>
    <w:rsid w:val="007B5A87"/>
    <w:rsid w:val="007B5FD9"/>
    <w:rsid w:val="007B60ED"/>
    <w:rsid w:val="007B6607"/>
    <w:rsid w:val="007B6D41"/>
    <w:rsid w:val="007B7A28"/>
    <w:rsid w:val="007B7E5B"/>
    <w:rsid w:val="007C01A9"/>
    <w:rsid w:val="007C03BA"/>
    <w:rsid w:val="007C1CA9"/>
    <w:rsid w:val="007C27B3"/>
    <w:rsid w:val="007C2C3C"/>
    <w:rsid w:val="007C34A0"/>
    <w:rsid w:val="007C442F"/>
    <w:rsid w:val="007C457E"/>
    <w:rsid w:val="007C462A"/>
    <w:rsid w:val="007C4B31"/>
    <w:rsid w:val="007C4D8F"/>
    <w:rsid w:val="007C53E6"/>
    <w:rsid w:val="007C5FE6"/>
    <w:rsid w:val="007C60A9"/>
    <w:rsid w:val="007C686A"/>
    <w:rsid w:val="007C6C0E"/>
    <w:rsid w:val="007C7213"/>
    <w:rsid w:val="007C766D"/>
    <w:rsid w:val="007C76DC"/>
    <w:rsid w:val="007C7859"/>
    <w:rsid w:val="007C7C5E"/>
    <w:rsid w:val="007C7EB7"/>
    <w:rsid w:val="007C7F4F"/>
    <w:rsid w:val="007D046D"/>
    <w:rsid w:val="007D0622"/>
    <w:rsid w:val="007D0AA6"/>
    <w:rsid w:val="007D0AB3"/>
    <w:rsid w:val="007D150D"/>
    <w:rsid w:val="007D1915"/>
    <w:rsid w:val="007D2475"/>
    <w:rsid w:val="007D2E84"/>
    <w:rsid w:val="007D395B"/>
    <w:rsid w:val="007D396F"/>
    <w:rsid w:val="007D3E0F"/>
    <w:rsid w:val="007D41CA"/>
    <w:rsid w:val="007D4899"/>
    <w:rsid w:val="007D4906"/>
    <w:rsid w:val="007D49B0"/>
    <w:rsid w:val="007D4E5B"/>
    <w:rsid w:val="007D55BA"/>
    <w:rsid w:val="007D5CBD"/>
    <w:rsid w:val="007D5CDE"/>
    <w:rsid w:val="007D5D8D"/>
    <w:rsid w:val="007D76A8"/>
    <w:rsid w:val="007D7A22"/>
    <w:rsid w:val="007D7B89"/>
    <w:rsid w:val="007E04D2"/>
    <w:rsid w:val="007E1003"/>
    <w:rsid w:val="007E11DF"/>
    <w:rsid w:val="007E1D16"/>
    <w:rsid w:val="007E2E3F"/>
    <w:rsid w:val="007E2E45"/>
    <w:rsid w:val="007E32A3"/>
    <w:rsid w:val="007E3C0E"/>
    <w:rsid w:val="007E3C75"/>
    <w:rsid w:val="007E451F"/>
    <w:rsid w:val="007E474E"/>
    <w:rsid w:val="007E4880"/>
    <w:rsid w:val="007E4D17"/>
    <w:rsid w:val="007E4E54"/>
    <w:rsid w:val="007E500A"/>
    <w:rsid w:val="007E54AD"/>
    <w:rsid w:val="007E573B"/>
    <w:rsid w:val="007E595C"/>
    <w:rsid w:val="007E59F2"/>
    <w:rsid w:val="007E5A7D"/>
    <w:rsid w:val="007E62B6"/>
    <w:rsid w:val="007E62CE"/>
    <w:rsid w:val="007E71E9"/>
    <w:rsid w:val="007E7765"/>
    <w:rsid w:val="007F069B"/>
    <w:rsid w:val="007F084A"/>
    <w:rsid w:val="007F09D8"/>
    <w:rsid w:val="007F1B69"/>
    <w:rsid w:val="007F1FBC"/>
    <w:rsid w:val="007F2268"/>
    <w:rsid w:val="007F2525"/>
    <w:rsid w:val="007F2573"/>
    <w:rsid w:val="007F28BB"/>
    <w:rsid w:val="007F40C3"/>
    <w:rsid w:val="007F45D4"/>
    <w:rsid w:val="007F50AE"/>
    <w:rsid w:val="007F5353"/>
    <w:rsid w:val="007F5385"/>
    <w:rsid w:val="007F5C6F"/>
    <w:rsid w:val="007F5FBB"/>
    <w:rsid w:val="007F6354"/>
    <w:rsid w:val="007F675B"/>
    <w:rsid w:val="007F69A7"/>
    <w:rsid w:val="007F6C56"/>
    <w:rsid w:val="0080058E"/>
    <w:rsid w:val="00800613"/>
    <w:rsid w:val="0080099F"/>
    <w:rsid w:val="0080129E"/>
    <w:rsid w:val="00801A22"/>
    <w:rsid w:val="00801F5B"/>
    <w:rsid w:val="008022DB"/>
    <w:rsid w:val="008034A5"/>
    <w:rsid w:val="00804091"/>
    <w:rsid w:val="008043FD"/>
    <w:rsid w:val="00804A73"/>
    <w:rsid w:val="00804F26"/>
    <w:rsid w:val="00805458"/>
    <w:rsid w:val="00806553"/>
    <w:rsid w:val="00806842"/>
    <w:rsid w:val="00807006"/>
    <w:rsid w:val="0080714C"/>
    <w:rsid w:val="008072B4"/>
    <w:rsid w:val="0080750F"/>
    <w:rsid w:val="00807F25"/>
    <w:rsid w:val="008103A6"/>
    <w:rsid w:val="00810D47"/>
    <w:rsid w:val="00811FE0"/>
    <w:rsid w:val="008121EF"/>
    <w:rsid w:val="00812610"/>
    <w:rsid w:val="00812B6F"/>
    <w:rsid w:val="00812DD8"/>
    <w:rsid w:val="00812F73"/>
    <w:rsid w:val="00814692"/>
    <w:rsid w:val="008147C6"/>
    <w:rsid w:val="0081522C"/>
    <w:rsid w:val="00815819"/>
    <w:rsid w:val="00815B98"/>
    <w:rsid w:val="008161D6"/>
    <w:rsid w:val="00816AD5"/>
    <w:rsid w:val="00817B64"/>
    <w:rsid w:val="00817D61"/>
    <w:rsid w:val="008200FF"/>
    <w:rsid w:val="00820BE2"/>
    <w:rsid w:val="00820E1D"/>
    <w:rsid w:val="00821B78"/>
    <w:rsid w:val="0082224D"/>
    <w:rsid w:val="0082235A"/>
    <w:rsid w:val="008223DC"/>
    <w:rsid w:val="00823DC8"/>
    <w:rsid w:val="0082508A"/>
    <w:rsid w:val="0082579F"/>
    <w:rsid w:val="00825E75"/>
    <w:rsid w:val="00826FC2"/>
    <w:rsid w:val="008270EA"/>
    <w:rsid w:val="00830006"/>
    <w:rsid w:val="0083075B"/>
    <w:rsid w:val="00830E70"/>
    <w:rsid w:val="00830E81"/>
    <w:rsid w:val="008310B0"/>
    <w:rsid w:val="0083120A"/>
    <w:rsid w:val="00831853"/>
    <w:rsid w:val="00831F6C"/>
    <w:rsid w:val="008324A2"/>
    <w:rsid w:val="008326F3"/>
    <w:rsid w:val="00833060"/>
    <w:rsid w:val="008349BD"/>
    <w:rsid w:val="008349D0"/>
    <w:rsid w:val="008359C7"/>
    <w:rsid w:val="0083689D"/>
    <w:rsid w:val="00836C2A"/>
    <w:rsid w:val="008375E7"/>
    <w:rsid w:val="00837938"/>
    <w:rsid w:val="00837E06"/>
    <w:rsid w:val="00837EE5"/>
    <w:rsid w:val="0084097E"/>
    <w:rsid w:val="00840D11"/>
    <w:rsid w:val="00841379"/>
    <w:rsid w:val="00841967"/>
    <w:rsid w:val="00841983"/>
    <w:rsid w:val="00842090"/>
    <w:rsid w:val="0084218D"/>
    <w:rsid w:val="00842924"/>
    <w:rsid w:val="00842EB2"/>
    <w:rsid w:val="008433FF"/>
    <w:rsid w:val="00843A02"/>
    <w:rsid w:val="00843C1F"/>
    <w:rsid w:val="0084404C"/>
    <w:rsid w:val="00845E5E"/>
    <w:rsid w:val="0084767F"/>
    <w:rsid w:val="00847BD3"/>
    <w:rsid w:val="00847D54"/>
    <w:rsid w:val="00850973"/>
    <w:rsid w:val="00850AD7"/>
    <w:rsid w:val="00850C3C"/>
    <w:rsid w:val="00852235"/>
    <w:rsid w:val="008525CE"/>
    <w:rsid w:val="00852FC9"/>
    <w:rsid w:val="00853319"/>
    <w:rsid w:val="0085360F"/>
    <w:rsid w:val="00853873"/>
    <w:rsid w:val="00853B3C"/>
    <w:rsid w:val="00853DBE"/>
    <w:rsid w:val="0085421D"/>
    <w:rsid w:val="008544F5"/>
    <w:rsid w:val="00854738"/>
    <w:rsid w:val="00854B3A"/>
    <w:rsid w:val="00855091"/>
    <w:rsid w:val="0085545F"/>
    <w:rsid w:val="0085577C"/>
    <w:rsid w:val="008557BD"/>
    <w:rsid w:val="00856B5F"/>
    <w:rsid w:val="00857755"/>
    <w:rsid w:val="00860074"/>
    <w:rsid w:val="00860292"/>
    <w:rsid w:val="00860924"/>
    <w:rsid w:val="008620AA"/>
    <w:rsid w:val="008625F6"/>
    <w:rsid w:val="008630BD"/>
    <w:rsid w:val="0086371C"/>
    <w:rsid w:val="00863CDF"/>
    <w:rsid w:val="00863F59"/>
    <w:rsid w:val="00863F78"/>
    <w:rsid w:val="00863FD9"/>
    <w:rsid w:val="00864A7B"/>
    <w:rsid w:val="00864C87"/>
    <w:rsid w:val="00865616"/>
    <w:rsid w:val="00865BD7"/>
    <w:rsid w:val="0086650E"/>
    <w:rsid w:val="00866B00"/>
    <w:rsid w:val="00866FDC"/>
    <w:rsid w:val="008671E5"/>
    <w:rsid w:val="0086793B"/>
    <w:rsid w:val="00870385"/>
    <w:rsid w:val="008703FC"/>
    <w:rsid w:val="008706D2"/>
    <w:rsid w:val="00870BB0"/>
    <w:rsid w:val="00871117"/>
    <w:rsid w:val="00871943"/>
    <w:rsid w:val="008724E5"/>
    <w:rsid w:val="0087252C"/>
    <w:rsid w:val="008726F1"/>
    <w:rsid w:val="008737FE"/>
    <w:rsid w:val="0087427F"/>
    <w:rsid w:val="00874871"/>
    <w:rsid w:val="00874C53"/>
    <w:rsid w:val="00874EF9"/>
    <w:rsid w:val="00875985"/>
    <w:rsid w:val="00876846"/>
    <w:rsid w:val="008769A3"/>
    <w:rsid w:val="00876F88"/>
    <w:rsid w:val="00877180"/>
    <w:rsid w:val="008774CB"/>
    <w:rsid w:val="00877BF4"/>
    <w:rsid w:val="0088043E"/>
    <w:rsid w:val="00880F8B"/>
    <w:rsid w:val="0088104D"/>
    <w:rsid w:val="008816C2"/>
    <w:rsid w:val="00881CEB"/>
    <w:rsid w:val="00881D59"/>
    <w:rsid w:val="00882BA9"/>
    <w:rsid w:val="008832EA"/>
    <w:rsid w:val="00883F1E"/>
    <w:rsid w:val="00884C2B"/>
    <w:rsid w:val="00884EB9"/>
    <w:rsid w:val="008852D1"/>
    <w:rsid w:val="008853A4"/>
    <w:rsid w:val="00886A4C"/>
    <w:rsid w:val="00886B80"/>
    <w:rsid w:val="00886F99"/>
    <w:rsid w:val="008876BF"/>
    <w:rsid w:val="00887748"/>
    <w:rsid w:val="00887A22"/>
    <w:rsid w:val="008912E9"/>
    <w:rsid w:val="008913C9"/>
    <w:rsid w:val="008918FB"/>
    <w:rsid w:val="00892899"/>
    <w:rsid w:val="00892B71"/>
    <w:rsid w:val="00892F7F"/>
    <w:rsid w:val="00893731"/>
    <w:rsid w:val="008939CC"/>
    <w:rsid w:val="00893FB2"/>
    <w:rsid w:val="008940D9"/>
    <w:rsid w:val="0089453C"/>
    <w:rsid w:val="00894A45"/>
    <w:rsid w:val="0089537C"/>
    <w:rsid w:val="00895668"/>
    <w:rsid w:val="00895795"/>
    <w:rsid w:val="0089599E"/>
    <w:rsid w:val="008959AA"/>
    <w:rsid w:val="00896217"/>
    <w:rsid w:val="008A0352"/>
    <w:rsid w:val="008A070B"/>
    <w:rsid w:val="008A08D6"/>
    <w:rsid w:val="008A0BD2"/>
    <w:rsid w:val="008A12DF"/>
    <w:rsid w:val="008A1564"/>
    <w:rsid w:val="008A1FC2"/>
    <w:rsid w:val="008A202B"/>
    <w:rsid w:val="008A2EB5"/>
    <w:rsid w:val="008A3119"/>
    <w:rsid w:val="008A31B7"/>
    <w:rsid w:val="008A3498"/>
    <w:rsid w:val="008A3D7F"/>
    <w:rsid w:val="008A407A"/>
    <w:rsid w:val="008A43B8"/>
    <w:rsid w:val="008A466D"/>
    <w:rsid w:val="008A49B9"/>
    <w:rsid w:val="008A4B9C"/>
    <w:rsid w:val="008A4F2F"/>
    <w:rsid w:val="008A5098"/>
    <w:rsid w:val="008A51BA"/>
    <w:rsid w:val="008A5F00"/>
    <w:rsid w:val="008A6102"/>
    <w:rsid w:val="008A62DE"/>
    <w:rsid w:val="008A6AEE"/>
    <w:rsid w:val="008A6DE8"/>
    <w:rsid w:val="008A6FD8"/>
    <w:rsid w:val="008A7138"/>
    <w:rsid w:val="008A7BAB"/>
    <w:rsid w:val="008A7F53"/>
    <w:rsid w:val="008B02F9"/>
    <w:rsid w:val="008B11FC"/>
    <w:rsid w:val="008B17BF"/>
    <w:rsid w:val="008B2A9B"/>
    <w:rsid w:val="008B2AD9"/>
    <w:rsid w:val="008B2D9C"/>
    <w:rsid w:val="008B3034"/>
    <w:rsid w:val="008B3083"/>
    <w:rsid w:val="008B35FD"/>
    <w:rsid w:val="008B3AD8"/>
    <w:rsid w:val="008B3CA5"/>
    <w:rsid w:val="008B4527"/>
    <w:rsid w:val="008B4B2E"/>
    <w:rsid w:val="008B4FA4"/>
    <w:rsid w:val="008B57A5"/>
    <w:rsid w:val="008B5E51"/>
    <w:rsid w:val="008B66A5"/>
    <w:rsid w:val="008B68C4"/>
    <w:rsid w:val="008C0387"/>
    <w:rsid w:val="008C0432"/>
    <w:rsid w:val="008C0EAE"/>
    <w:rsid w:val="008C1395"/>
    <w:rsid w:val="008C1A0A"/>
    <w:rsid w:val="008C1E56"/>
    <w:rsid w:val="008C1E77"/>
    <w:rsid w:val="008C1EF4"/>
    <w:rsid w:val="008C2C17"/>
    <w:rsid w:val="008C3AA5"/>
    <w:rsid w:val="008C5ABB"/>
    <w:rsid w:val="008C6295"/>
    <w:rsid w:val="008C6346"/>
    <w:rsid w:val="008C66A8"/>
    <w:rsid w:val="008C66E2"/>
    <w:rsid w:val="008C6DBA"/>
    <w:rsid w:val="008C717F"/>
    <w:rsid w:val="008C75CC"/>
    <w:rsid w:val="008C77C5"/>
    <w:rsid w:val="008C791E"/>
    <w:rsid w:val="008C7D69"/>
    <w:rsid w:val="008C7F9E"/>
    <w:rsid w:val="008D0640"/>
    <w:rsid w:val="008D080E"/>
    <w:rsid w:val="008D13E7"/>
    <w:rsid w:val="008D1F22"/>
    <w:rsid w:val="008D1FE8"/>
    <w:rsid w:val="008D2265"/>
    <w:rsid w:val="008D2449"/>
    <w:rsid w:val="008D2606"/>
    <w:rsid w:val="008D26DC"/>
    <w:rsid w:val="008D3517"/>
    <w:rsid w:val="008D3670"/>
    <w:rsid w:val="008D3E86"/>
    <w:rsid w:val="008D593C"/>
    <w:rsid w:val="008D7196"/>
    <w:rsid w:val="008D7654"/>
    <w:rsid w:val="008D7AB0"/>
    <w:rsid w:val="008E03C3"/>
    <w:rsid w:val="008E04B8"/>
    <w:rsid w:val="008E0CBE"/>
    <w:rsid w:val="008E0E5D"/>
    <w:rsid w:val="008E145A"/>
    <w:rsid w:val="008E1CBD"/>
    <w:rsid w:val="008E1CF0"/>
    <w:rsid w:val="008E2BAA"/>
    <w:rsid w:val="008E2D1A"/>
    <w:rsid w:val="008E306F"/>
    <w:rsid w:val="008E30C8"/>
    <w:rsid w:val="008E3FF2"/>
    <w:rsid w:val="008E40B7"/>
    <w:rsid w:val="008E40C7"/>
    <w:rsid w:val="008E4C05"/>
    <w:rsid w:val="008E4C5D"/>
    <w:rsid w:val="008E5ED3"/>
    <w:rsid w:val="008E605A"/>
    <w:rsid w:val="008E6F0D"/>
    <w:rsid w:val="008F01FE"/>
    <w:rsid w:val="008F08B1"/>
    <w:rsid w:val="008F0B74"/>
    <w:rsid w:val="008F0C43"/>
    <w:rsid w:val="008F108C"/>
    <w:rsid w:val="008F10A9"/>
    <w:rsid w:val="008F13A9"/>
    <w:rsid w:val="008F1A30"/>
    <w:rsid w:val="008F1C07"/>
    <w:rsid w:val="008F2166"/>
    <w:rsid w:val="008F309E"/>
    <w:rsid w:val="008F31AD"/>
    <w:rsid w:val="008F3535"/>
    <w:rsid w:val="008F4005"/>
    <w:rsid w:val="008F4280"/>
    <w:rsid w:val="008F439C"/>
    <w:rsid w:val="008F4C0F"/>
    <w:rsid w:val="008F4FD4"/>
    <w:rsid w:val="008F50F6"/>
    <w:rsid w:val="008F5519"/>
    <w:rsid w:val="008F59A3"/>
    <w:rsid w:val="008F669A"/>
    <w:rsid w:val="008F6C5C"/>
    <w:rsid w:val="008F6EE1"/>
    <w:rsid w:val="008F7632"/>
    <w:rsid w:val="009000AB"/>
    <w:rsid w:val="009011E1"/>
    <w:rsid w:val="00901901"/>
    <w:rsid w:val="00901FF8"/>
    <w:rsid w:val="00902076"/>
    <w:rsid w:val="009026A4"/>
    <w:rsid w:val="00903387"/>
    <w:rsid w:val="0090356C"/>
    <w:rsid w:val="009035CD"/>
    <w:rsid w:val="009039C3"/>
    <w:rsid w:val="009039D0"/>
    <w:rsid w:val="0090429F"/>
    <w:rsid w:val="00904FC7"/>
    <w:rsid w:val="009053E8"/>
    <w:rsid w:val="009055DB"/>
    <w:rsid w:val="009059FE"/>
    <w:rsid w:val="0090604C"/>
    <w:rsid w:val="00906692"/>
    <w:rsid w:val="00906C2C"/>
    <w:rsid w:val="00906D96"/>
    <w:rsid w:val="009071C9"/>
    <w:rsid w:val="0090729F"/>
    <w:rsid w:val="009077B4"/>
    <w:rsid w:val="00910D95"/>
    <w:rsid w:val="00910E7F"/>
    <w:rsid w:val="00911A43"/>
    <w:rsid w:val="00911EA7"/>
    <w:rsid w:val="009124FF"/>
    <w:rsid w:val="0091284A"/>
    <w:rsid w:val="009128A8"/>
    <w:rsid w:val="00912AA1"/>
    <w:rsid w:val="0091335B"/>
    <w:rsid w:val="009133D1"/>
    <w:rsid w:val="0091351A"/>
    <w:rsid w:val="00913B26"/>
    <w:rsid w:val="0091424F"/>
    <w:rsid w:val="00914DCE"/>
    <w:rsid w:val="0091546B"/>
    <w:rsid w:val="009165EC"/>
    <w:rsid w:val="00916E2C"/>
    <w:rsid w:val="009171FC"/>
    <w:rsid w:val="00917632"/>
    <w:rsid w:val="00920E7C"/>
    <w:rsid w:val="009215A1"/>
    <w:rsid w:val="009216CE"/>
    <w:rsid w:val="00921A97"/>
    <w:rsid w:val="00921EE9"/>
    <w:rsid w:val="00922125"/>
    <w:rsid w:val="009224DA"/>
    <w:rsid w:val="009229A6"/>
    <w:rsid w:val="00922C6B"/>
    <w:rsid w:val="009232FB"/>
    <w:rsid w:val="00923A8B"/>
    <w:rsid w:val="0092416F"/>
    <w:rsid w:val="00924E8C"/>
    <w:rsid w:val="00924EA5"/>
    <w:rsid w:val="009250E0"/>
    <w:rsid w:val="00925AE7"/>
    <w:rsid w:val="009263A4"/>
    <w:rsid w:val="009267FD"/>
    <w:rsid w:val="00927597"/>
    <w:rsid w:val="00930734"/>
    <w:rsid w:val="00930800"/>
    <w:rsid w:val="0093125F"/>
    <w:rsid w:val="00931368"/>
    <w:rsid w:val="009316B6"/>
    <w:rsid w:val="00931704"/>
    <w:rsid w:val="00931A9E"/>
    <w:rsid w:val="00931E10"/>
    <w:rsid w:val="00931F6B"/>
    <w:rsid w:val="00932439"/>
    <w:rsid w:val="009327A4"/>
    <w:rsid w:val="00932D61"/>
    <w:rsid w:val="00932F8D"/>
    <w:rsid w:val="0093409B"/>
    <w:rsid w:val="00934219"/>
    <w:rsid w:val="0093428B"/>
    <w:rsid w:val="00934D23"/>
    <w:rsid w:val="00935397"/>
    <w:rsid w:val="009354E0"/>
    <w:rsid w:val="009358E3"/>
    <w:rsid w:val="009359A2"/>
    <w:rsid w:val="00936C7C"/>
    <w:rsid w:val="00937AB7"/>
    <w:rsid w:val="00941069"/>
    <w:rsid w:val="00941702"/>
    <w:rsid w:val="009417C0"/>
    <w:rsid w:val="009418C3"/>
    <w:rsid w:val="00941E90"/>
    <w:rsid w:val="00941ECE"/>
    <w:rsid w:val="009423B8"/>
    <w:rsid w:val="00942B05"/>
    <w:rsid w:val="0094332B"/>
    <w:rsid w:val="00943342"/>
    <w:rsid w:val="0094345A"/>
    <w:rsid w:val="00943484"/>
    <w:rsid w:val="009436A5"/>
    <w:rsid w:val="00944092"/>
    <w:rsid w:val="00944461"/>
    <w:rsid w:val="00944AD7"/>
    <w:rsid w:val="00946083"/>
    <w:rsid w:val="00946890"/>
    <w:rsid w:val="00946A83"/>
    <w:rsid w:val="0095002A"/>
    <w:rsid w:val="0095010D"/>
    <w:rsid w:val="00950EE0"/>
    <w:rsid w:val="009514D1"/>
    <w:rsid w:val="00951A0F"/>
    <w:rsid w:val="0095240A"/>
    <w:rsid w:val="0095253D"/>
    <w:rsid w:val="00952AF8"/>
    <w:rsid w:val="0095358C"/>
    <w:rsid w:val="00953A28"/>
    <w:rsid w:val="009540EF"/>
    <w:rsid w:val="00954226"/>
    <w:rsid w:val="009549F0"/>
    <w:rsid w:val="00954BCF"/>
    <w:rsid w:val="00954C67"/>
    <w:rsid w:val="009550A1"/>
    <w:rsid w:val="009551B0"/>
    <w:rsid w:val="00955228"/>
    <w:rsid w:val="00955300"/>
    <w:rsid w:val="00955951"/>
    <w:rsid w:val="00956788"/>
    <w:rsid w:val="009570CA"/>
    <w:rsid w:val="00957247"/>
    <w:rsid w:val="00960C4B"/>
    <w:rsid w:val="009613C9"/>
    <w:rsid w:val="009628FB"/>
    <w:rsid w:val="00962B29"/>
    <w:rsid w:val="0096320B"/>
    <w:rsid w:val="0096375F"/>
    <w:rsid w:val="00963B49"/>
    <w:rsid w:val="00964116"/>
    <w:rsid w:val="00964A0A"/>
    <w:rsid w:val="00964F97"/>
    <w:rsid w:val="009660BA"/>
    <w:rsid w:val="00966CEC"/>
    <w:rsid w:val="009676EF"/>
    <w:rsid w:val="00967C4C"/>
    <w:rsid w:val="009706B7"/>
    <w:rsid w:val="00971691"/>
    <w:rsid w:val="009717AD"/>
    <w:rsid w:val="00971E00"/>
    <w:rsid w:val="00972055"/>
    <w:rsid w:val="00972901"/>
    <w:rsid w:val="00972CAB"/>
    <w:rsid w:val="00973061"/>
    <w:rsid w:val="00973418"/>
    <w:rsid w:val="00973AAA"/>
    <w:rsid w:val="00973D55"/>
    <w:rsid w:val="00974215"/>
    <w:rsid w:val="0097441F"/>
    <w:rsid w:val="00974ACB"/>
    <w:rsid w:val="00975168"/>
    <w:rsid w:val="009751E2"/>
    <w:rsid w:val="009753A4"/>
    <w:rsid w:val="009753F8"/>
    <w:rsid w:val="00975624"/>
    <w:rsid w:val="009756A8"/>
    <w:rsid w:val="00975724"/>
    <w:rsid w:val="00975AF0"/>
    <w:rsid w:val="00975C15"/>
    <w:rsid w:val="00975C16"/>
    <w:rsid w:val="00976965"/>
    <w:rsid w:val="00976B08"/>
    <w:rsid w:val="00977059"/>
    <w:rsid w:val="0097743F"/>
    <w:rsid w:val="00980258"/>
    <w:rsid w:val="009802A0"/>
    <w:rsid w:val="00981D8A"/>
    <w:rsid w:val="009821BF"/>
    <w:rsid w:val="00982883"/>
    <w:rsid w:val="00982B2A"/>
    <w:rsid w:val="00982D3F"/>
    <w:rsid w:val="00983052"/>
    <w:rsid w:val="009832E7"/>
    <w:rsid w:val="009833C8"/>
    <w:rsid w:val="00983A95"/>
    <w:rsid w:val="00983B01"/>
    <w:rsid w:val="0098408F"/>
    <w:rsid w:val="009845AA"/>
    <w:rsid w:val="00984BF7"/>
    <w:rsid w:val="00984F74"/>
    <w:rsid w:val="00985221"/>
    <w:rsid w:val="00985957"/>
    <w:rsid w:val="00985E08"/>
    <w:rsid w:val="009864BE"/>
    <w:rsid w:val="00986B28"/>
    <w:rsid w:val="00986CC6"/>
    <w:rsid w:val="00987396"/>
    <w:rsid w:val="00987B3B"/>
    <w:rsid w:val="00987C20"/>
    <w:rsid w:val="00987DD2"/>
    <w:rsid w:val="00991164"/>
    <w:rsid w:val="0099148D"/>
    <w:rsid w:val="009916D0"/>
    <w:rsid w:val="0099192B"/>
    <w:rsid w:val="00992754"/>
    <w:rsid w:val="00992794"/>
    <w:rsid w:val="00992AAA"/>
    <w:rsid w:val="0099374A"/>
    <w:rsid w:val="009939E8"/>
    <w:rsid w:val="00993C33"/>
    <w:rsid w:val="00994F46"/>
    <w:rsid w:val="0099507C"/>
    <w:rsid w:val="00995A49"/>
    <w:rsid w:val="00995C04"/>
    <w:rsid w:val="00995DF3"/>
    <w:rsid w:val="0099682F"/>
    <w:rsid w:val="009971D1"/>
    <w:rsid w:val="00997F21"/>
    <w:rsid w:val="009A00DB"/>
    <w:rsid w:val="009A1219"/>
    <w:rsid w:val="009A1D2D"/>
    <w:rsid w:val="009A20BF"/>
    <w:rsid w:val="009A2708"/>
    <w:rsid w:val="009A2AAE"/>
    <w:rsid w:val="009A2AD9"/>
    <w:rsid w:val="009A2CB4"/>
    <w:rsid w:val="009A39C2"/>
    <w:rsid w:val="009A3A9A"/>
    <w:rsid w:val="009A4389"/>
    <w:rsid w:val="009A4D23"/>
    <w:rsid w:val="009A4E50"/>
    <w:rsid w:val="009A5F84"/>
    <w:rsid w:val="009A64C7"/>
    <w:rsid w:val="009A6703"/>
    <w:rsid w:val="009A694A"/>
    <w:rsid w:val="009A6A8D"/>
    <w:rsid w:val="009A711B"/>
    <w:rsid w:val="009A7250"/>
    <w:rsid w:val="009B0772"/>
    <w:rsid w:val="009B0C2E"/>
    <w:rsid w:val="009B0D92"/>
    <w:rsid w:val="009B0F95"/>
    <w:rsid w:val="009B1154"/>
    <w:rsid w:val="009B1FC5"/>
    <w:rsid w:val="009B2AC4"/>
    <w:rsid w:val="009B2D58"/>
    <w:rsid w:val="009B2E6C"/>
    <w:rsid w:val="009B3341"/>
    <w:rsid w:val="009B339B"/>
    <w:rsid w:val="009B3A76"/>
    <w:rsid w:val="009B444B"/>
    <w:rsid w:val="009B4B82"/>
    <w:rsid w:val="009B4E60"/>
    <w:rsid w:val="009B4FF4"/>
    <w:rsid w:val="009B52D8"/>
    <w:rsid w:val="009B5542"/>
    <w:rsid w:val="009B5770"/>
    <w:rsid w:val="009B57D2"/>
    <w:rsid w:val="009B5F49"/>
    <w:rsid w:val="009B62BF"/>
    <w:rsid w:val="009B6A4F"/>
    <w:rsid w:val="009B70A6"/>
    <w:rsid w:val="009B7178"/>
    <w:rsid w:val="009B7307"/>
    <w:rsid w:val="009B7344"/>
    <w:rsid w:val="009B736C"/>
    <w:rsid w:val="009B7E19"/>
    <w:rsid w:val="009C01DD"/>
    <w:rsid w:val="009C0210"/>
    <w:rsid w:val="009C0BF5"/>
    <w:rsid w:val="009C0D4B"/>
    <w:rsid w:val="009C1160"/>
    <w:rsid w:val="009C11D5"/>
    <w:rsid w:val="009C2768"/>
    <w:rsid w:val="009C31C3"/>
    <w:rsid w:val="009C3732"/>
    <w:rsid w:val="009C3F1A"/>
    <w:rsid w:val="009C4451"/>
    <w:rsid w:val="009C4EC8"/>
    <w:rsid w:val="009C5280"/>
    <w:rsid w:val="009C56FD"/>
    <w:rsid w:val="009C58E3"/>
    <w:rsid w:val="009C6468"/>
    <w:rsid w:val="009C6CB3"/>
    <w:rsid w:val="009C72A6"/>
    <w:rsid w:val="009D1A9B"/>
    <w:rsid w:val="009D1E4B"/>
    <w:rsid w:val="009D1E70"/>
    <w:rsid w:val="009D264A"/>
    <w:rsid w:val="009D2D96"/>
    <w:rsid w:val="009D2E0C"/>
    <w:rsid w:val="009D3051"/>
    <w:rsid w:val="009D30A6"/>
    <w:rsid w:val="009D3716"/>
    <w:rsid w:val="009D3940"/>
    <w:rsid w:val="009D40E9"/>
    <w:rsid w:val="009D4272"/>
    <w:rsid w:val="009D448F"/>
    <w:rsid w:val="009D481A"/>
    <w:rsid w:val="009D4C5D"/>
    <w:rsid w:val="009D4E18"/>
    <w:rsid w:val="009D55FA"/>
    <w:rsid w:val="009D58CF"/>
    <w:rsid w:val="009D5E9E"/>
    <w:rsid w:val="009D60E3"/>
    <w:rsid w:val="009D7491"/>
    <w:rsid w:val="009D76AC"/>
    <w:rsid w:val="009D780B"/>
    <w:rsid w:val="009D7D24"/>
    <w:rsid w:val="009D7E18"/>
    <w:rsid w:val="009E016E"/>
    <w:rsid w:val="009E01DE"/>
    <w:rsid w:val="009E20B1"/>
    <w:rsid w:val="009E23AD"/>
    <w:rsid w:val="009E3421"/>
    <w:rsid w:val="009E40C9"/>
    <w:rsid w:val="009E4554"/>
    <w:rsid w:val="009E47F4"/>
    <w:rsid w:val="009E4874"/>
    <w:rsid w:val="009E4D7D"/>
    <w:rsid w:val="009E5158"/>
    <w:rsid w:val="009E51A9"/>
    <w:rsid w:val="009E5291"/>
    <w:rsid w:val="009E5344"/>
    <w:rsid w:val="009E5426"/>
    <w:rsid w:val="009E57A5"/>
    <w:rsid w:val="009E5F08"/>
    <w:rsid w:val="009E663D"/>
    <w:rsid w:val="009E68C2"/>
    <w:rsid w:val="009E6B2F"/>
    <w:rsid w:val="009E779A"/>
    <w:rsid w:val="009E7B54"/>
    <w:rsid w:val="009E7BC4"/>
    <w:rsid w:val="009E7C10"/>
    <w:rsid w:val="009F032E"/>
    <w:rsid w:val="009F076E"/>
    <w:rsid w:val="009F0BB2"/>
    <w:rsid w:val="009F0EF7"/>
    <w:rsid w:val="009F14F1"/>
    <w:rsid w:val="009F1DCE"/>
    <w:rsid w:val="009F1F47"/>
    <w:rsid w:val="009F4A08"/>
    <w:rsid w:val="009F4A5A"/>
    <w:rsid w:val="009F4B61"/>
    <w:rsid w:val="009F4B86"/>
    <w:rsid w:val="009F5686"/>
    <w:rsid w:val="009F5AD0"/>
    <w:rsid w:val="009F60E4"/>
    <w:rsid w:val="009F718B"/>
    <w:rsid w:val="009F71A6"/>
    <w:rsid w:val="009F7324"/>
    <w:rsid w:val="009F76F3"/>
    <w:rsid w:val="00A003EC"/>
    <w:rsid w:val="00A00A0A"/>
    <w:rsid w:val="00A010E9"/>
    <w:rsid w:val="00A0185C"/>
    <w:rsid w:val="00A01CB8"/>
    <w:rsid w:val="00A02173"/>
    <w:rsid w:val="00A02205"/>
    <w:rsid w:val="00A03052"/>
    <w:rsid w:val="00A03AE5"/>
    <w:rsid w:val="00A03EF4"/>
    <w:rsid w:val="00A0406F"/>
    <w:rsid w:val="00A04457"/>
    <w:rsid w:val="00A04937"/>
    <w:rsid w:val="00A04F43"/>
    <w:rsid w:val="00A05A34"/>
    <w:rsid w:val="00A05AC0"/>
    <w:rsid w:val="00A06EDC"/>
    <w:rsid w:val="00A073B9"/>
    <w:rsid w:val="00A0768B"/>
    <w:rsid w:val="00A07876"/>
    <w:rsid w:val="00A07E2E"/>
    <w:rsid w:val="00A106FC"/>
    <w:rsid w:val="00A10713"/>
    <w:rsid w:val="00A10C28"/>
    <w:rsid w:val="00A10FC1"/>
    <w:rsid w:val="00A11674"/>
    <w:rsid w:val="00A116A0"/>
    <w:rsid w:val="00A1243E"/>
    <w:rsid w:val="00A1266D"/>
    <w:rsid w:val="00A12732"/>
    <w:rsid w:val="00A129FF"/>
    <w:rsid w:val="00A12A2F"/>
    <w:rsid w:val="00A12AC2"/>
    <w:rsid w:val="00A12BEB"/>
    <w:rsid w:val="00A12F93"/>
    <w:rsid w:val="00A13134"/>
    <w:rsid w:val="00A139CF"/>
    <w:rsid w:val="00A13E57"/>
    <w:rsid w:val="00A14376"/>
    <w:rsid w:val="00A15A1C"/>
    <w:rsid w:val="00A15B7F"/>
    <w:rsid w:val="00A15CC3"/>
    <w:rsid w:val="00A160A5"/>
    <w:rsid w:val="00A166CB"/>
    <w:rsid w:val="00A16A51"/>
    <w:rsid w:val="00A1702F"/>
    <w:rsid w:val="00A17175"/>
    <w:rsid w:val="00A174AB"/>
    <w:rsid w:val="00A20633"/>
    <w:rsid w:val="00A20BEE"/>
    <w:rsid w:val="00A214AB"/>
    <w:rsid w:val="00A22158"/>
    <w:rsid w:val="00A22168"/>
    <w:rsid w:val="00A222C8"/>
    <w:rsid w:val="00A224F4"/>
    <w:rsid w:val="00A2272D"/>
    <w:rsid w:val="00A22B8C"/>
    <w:rsid w:val="00A23277"/>
    <w:rsid w:val="00A237C8"/>
    <w:rsid w:val="00A23A05"/>
    <w:rsid w:val="00A23C73"/>
    <w:rsid w:val="00A24794"/>
    <w:rsid w:val="00A24AAE"/>
    <w:rsid w:val="00A2529C"/>
    <w:rsid w:val="00A2536A"/>
    <w:rsid w:val="00A253E5"/>
    <w:rsid w:val="00A259B8"/>
    <w:rsid w:val="00A26016"/>
    <w:rsid w:val="00A260C7"/>
    <w:rsid w:val="00A265A5"/>
    <w:rsid w:val="00A265CA"/>
    <w:rsid w:val="00A2672C"/>
    <w:rsid w:val="00A267F8"/>
    <w:rsid w:val="00A273E3"/>
    <w:rsid w:val="00A27531"/>
    <w:rsid w:val="00A27FF7"/>
    <w:rsid w:val="00A30274"/>
    <w:rsid w:val="00A31B4C"/>
    <w:rsid w:val="00A3224B"/>
    <w:rsid w:val="00A323C1"/>
    <w:rsid w:val="00A32497"/>
    <w:rsid w:val="00A32A8C"/>
    <w:rsid w:val="00A32B42"/>
    <w:rsid w:val="00A32FA4"/>
    <w:rsid w:val="00A336FA"/>
    <w:rsid w:val="00A33900"/>
    <w:rsid w:val="00A34540"/>
    <w:rsid w:val="00A354B1"/>
    <w:rsid w:val="00A35508"/>
    <w:rsid w:val="00A360CC"/>
    <w:rsid w:val="00A36271"/>
    <w:rsid w:val="00A36784"/>
    <w:rsid w:val="00A36881"/>
    <w:rsid w:val="00A3693E"/>
    <w:rsid w:val="00A36ED2"/>
    <w:rsid w:val="00A36F2B"/>
    <w:rsid w:val="00A3745B"/>
    <w:rsid w:val="00A3786A"/>
    <w:rsid w:val="00A37CFA"/>
    <w:rsid w:val="00A37D09"/>
    <w:rsid w:val="00A37D48"/>
    <w:rsid w:val="00A4015F"/>
    <w:rsid w:val="00A40461"/>
    <w:rsid w:val="00A40657"/>
    <w:rsid w:val="00A406B0"/>
    <w:rsid w:val="00A40A7E"/>
    <w:rsid w:val="00A40B02"/>
    <w:rsid w:val="00A4134D"/>
    <w:rsid w:val="00A41E7C"/>
    <w:rsid w:val="00A42072"/>
    <w:rsid w:val="00A425D2"/>
    <w:rsid w:val="00A42BE9"/>
    <w:rsid w:val="00A42FA4"/>
    <w:rsid w:val="00A43129"/>
    <w:rsid w:val="00A43940"/>
    <w:rsid w:val="00A439C2"/>
    <w:rsid w:val="00A44C92"/>
    <w:rsid w:val="00A44CBA"/>
    <w:rsid w:val="00A452F6"/>
    <w:rsid w:val="00A462FB"/>
    <w:rsid w:val="00A469DE"/>
    <w:rsid w:val="00A46F8B"/>
    <w:rsid w:val="00A47207"/>
    <w:rsid w:val="00A47807"/>
    <w:rsid w:val="00A47D58"/>
    <w:rsid w:val="00A508A2"/>
    <w:rsid w:val="00A50D0F"/>
    <w:rsid w:val="00A50D47"/>
    <w:rsid w:val="00A5112D"/>
    <w:rsid w:val="00A512C5"/>
    <w:rsid w:val="00A514C6"/>
    <w:rsid w:val="00A519CA"/>
    <w:rsid w:val="00A52A06"/>
    <w:rsid w:val="00A530AC"/>
    <w:rsid w:val="00A53A02"/>
    <w:rsid w:val="00A53A85"/>
    <w:rsid w:val="00A53B9E"/>
    <w:rsid w:val="00A54EC8"/>
    <w:rsid w:val="00A55439"/>
    <w:rsid w:val="00A55F2B"/>
    <w:rsid w:val="00A56189"/>
    <w:rsid w:val="00A5626E"/>
    <w:rsid w:val="00A56581"/>
    <w:rsid w:val="00A56AB8"/>
    <w:rsid w:val="00A56C79"/>
    <w:rsid w:val="00A56D36"/>
    <w:rsid w:val="00A56F53"/>
    <w:rsid w:val="00A570CD"/>
    <w:rsid w:val="00A5741D"/>
    <w:rsid w:val="00A5757C"/>
    <w:rsid w:val="00A579AB"/>
    <w:rsid w:val="00A579D3"/>
    <w:rsid w:val="00A57B4F"/>
    <w:rsid w:val="00A57DBF"/>
    <w:rsid w:val="00A57FB3"/>
    <w:rsid w:val="00A6010E"/>
    <w:rsid w:val="00A605AC"/>
    <w:rsid w:val="00A60EAE"/>
    <w:rsid w:val="00A613BF"/>
    <w:rsid w:val="00A61573"/>
    <w:rsid w:val="00A617DE"/>
    <w:rsid w:val="00A6182B"/>
    <w:rsid w:val="00A62852"/>
    <w:rsid w:val="00A63F70"/>
    <w:rsid w:val="00A64123"/>
    <w:rsid w:val="00A647DE"/>
    <w:rsid w:val="00A6526D"/>
    <w:rsid w:val="00A65520"/>
    <w:rsid w:val="00A656A2"/>
    <w:rsid w:val="00A66930"/>
    <w:rsid w:val="00A66C04"/>
    <w:rsid w:val="00A670FE"/>
    <w:rsid w:val="00A67B43"/>
    <w:rsid w:val="00A67C7C"/>
    <w:rsid w:val="00A67CC1"/>
    <w:rsid w:val="00A70A1B"/>
    <w:rsid w:val="00A70AA6"/>
    <w:rsid w:val="00A70DB9"/>
    <w:rsid w:val="00A712DA"/>
    <w:rsid w:val="00A71530"/>
    <w:rsid w:val="00A717A4"/>
    <w:rsid w:val="00A71B32"/>
    <w:rsid w:val="00A71D09"/>
    <w:rsid w:val="00A71D79"/>
    <w:rsid w:val="00A725C0"/>
    <w:rsid w:val="00A72621"/>
    <w:rsid w:val="00A72B6B"/>
    <w:rsid w:val="00A73234"/>
    <w:rsid w:val="00A74CBE"/>
    <w:rsid w:val="00A750A9"/>
    <w:rsid w:val="00A7527F"/>
    <w:rsid w:val="00A753A6"/>
    <w:rsid w:val="00A75A68"/>
    <w:rsid w:val="00A75B32"/>
    <w:rsid w:val="00A75C13"/>
    <w:rsid w:val="00A75FFA"/>
    <w:rsid w:val="00A765BB"/>
    <w:rsid w:val="00A767C0"/>
    <w:rsid w:val="00A76875"/>
    <w:rsid w:val="00A76B35"/>
    <w:rsid w:val="00A76D6E"/>
    <w:rsid w:val="00A76E20"/>
    <w:rsid w:val="00A76F89"/>
    <w:rsid w:val="00A804EE"/>
    <w:rsid w:val="00A80FEF"/>
    <w:rsid w:val="00A8105A"/>
    <w:rsid w:val="00A815E8"/>
    <w:rsid w:val="00A849C3"/>
    <w:rsid w:val="00A853CE"/>
    <w:rsid w:val="00A858C5"/>
    <w:rsid w:val="00A86134"/>
    <w:rsid w:val="00A861FB"/>
    <w:rsid w:val="00A86298"/>
    <w:rsid w:val="00A86614"/>
    <w:rsid w:val="00A86AED"/>
    <w:rsid w:val="00A86D81"/>
    <w:rsid w:val="00A878DB"/>
    <w:rsid w:val="00A87ADC"/>
    <w:rsid w:val="00A87CAB"/>
    <w:rsid w:val="00A87D4E"/>
    <w:rsid w:val="00A87FCA"/>
    <w:rsid w:val="00A90C54"/>
    <w:rsid w:val="00A90CDC"/>
    <w:rsid w:val="00A9121A"/>
    <w:rsid w:val="00A91524"/>
    <w:rsid w:val="00A9241F"/>
    <w:rsid w:val="00A92771"/>
    <w:rsid w:val="00A929E6"/>
    <w:rsid w:val="00A92E37"/>
    <w:rsid w:val="00A930EB"/>
    <w:rsid w:val="00A931BC"/>
    <w:rsid w:val="00A9338E"/>
    <w:rsid w:val="00A93935"/>
    <w:rsid w:val="00A94406"/>
    <w:rsid w:val="00A94412"/>
    <w:rsid w:val="00A9450E"/>
    <w:rsid w:val="00A94668"/>
    <w:rsid w:val="00A947EB"/>
    <w:rsid w:val="00A948FC"/>
    <w:rsid w:val="00A94910"/>
    <w:rsid w:val="00A95C61"/>
    <w:rsid w:val="00A95C94"/>
    <w:rsid w:val="00A96A0F"/>
    <w:rsid w:val="00A96D7B"/>
    <w:rsid w:val="00A9706C"/>
    <w:rsid w:val="00A9712F"/>
    <w:rsid w:val="00A973FC"/>
    <w:rsid w:val="00A97B6C"/>
    <w:rsid w:val="00AA0ABF"/>
    <w:rsid w:val="00AA0CE4"/>
    <w:rsid w:val="00AA0D0A"/>
    <w:rsid w:val="00AA0F0E"/>
    <w:rsid w:val="00AA0F7E"/>
    <w:rsid w:val="00AA0FEE"/>
    <w:rsid w:val="00AA10CA"/>
    <w:rsid w:val="00AA13EB"/>
    <w:rsid w:val="00AA16CC"/>
    <w:rsid w:val="00AA1D0E"/>
    <w:rsid w:val="00AA1D80"/>
    <w:rsid w:val="00AA2103"/>
    <w:rsid w:val="00AA216D"/>
    <w:rsid w:val="00AA2F14"/>
    <w:rsid w:val="00AA327F"/>
    <w:rsid w:val="00AA3340"/>
    <w:rsid w:val="00AA3DEE"/>
    <w:rsid w:val="00AA414E"/>
    <w:rsid w:val="00AA4195"/>
    <w:rsid w:val="00AA41E0"/>
    <w:rsid w:val="00AA4AAB"/>
    <w:rsid w:val="00AA5026"/>
    <w:rsid w:val="00AA686B"/>
    <w:rsid w:val="00AA6B01"/>
    <w:rsid w:val="00AA6BAA"/>
    <w:rsid w:val="00AA6C09"/>
    <w:rsid w:val="00AA6C6E"/>
    <w:rsid w:val="00AA768C"/>
    <w:rsid w:val="00AA7A86"/>
    <w:rsid w:val="00AA7C81"/>
    <w:rsid w:val="00AA7C8D"/>
    <w:rsid w:val="00AA7DD3"/>
    <w:rsid w:val="00AB0155"/>
    <w:rsid w:val="00AB05A7"/>
    <w:rsid w:val="00AB05BD"/>
    <w:rsid w:val="00AB0884"/>
    <w:rsid w:val="00AB0A93"/>
    <w:rsid w:val="00AB0ED4"/>
    <w:rsid w:val="00AB0F49"/>
    <w:rsid w:val="00AB137B"/>
    <w:rsid w:val="00AB1660"/>
    <w:rsid w:val="00AB1968"/>
    <w:rsid w:val="00AB1DA7"/>
    <w:rsid w:val="00AB1EB3"/>
    <w:rsid w:val="00AB2240"/>
    <w:rsid w:val="00AB28C8"/>
    <w:rsid w:val="00AB2A89"/>
    <w:rsid w:val="00AB2F85"/>
    <w:rsid w:val="00AB32CC"/>
    <w:rsid w:val="00AB3731"/>
    <w:rsid w:val="00AB3765"/>
    <w:rsid w:val="00AB3A6A"/>
    <w:rsid w:val="00AB3CB1"/>
    <w:rsid w:val="00AB3F5D"/>
    <w:rsid w:val="00AB45C7"/>
    <w:rsid w:val="00AB4FEC"/>
    <w:rsid w:val="00AB5664"/>
    <w:rsid w:val="00AB58E1"/>
    <w:rsid w:val="00AB5FC0"/>
    <w:rsid w:val="00AB6213"/>
    <w:rsid w:val="00AB661E"/>
    <w:rsid w:val="00AB7007"/>
    <w:rsid w:val="00AB765D"/>
    <w:rsid w:val="00AB7A23"/>
    <w:rsid w:val="00AB7E32"/>
    <w:rsid w:val="00AC0370"/>
    <w:rsid w:val="00AC07A6"/>
    <w:rsid w:val="00AC12ED"/>
    <w:rsid w:val="00AC14BA"/>
    <w:rsid w:val="00AC1574"/>
    <w:rsid w:val="00AC1840"/>
    <w:rsid w:val="00AC1B5A"/>
    <w:rsid w:val="00AC1C7F"/>
    <w:rsid w:val="00AC1CBF"/>
    <w:rsid w:val="00AC2967"/>
    <w:rsid w:val="00AC2C63"/>
    <w:rsid w:val="00AC2C7E"/>
    <w:rsid w:val="00AC3882"/>
    <w:rsid w:val="00AC3AB5"/>
    <w:rsid w:val="00AC3C5A"/>
    <w:rsid w:val="00AC3D6E"/>
    <w:rsid w:val="00AC4E83"/>
    <w:rsid w:val="00AC4F65"/>
    <w:rsid w:val="00AC5115"/>
    <w:rsid w:val="00AC532C"/>
    <w:rsid w:val="00AC54C6"/>
    <w:rsid w:val="00AC5598"/>
    <w:rsid w:val="00AC56DD"/>
    <w:rsid w:val="00AC5BB6"/>
    <w:rsid w:val="00AC6100"/>
    <w:rsid w:val="00AC6891"/>
    <w:rsid w:val="00AC6A71"/>
    <w:rsid w:val="00AC6A87"/>
    <w:rsid w:val="00AC7178"/>
    <w:rsid w:val="00AC724C"/>
    <w:rsid w:val="00AC72BA"/>
    <w:rsid w:val="00AC744E"/>
    <w:rsid w:val="00AC74E7"/>
    <w:rsid w:val="00AC78E7"/>
    <w:rsid w:val="00AD007A"/>
    <w:rsid w:val="00AD0672"/>
    <w:rsid w:val="00AD0903"/>
    <w:rsid w:val="00AD0D46"/>
    <w:rsid w:val="00AD11CF"/>
    <w:rsid w:val="00AD157E"/>
    <w:rsid w:val="00AD17DF"/>
    <w:rsid w:val="00AD1AD4"/>
    <w:rsid w:val="00AD1B70"/>
    <w:rsid w:val="00AD203A"/>
    <w:rsid w:val="00AD2165"/>
    <w:rsid w:val="00AD2956"/>
    <w:rsid w:val="00AD2A5F"/>
    <w:rsid w:val="00AD3791"/>
    <w:rsid w:val="00AD3B2B"/>
    <w:rsid w:val="00AD3F72"/>
    <w:rsid w:val="00AD44D3"/>
    <w:rsid w:val="00AD5202"/>
    <w:rsid w:val="00AD5509"/>
    <w:rsid w:val="00AD57CA"/>
    <w:rsid w:val="00AD5801"/>
    <w:rsid w:val="00AD5821"/>
    <w:rsid w:val="00AD59B6"/>
    <w:rsid w:val="00AD6040"/>
    <w:rsid w:val="00AD66EC"/>
    <w:rsid w:val="00AD6CF7"/>
    <w:rsid w:val="00AD7273"/>
    <w:rsid w:val="00AD7EA0"/>
    <w:rsid w:val="00AD7F55"/>
    <w:rsid w:val="00AE0BC9"/>
    <w:rsid w:val="00AE0FF1"/>
    <w:rsid w:val="00AE1637"/>
    <w:rsid w:val="00AE1C32"/>
    <w:rsid w:val="00AE1D92"/>
    <w:rsid w:val="00AE1E5A"/>
    <w:rsid w:val="00AE1EF1"/>
    <w:rsid w:val="00AE359D"/>
    <w:rsid w:val="00AE3AEE"/>
    <w:rsid w:val="00AE49CF"/>
    <w:rsid w:val="00AE49FB"/>
    <w:rsid w:val="00AE516C"/>
    <w:rsid w:val="00AE52FF"/>
    <w:rsid w:val="00AE54CC"/>
    <w:rsid w:val="00AE59FB"/>
    <w:rsid w:val="00AE5AF8"/>
    <w:rsid w:val="00AE5E37"/>
    <w:rsid w:val="00AE5FCF"/>
    <w:rsid w:val="00AE6032"/>
    <w:rsid w:val="00AE6916"/>
    <w:rsid w:val="00AE7295"/>
    <w:rsid w:val="00AE75D1"/>
    <w:rsid w:val="00AE764F"/>
    <w:rsid w:val="00AE7B0E"/>
    <w:rsid w:val="00AF0027"/>
    <w:rsid w:val="00AF0970"/>
    <w:rsid w:val="00AF13CC"/>
    <w:rsid w:val="00AF2403"/>
    <w:rsid w:val="00AF327E"/>
    <w:rsid w:val="00AF33C5"/>
    <w:rsid w:val="00AF366B"/>
    <w:rsid w:val="00AF3892"/>
    <w:rsid w:val="00AF3A00"/>
    <w:rsid w:val="00AF3DC6"/>
    <w:rsid w:val="00AF453C"/>
    <w:rsid w:val="00AF455B"/>
    <w:rsid w:val="00AF464A"/>
    <w:rsid w:val="00AF4D91"/>
    <w:rsid w:val="00AF509B"/>
    <w:rsid w:val="00AF5BC4"/>
    <w:rsid w:val="00AF60FB"/>
    <w:rsid w:val="00AF61AE"/>
    <w:rsid w:val="00B00542"/>
    <w:rsid w:val="00B01173"/>
    <w:rsid w:val="00B02495"/>
    <w:rsid w:val="00B0259E"/>
    <w:rsid w:val="00B035C0"/>
    <w:rsid w:val="00B036E0"/>
    <w:rsid w:val="00B03DE1"/>
    <w:rsid w:val="00B0409E"/>
    <w:rsid w:val="00B0450D"/>
    <w:rsid w:val="00B04946"/>
    <w:rsid w:val="00B04AFB"/>
    <w:rsid w:val="00B04CEC"/>
    <w:rsid w:val="00B057E4"/>
    <w:rsid w:val="00B05B48"/>
    <w:rsid w:val="00B05BF8"/>
    <w:rsid w:val="00B0662F"/>
    <w:rsid w:val="00B06BC2"/>
    <w:rsid w:val="00B1034D"/>
    <w:rsid w:val="00B10B28"/>
    <w:rsid w:val="00B1142F"/>
    <w:rsid w:val="00B1172B"/>
    <w:rsid w:val="00B1183C"/>
    <w:rsid w:val="00B11C14"/>
    <w:rsid w:val="00B11C5F"/>
    <w:rsid w:val="00B11CEF"/>
    <w:rsid w:val="00B11D78"/>
    <w:rsid w:val="00B11F95"/>
    <w:rsid w:val="00B123C7"/>
    <w:rsid w:val="00B12B96"/>
    <w:rsid w:val="00B12DE3"/>
    <w:rsid w:val="00B12FEF"/>
    <w:rsid w:val="00B1304C"/>
    <w:rsid w:val="00B1386D"/>
    <w:rsid w:val="00B13AEB"/>
    <w:rsid w:val="00B13F2E"/>
    <w:rsid w:val="00B14222"/>
    <w:rsid w:val="00B14C5E"/>
    <w:rsid w:val="00B15B67"/>
    <w:rsid w:val="00B161C4"/>
    <w:rsid w:val="00B16960"/>
    <w:rsid w:val="00B17561"/>
    <w:rsid w:val="00B176C8"/>
    <w:rsid w:val="00B17866"/>
    <w:rsid w:val="00B17DFA"/>
    <w:rsid w:val="00B20180"/>
    <w:rsid w:val="00B212E7"/>
    <w:rsid w:val="00B214ED"/>
    <w:rsid w:val="00B217BE"/>
    <w:rsid w:val="00B21877"/>
    <w:rsid w:val="00B21CE4"/>
    <w:rsid w:val="00B21ECC"/>
    <w:rsid w:val="00B22097"/>
    <w:rsid w:val="00B22226"/>
    <w:rsid w:val="00B22411"/>
    <w:rsid w:val="00B231A5"/>
    <w:rsid w:val="00B232FF"/>
    <w:rsid w:val="00B240B5"/>
    <w:rsid w:val="00B243FB"/>
    <w:rsid w:val="00B246F4"/>
    <w:rsid w:val="00B24701"/>
    <w:rsid w:val="00B24B5A"/>
    <w:rsid w:val="00B24D65"/>
    <w:rsid w:val="00B25049"/>
    <w:rsid w:val="00B2529B"/>
    <w:rsid w:val="00B25891"/>
    <w:rsid w:val="00B2645C"/>
    <w:rsid w:val="00B269C6"/>
    <w:rsid w:val="00B26D15"/>
    <w:rsid w:val="00B27D1E"/>
    <w:rsid w:val="00B27D83"/>
    <w:rsid w:val="00B30BF6"/>
    <w:rsid w:val="00B31065"/>
    <w:rsid w:val="00B316C4"/>
    <w:rsid w:val="00B31863"/>
    <w:rsid w:val="00B318C6"/>
    <w:rsid w:val="00B32E7D"/>
    <w:rsid w:val="00B337E9"/>
    <w:rsid w:val="00B33AAA"/>
    <w:rsid w:val="00B34874"/>
    <w:rsid w:val="00B35646"/>
    <w:rsid w:val="00B35AC2"/>
    <w:rsid w:val="00B364E0"/>
    <w:rsid w:val="00B36597"/>
    <w:rsid w:val="00B36FAF"/>
    <w:rsid w:val="00B37020"/>
    <w:rsid w:val="00B370DA"/>
    <w:rsid w:val="00B37207"/>
    <w:rsid w:val="00B378D3"/>
    <w:rsid w:val="00B37B8D"/>
    <w:rsid w:val="00B37BE1"/>
    <w:rsid w:val="00B419C3"/>
    <w:rsid w:val="00B41D73"/>
    <w:rsid w:val="00B420B6"/>
    <w:rsid w:val="00B4228E"/>
    <w:rsid w:val="00B42305"/>
    <w:rsid w:val="00B42473"/>
    <w:rsid w:val="00B42894"/>
    <w:rsid w:val="00B42A36"/>
    <w:rsid w:val="00B4410D"/>
    <w:rsid w:val="00B441DB"/>
    <w:rsid w:val="00B4431C"/>
    <w:rsid w:val="00B44F1E"/>
    <w:rsid w:val="00B4787D"/>
    <w:rsid w:val="00B500AB"/>
    <w:rsid w:val="00B5040D"/>
    <w:rsid w:val="00B50490"/>
    <w:rsid w:val="00B50D24"/>
    <w:rsid w:val="00B512BF"/>
    <w:rsid w:val="00B51422"/>
    <w:rsid w:val="00B51472"/>
    <w:rsid w:val="00B51EAB"/>
    <w:rsid w:val="00B52200"/>
    <w:rsid w:val="00B52868"/>
    <w:rsid w:val="00B52A4E"/>
    <w:rsid w:val="00B52C9B"/>
    <w:rsid w:val="00B52FC5"/>
    <w:rsid w:val="00B540DE"/>
    <w:rsid w:val="00B5427F"/>
    <w:rsid w:val="00B549BA"/>
    <w:rsid w:val="00B54A60"/>
    <w:rsid w:val="00B55CC9"/>
    <w:rsid w:val="00B55DF3"/>
    <w:rsid w:val="00B56771"/>
    <w:rsid w:val="00B6089E"/>
    <w:rsid w:val="00B620C7"/>
    <w:rsid w:val="00B623A5"/>
    <w:rsid w:val="00B623D4"/>
    <w:rsid w:val="00B6250D"/>
    <w:rsid w:val="00B6278C"/>
    <w:rsid w:val="00B62ACE"/>
    <w:rsid w:val="00B632F8"/>
    <w:rsid w:val="00B633A9"/>
    <w:rsid w:val="00B649E6"/>
    <w:rsid w:val="00B653B8"/>
    <w:rsid w:val="00B65758"/>
    <w:rsid w:val="00B66066"/>
    <w:rsid w:val="00B6655F"/>
    <w:rsid w:val="00B672E0"/>
    <w:rsid w:val="00B67622"/>
    <w:rsid w:val="00B67791"/>
    <w:rsid w:val="00B679DC"/>
    <w:rsid w:val="00B67AE7"/>
    <w:rsid w:val="00B67B3D"/>
    <w:rsid w:val="00B703EE"/>
    <w:rsid w:val="00B7089C"/>
    <w:rsid w:val="00B7124C"/>
    <w:rsid w:val="00B71A69"/>
    <w:rsid w:val="00B71A85"/>
    <w:rsid w:val="00B71B78"/>
    <w:rsid w:val="00B71C82"/>
    <w:rsid w:val="00B73352"/>
    <w:rsid w:val="00B73A5A"/>
    <w:rsid w:val="00B74737"/>
    <w:rsid w:val="00B74D6C"/>
    <w:rsid w:val="00B74E79"/>
    <w:rsid w:val="00B751F7"/>
    <w:rsid w:val="00B76364"/>
    <w:rsid w:val="00B7659A"/>
    <w:rsid w:val="00B766C0"/>
    <w:rsid w:val="00B76C39"/>
    <w:rsid w:val="00B76DBA"/>
    <w:rsid w:val="00B806B2"/>
    <w:rsid w:val="00B80934"/>
    <w:rsid w:val="00B80A57"/>
    <w:rsid w:val="00B8121B"/>
    <w:rsid w:val="00B823C1"/>
    <w:rsid w:val="00B82558"/>
    <w:rsid w:val="00B82D31"/>
    <w:rsid w:val="00B83664"/>
    <w:rsid w:val="00B836EE"/>
    <w:rsid w:val="00B83C72"/>
    <w:rsid w:val="00B83DE9"/>
    <w:rsid w:val="00B854DE"/>
    <w:rsid w:val="00B8616C"/>
    <w:rsid w:val="00B86430"/>
    <w:rsid w:val="00B87452"/>
    <w:rsid w:val="00B877AC"/>
    <w:rsid w:val="00B87A34"/>
    <w:rsid w:val="00B91855"/>
    <w:rsid w:val="00B91A70"/>
    <w:rsid w:val="00B91E0F"/>
    <w:rsid w:val="00B92303"/>
    <w:rsid w:val="00B92B56"/>
    <w:rsid w:val="00B933D4"/>
    <w:rsid w:val="00B9401A"/>
    <w:rsid w:val="00B948A9"/>
    <w:rsid w:val="00B9537E"/>
    <w:rsid w:val="00B95CE5"/>
    <w:rsid w:val="00B96BBA"/>
    <w:rsid w:val="00B9737B"/>
    <w:rsid w:val="00B97D05"/>
    <w:rsid w:val="00BA0278"/>
    <w:rsid w:val="00BA03A1"/>
    <w:rsid w:val="00BA04EA"/>
    <w:rsid w:val="00BA1566"/>
    <w:rsid w:val="00BA1E88"/>
    <w:rsid w:val="00BA1F20"/>
    <w:rsid w:val="00BA2B7D"/>
    <w:rsid w:val="00BA2D96"/>
    <w:rsid w:val="00BA335A"/>
    <w:rsid w:val="00BA3455"/>
    <w:rsid w:val="00BA37A6"/>
    <w:rsid w:val="00BA3A58"/>
    <w:rsid w:val="00BA3AD4"/>
    <w:rsid w:val="00BA40C7"/>
    <w:rsid w:val="00BA4301"/>
    <w:rsid w:val="00BA43DA"/>
    <w:rsid w:val="00BA531F"/>
    <w:rsid w:val="00BA56D6"/>
    <w:rsid w:val="00BA5920"/>
    <w:rsid w:val="00BA59CB"/>
    <w:rsid w:val="00BA5EA6"/>
    <w:rsid w:val="00BA654C"/>
    <w:rsid w:val="00BA659B"/>
    <w:rsid w:val="00BA7272"/>
    <w:rsid w:val="00BA7405"/>
    <w:rsid w:val="00BA7C9B"/>
    <w:rsid w:val="00BB0454"/>
    <w:rsid w:val="00BB170D"/>
    <w:rsid w:val="00BB1D81"/>
    <w:rsid w:val="00BB28E2"/>
    <w:rsid w:val="00BB28E9"/>
    <w:rsid w:val="00BB2ECE"/>
    <w:rsid w:val="00BB3625"/>
    <w:rsid w:val="00BB3CC4"/>
    <w:rsid w:val="00BB3F0A"/>
    <w:rsid w:val="00BB4097"/>
    <w:rsid w:val="00BB582D"/>
    <w:rsid w:val="00BB5FB6"/>
    <w:rsid w:val="00BB632A"/>
    <w:rsid w:val="00BB64A3"/>
    <w:rsid w:val="00BB66BE"/>
    <w:rsid w:val="00BB6A7C"/>
    <w:rsid w:val="00BB6C67"/>
    <w:rsid w:val="00BB78BA"/>
    <w:rsid w:val="00BB7A1E"/>
    <w:rsid w:val="00BB7C0A"/>
    <w:rsid w:val="00BB7D38"/>
    <w:rsid w:val="00BC0862"/>
    <w:rsid w:val="00BC0E67"/>
    <w:rsid w:val="00BC1C66"/>
    <w:rsid w:val="00BC1E73"/>
    <w:rsid w:val="00BC1FDD"/>
    <w:rsid w:val="00BC293B"/>
    <w:rsid w:val="00BC2D8E"/>
    <w:rsid w:val="00BC3702"/>
    <w:rsid w:val="00BC3D63"/>
    <w:rsid w:val="00BC3ED2"/>
    <w:rsid w:val="00BC4009"/>
    <w:rsid w:val="00BC47B8"/>
    <w:rsid w:val="00BC4A32"/>
    <w:rsid w:val="00BC4ABB"/>
    <w:rsid w:val="00BC4B7F"/>
    <w:rsid w:val="00BC4CE5"/>
    <w:rsid w:val="00BC4DDC"/>
    <w:rsid w:val="00BC50B3"/>
    <w:rsid w:val="00BC534C"/>
    <w:rsid w:val="00BC5431"/>
    <w:rsid w:val="00BC5694"/>
    <w:rsid w:val="00BC5760"/>
    <w:rsid w:val="00BC584B"/>
    <w:rsid w:val="00BC5907"/>
    <w:rsid w:val="00BC5DB3"/>
    <w:rsid w:val="00BC6159"/>
    <w:rsid w:val="00BC6226"/>
    <w:rsid w:val="00BC6364"/>
    <w:rsid w:val="00BC68AD"/>
    <w:rsid w:val="00BC7159"/>
    <w:rsid w:val="00BC7A54"/>
    <w:rsid w:val="00BC7B2E"/>
    <w:rsid w:val="00BD0533"/>
    <w:rsid w:val="00BD12D4"/>
    <w:rsid w:val="00BD130A"/>
    <w:rsid w:val="00BD1E48"/>
    <w:rsid w:val="00BD251D"/>
    <w:rsid w:val="00BD30BB"/>
    <w:rsid w:val="00BD323B"/>
    <w:rsid w:val="00BD3D50"/>
    <w:rsid w:val="00BD444B"/>
    <w:rsid w:val="00BD4CBD"/>
    <w:rsid w:val="00BD570B"/>
    <w:rsid w:val="00BD5B41"/>
    <w:rsid w:val="00BD5C8E"/>
    <w:rsid w:val="00BD62AF"/>
    <w:rsid w:val="00BD743F"/>
    <w:rsid w:val="00BD786D"/>
    <w:rsid w:val="00BD7AB9"/>
    <w:rsid w:val="00BD7AF6"/>
    <w:rsid w:val="00BE0060"/>
    <w:rsid w:val="00BE06C3"/>
    <w:rsid w:val="00BE0B2A"/>
    <w:rsid w:val="00BE0ED8"/>
    <w:rsid w:val="00BE1028"/>
    <w:rsid w:val="00BE15DD"/>
    <w:rsid w:val="00BE1E9A"/>
    <w:rsid w:val="00BE2060"/>
    <w:rsid w:val="00BE218D"/>
    <w:rsid w:val="00BE23DE"/>
    <w:rsid w:val="00BE2467"/>
    <w:rsid w:val="00BE2AA6"/>
    <w:rsid w:val="00BE3788"/>
    <w:rsid w:val="00BE4B5A"/>
    <w:rsid w:val="00BE4C80"/>
    <w:rsid w:val="00BE50D5"/>
    <w:rsid w:val="00BE526D"/>
    <w:rsid w:val="00BE58B5"/>
    <w:rsid w:val="00BE5B71"/>
    <w:rsid w:val="00BE62D0"/>
    <w:rsid w:val="00BE6496"/>
    <w:rsid w:val="00BE7681"/>
    <w:rsid w:val="00BE7973"/>
    <w:rsid w:val="00BE7BE0"/>
    <w:rsid w:val="00BF08CB"/>
    <w:rsid w:val="00BF104B"/>
    <w:rsid w:val="00BF1260"/>
    <w:rsid w:val="00BF18EC"/>
    <w:rsid w:val="00BF1B31"/>
    <w:rsid w:val="00BF2493"/>
    <w:rsid w:val="00BF249A"/>
    <w:rsid w:val="00BF2604"/>
    <w:rsid w:val="00BF2B6C"/>
    <w:rsid w:val="00BF2BF9"/>
    <w:rsid w:val="00BF2EA0"/>
    <w:rsid w:val="00BF3138"/>
    <w:rsid w:val="00BF345F"/>
    <w:rsid w:val="00BF53AB"/>
    <w:rsid w:val="00BF54F4"/>
    <w:rsid w:val="00BF646A"/>
    <w:rsid w:val="00BF682E"/>
    <w:rsid w:val="00BF698B"/>
    <w:rsid w:val="00BF6CAE"/>
    <w:rsid w:val="00BF7B57"/>
    <w:rsid w:val="00BF7E0F"/>
    <w:rsid w:val="00BF7FD0"/>
    <w:rsid w:val="00C00371"/>
    <w:rsid w:val="00C0062D"/>
    <w:rsid w:val="00C0064E"/>
    <w:rsid w:val="00C01214"/>
    <w:rsid w:val="00C0152B"/>
    <w:rsid w:val="00C0173C"/>
    <w:rsid w:val="00C01B90"/>
    <w:rsid w:val="00C01FFC"/>
    <w:rsid w:val="00C022F3"/>
    <w:rsid w:val="00C02F2E"/>
    <w:rsid w:val="00C03001"/>
    <w:rsid w:val="00C03BDB"/>
    <w:rsid w:val="00C03F0C"/>
    <w:rsid w:val="00C0476B"/>
    <w:rsid w:val="00C04C89"/>
    <w:rsid w:val="00C04F7E"/>
    <w:rsid w:val="00C0556F"/>
    <w:rsid w:val="00C060A8"/>
    <w:rsid w:val="00C0612C"/>
    <w:rsid w:val="00C06227"/>
    <w:rsid w:val="00C06DF4"/>
    <w:rsid w:val="00C1013B"/>
    <w:rsid w:val="00C1047F"/>
    <w:rsid w:val="00C10968"/>
    <w:rsid w:val="00C10EE3"/>
    <w:rsid w:val="00C115FD"/>
    <w:rsid w:val="00C13759"/>
    <w:rsid w:val="00C1387E"/>
    <w:rsid w:val="00C144DD"/>
    <w:rsid w:val="00C14DD2"/>
    <w:rsid w:val="00C15195"/>
    <w:rsid w:val="00C158D8"/>
    <w:rsid w:val="00C158DA"/>
    <w:rsid w:val="00C15F6C"/>
    <w:rsid w:val="00C16659"/>
    <w:rsid w:val="00C16674"/>
    <w:rsid w:val="00C167B9"/>
    <w:rsid w:val="00C173AD"/>
    <w:rsid w:val="00C173CF"/>
    <w:rsid w:val="00C174E4"/>
    <w:rsid w:val="00C175C6"/>
    <w:rsid w:val="00C17F3B"/>
    <w:rsid w:val="00C200E3"/>
    <w:rsid w:val="00C20229"/>
    <w:rsid w:val="00C20A33"/>
    <w:rsid w:val="00C2198E"/>
    <w:rsid w:val="00C2201C"/>
    <w:rsid w:val="00C236D2"/>
    <w:rsid w:val="00C24207"/>
    <w:rsid w:val="00C2462B"/>
    <w:rsid w:val="00C24AB6"/>
    <w:rsid w:val="00C2608C"/>
    <w:rsid w:val="00C26B66"/>
    <w:rsid w:val="00C2744D"/>
    <w:rsid w:val="00C275D2"/>
    <w:rsid w:val="00C3092A"/>
    <w:rsid w:val="00C30B1C"/>
    <w:rsid w:val="00C30CF8"/>
    <w:rsid w:val="00C31340"/>
    <w:rsid w:val="00C31359"/>
    <w:rsid w:val="00C31CA4"/>
    <w:rsid w:val="00C31DB9"/>
    <w:rsid w:val="00C32E16"/>
    <w:rsid w:val="00C33F1C"/>
    <w:rsid w:val="00C33FC2"/>
    <w:rsid w:val="00C353ED"/>
    <w:rsid w:val="00C3587E"/>
    <w:rsid w:val="00C368F0"/>
    <w:rsid w:val="00C37298"/>
    <w:rsid w:val="00C372AA"/>
    <w:rsid w:val="00C37B05"/>
    <w:rsid w:val="00C407DD"/>
    <w:rsid w:val="00C40CDF"/>
    <w:rsid w:val="00C41B31"/>
    <w:rsid w:val="00C41F54"/>
    <w:rsid w:val="00C42095"/>
    <w:rsid w:val="00C42B7C"/>
    <w:rsid w:val="00C42BAE"/>
    <w:rsid w:val="00C42EFF"/>
    <w:rsid w:val="00C43E7E"/>
    <w:rsid w:val="00C44C68"/>
    <w:rsid w:val="00C4591D"/>
    <w:rsid w:val="00C46400"/>
    <w:rsid w:val="00C467FA"/>
    <w:rsid w:val="00C46E2A"/>
    <w:rsid w:val="00C46E7C"/>
    <w:rsid w:val="00C479F6"/>
    <w:rsid w:val="00C47CC3"/>
    <w:rsid w:val="00C50A29"/>
    <w:rsid w:val="00C50C9C"/>
    <w:rsid w:val="00C51854"/>
    <w:rsid w:val="00C51DF9"/>
    <w:rsid w:val="00C51F64"/>
    <w:rsid w:val="00C51FD3"/>
    <w:rsid w:val="00C526FA"/>
    <w:rsid w:val="00C531A5"/>
    <w:rsid w:val="00C53671"/>
    <w:rsid w:val="00C53812"/>
    <w:rsid w:val="00C54052"/>
    <w:rsid w:val="00C540FA"/>
    <w:rsid w:val="00C544DC"/>
    <w:rsid w:val="00C5463C"/>
    <w:rsid w:val="00C550BA"/>
    <w:rsid w:val="00C5516B"/>
    <w:rsid w:val="00C5558F"/>
    <w:rsid w:val="00C55E75"/>
    <w:rsid w:val="00C55F4D"/>
    <w:rsid w:val="00C56317"/>
    <w:rsid w:val="00C5681A"/>
    <w:rsid w:val="00C570D8"/>
    <w:rsid w:val="00C57C12"/>
    <w:rsid w:val="00C6051D"/>
    <w:rsid w:val="00C607FA"/>
    <w:rsid w:val="00C60871"/>
    <w:rsid w:val="00C60BA1"/>
    <w:rsid w:val="00C60EBE"/>
    <w:rsid w:val="00C61115"/>
    <w:rsid w:val="00C6159D"/>
    <w:rsid w:val="00C618CE"/>
    <w:rsid w:val="00C6196D"/>
    <w:rsid w:val="00C61B20"/>
    <w:rsid w:val="00C61D0B"/>
    <w:rsid w:val="00C6201D"/>
    <w:rsid w:val="00C62155"/>
    <w:rsid w:val="00C6216D"/>
    <w:rsid w:val="00C6227C"/>
    <w:rsid w:val="00C6370D"/>
    <w:rsid w:val="00C63A46"/>
    <w:rsid w:val="00C63FAB"/>
    <w:rsid w:val="00C641EE"/>
    <w:rsid w:val="00C64255"/>
    <w:rsid w:val="00C6429A"/>
    <w:rsid w:val="00C644CE"/>
    <w:rsid w:val="00C64A49"/>
    <w:rsid w:val="00C64E05"/>
    <w:rsid w:val="00C654F5"/>
    <w:rsid w:val="00C65819"/>
    <w:rsid w:val="00C65849"/>
    <w:rsid w:val="00C65CF9"/>
    <w:rsid w:val="00C66A23"/>
    <w:rsid w:val="00C66B44"/>
    <w:rsid w:val="00C66DD5"/>
    <w:rsid w:val="00C66EF4"/>
    <w:rsid w:val="00C6778F"/>
    <w:rsid w:val="00C708D5"/>
    <w:rsid w:val="00C70998"/>
    <w:rsid w:val="00C70D42"/>
    <w:rsid w:val="00C710C6"/>
    <w:rsid w:val="00C72AE4"/>
    <w:rsid w:val="00C731BE"/>
    <w:rsid w:val="00C73945"/>
    <w:rsid w:val="00C73F16"/>
    <w:rsid w:val="00C74368"/>
    <w:rsid w:val="00C74816"/>
    <w:rsid w:val="00C74A49"/>
    <w:rsid w:val="00C74A8F"/>
    <w:rsid w:val="00C74B99"/>
    <w:rsid w:val="00C74C16"/>
    <w:rsid w:val="00C754A0"/>
    <w:rsid w:val="00C754EE"/>
    <w:rsid w:val="00C75C17"/>
    <w:rsid w:val="00C7677F"/>
    <w:rsid w:val="00C7686C"/>
    <w:rsid w:val="00C768AB"/>
    <w:rsid w:val="00C768C4"/>
    <w:rsid w:val="00C76AA5"/>
    <w:rsid w:val="00C76BA2"/>
    <w:rsid w:val="00C7717A"/>
    <w:rsid w:val="00C80382"/>
    <w:rsid w:val="00C80A83"/>
    <w:rsid w:val="00C80CC7"/>
    <w:rsid w:val="00C80E9A"/>
    <w:rsid w:val="00C81616"/>
    <w:rsid w:val="00C81DA7"/>
    <w:rsid w:val="00C81E7A"/>
    <w:rsid w:val="00C81F75"/>
    <w:rsid w:val="00C820AB"/>
    <w:rsid w:val="00C822E2"/>
    <w:rsid w:val="00C823DF"/>
    <w:rsid w:val="00C82571"/>
    <w:rsid w:val="00C82678"/>
    <w:rsid w:val="00C829AF"/>
    <w:rsid w:val="00C83C7B"/>
    <w:rsid w:val="00C83D76"/>
    <w:rsid w:val="00C83EB7"/>
    <w:rsid w:val="00C84665"/>
    <w:rsid w:val="00C84CEE"/>
    <w:rsid w:val="00C84EE8"/>
    <w:rsid w:val="00C85040"/>
    <w:rsid w:val="00C851B3"/>
    <w:rsid w:val="00C85EB4"/>
    <w:rsid w:val="00C860E3"/>
    <w:rsid w:val="00C86584"/>
    <w:rsid w:val="00C86BD6"/>
    <w:rsid w:val="00C87F75"/>
    <w:rsid w:val="00C9024F"/>
    <w:rsid w:val="00C905D1"/>
    <w:rsid w:val="00C91BDF"/>
    <w:rsid w:val="00C92417"/>
    <w:rsid w:val="00C92580"/>
    <w:rsid w:val="00C92B37"/>
    <w:rsid w:val="00C92B52"/>
    <w:rsid w:val="00C92B9E"/>
    <w:rsid w:val="00C92F32"/>
    <w:rsid w:val="00C935B1"/>
    <w:rsid w:val="00C93BCB"/>
    <w:rsid w:val="00C93E9C"/>
    <w:rsid w:val="00C94009"/>
    <w:rsid w:val="00C9427E"/>
    <w:rsid w:val="00C942EC"/>
    <w:rsid w:val="00C9430B"/>
    <w:rsid w:val="00C94498"/>
    <w:rsid w:val="00C94AC6"/>
    <w:rsid w:val="00C94AD0"/>
    <w:rsid w:val="00C96AA8"/>
    <w:rsid w:val="00C96AE7"/>
    <w:rsid w:val="00C96CB0"/>
    <w:rsid w:val="00C96E4E"/>
    <w:rsid w:val="00C97504"/>
    <w:rsid w:val="00CA1329"/>
    <w:rsid w:val="00CA1699"/>
    <w:rsid w:val="00CA18B5"/>
    <w:rsid w:val="00CA245F"/>
    <w:rsid w:val="00CA2478"/>
    <w:rsid w:val="00CA2AD8"/>
    <w:rsid w:val="00CA2F96"/>
    <w:rsid w:val="00CA31CD"/>
    <w:rsid w:val="00CA3336"/>
    <w:rsid w:val="00CA3CB9"/>
    <w:rsid w:val="00CA42AE"/>
    <w:rsid w:val="00CA4D35"/>
    <w:rsid w:val="00CA4EB8"/>
    <w:rsid w:val="00CA5F70"/>
    <w:rsid w:val="00CA61CE"/>
    <w:rsid w:val="00CA6242"/>
    <w:rsid w:val="00CA6636"/>
    <w:rsid w:val="00CA6822"/>
    <w:rsid w:val="00CA697F"/>
    <w:rsid w:val="00CA6A7C"/>
    <w:rsid w:val="00CA6E0B"/>
    <w:rsid w:val="00CA797F"/>
    <w:rsid w:val="00CB00A3"/>
    <w:rsid w:val="00CB0752"/>
    <w:rsid w:val="00CB0BD4"/>
    <w:rsid w:val="00CB0DDE"/>
    <w:rsid w:val="00CB1746"/>
    <w:rsid w:val="00CB1B13"/>
    <w:rsid w:val="00CB1B33"/>
    <w:rsid w:val="00CB1F99"/>
    <w:rsid w:val="00CB2AA8"/>
    <w:rsid w:val="00CB31F8"/>
    <w:rsid w:val="00CB3988"/>
    <w:rsid w:val="00CB3AB0"/>
    <w:rsid w:val="00CB4480"/>
    <w:rsid w:val="00CB4AC4"/>
    <w:rsid w:val="00CB4EE9"/>
    <w:rsid w:val="00CB57C4"/>
    <w:rsid w:val="00CB57C6"/>
    <w:rsid w:val="00CB586C"/>
    <w:rsid w:val="00CB599D"/>
    <w:rsid w:val="00CB5B8C"/>
    <w:rsid w:val="00CB6684"/>
    <w:rsid w:val="00CB6B8D"/>
    <w:rsid w:val="00CB6D64"/>
    <w:rsid w:val="00CB7B1D"/>
    <w:rsid w:val="00CB7D55"/>
    <w:rsid w:val="00CC023E"/>
    <w:rsid w:val="00CC0792"/>
    <w:rsid w:val="00CC0899"/>
    <w:rsid w:val="00CC2345"/>
    <w:rsid w:val="00CC250A"/>
    <w:rsid w:val="00CC281A"/>
    <w:rsid w:val="00CC30D0"/>
    <w:rsid w:val="00CC3FF8"/>
    <w:rsid w:val="00CC40FF"/>
    <w:rsid w:val="00CC497F"/>
    <w:rsid w:val="00CC4C76"/>
    <w:rsid w:val="00CC65D0"/>
    <w:rsid w:val="00CC750E"/>
    <w:rsid w:val="00CC788B"/>
    <w:rsid w:val="00CC7D0C"/>
    <w:rsid w:val="00CC7E8A"/>
    <w:rsid w:val="00CD088F"/>
    <w:rsid w:val="00CD18D0"/>
    <w:rsid w:val="00CD2065"/>
    <w:rsid w:val="00CD22D0"/>
    <w:rsid w:val="00CD2586"/>
    <w:rsid w:val="00CD521C"/>
    <w:rsid w:val="00CD57AF"/>
    <w:rsid w:val="00CD57B7"/>
    <w:rsid w:val="00CD5FDA"/>
    <w:rsid w:val="00CD662C"/>
    <w:rsid w:val="00CD6F3E"/>
    <w:rsid w:val="00CD70B9"/>
    <w:rsid w:val="00CD7CF4"/>
    <w:rsid w:val="00CD7F15"/>
    <w:rsid w:val="00CE1467"/>
    <w:rsid w:val="00CE1DD9"/>
    <w:rsid w:val="00CE1FCF"/>
    <w:rsid w:val="00CE2085"/>
    <w:rsid w:val="00CE2887"/>
    <w:rsid w:val="00CE2DF2"/>
    <w:rsid w:val="00CE35CD"/>
    <w:rsid w:val="00CE3F7C"/>
    <w:rsid w:val="00CE44DE"/>
    <w:rsid w:val="00CE4928"/>
    <w:rsid w:val="00CE4A61"/>
    <w:rsid w:val="00CE4F5E"/>
    <w:rsid w:val="00CE5C19"/>
    <w:rsid w:val="00CE5CBE"/>
    <w:rsid w:val="00CE63DA"/>
    <w:rsid w:val="00CE66B9"/>
    <w:rsid w:val="00CE695F"/>
    <w:rsid w:val="00CE6BA8"/>
    <w:rsid w:val="00CE6D68"/>
    <w:rsid w:val="00CE6D81"/>
    <w:rsid w:val="00CE6E11"/>
    <w:rsid w:val="00CE70AA"/>
    <w:rsid w:val="00CE71DE"/>
    <w:rsid w:val="00CE765D"/>
    <w:rsid w:val="00CE76CE"/>
    <w:rsid w:val="00CE78FF"/>
    <w:rsid w:val="00CF03FE"/>
    <w:rsid w:val="00CF1CBE"/>
    <w:rsid w:val="00CF34CE"/>
    <w:rsid w:val="00CF46B2"/>
    <w:rsid w:val="00CF47F7"/>
    <w:rsid w:val="00CF4C18"/>
    <w:rsid w:val="00CF51D8"/>
    <w:rsid w:val="00CF530D"/>
    <w:rsid w:val="00CF56E1"/>
    <w:rsid w:val="00CF573D"/>
    <w:rsid w:val="00CF5BB8"/>
    <w:rsid w:val="00CF7389"/>
    <w:rsid w:val="00CF7537"/>
    <w:rsid w:val="00CF78D9"/>
    <w:rsid w:val="00CF7B2C"/>
    <w:rsid w:val="00D006C2"/>
    <w:rsid w:val="00D00A72"/>
    <w:rsid w:val="00D00B6D"/>
    <w:rsid w:val="00D00F70"/>
    <w:rsid w:val="00D01EE1"/>
    <w:rsid w:val="00D0208C"/>
    <w:rsid w:val="00D021EB"/>
    <w:rsid w:val="00D02D9A"/>
    <w:rsid w:val="00D031F9"/>
    <w:rsid w:val="00D03203"/>
    <w:rsid w:val="00D03219"/>
    <w:rsid w:val="00D033ED"/>
    <w:rsid w:val="00D0350D"/>
    <w:rsid w:val="00D03A39"/>
    <w:rsid w:val="00D04100"/>
    <w:rsid w:val="00D05447"/>
    <w:rsid w:val="00D0546F"/>
    <w:rsid w:val="00D05C4C"/>
    <w:rsid w:val="00D05E93"/>
    <w:rsid w:val="00D05F66"/>
    <w:rsid w:val="00D06796"/>
    <w:rsid w:val="00D068D3"/>
    <w:rsid w:val="00D07444"/>
    <w:rsid w:val="00D107D9"/>
    <w:rsid w:val="00D10ED5"/>
    <w:rsid w:val="00D11224"/>
    <w:rsid w:val="00D11E19"/>
    <w:rsid w:val="00D12351"/>
    <w:rsid w:val="00D12631"/>
    <w:rsid w:val="00D1301B"/>
    <w:rsid w:val="00D130F5"/>
    <w:rsid w:val="00D13430"/>
    <w:rsid w:val="00D13511"/>
    <w:rsid w:val="00D140FA"/>
    <w:rsid w:val="00D144CE"/>
    <w:rsid w:val="00D144DC"/>
    <w:rsid w:val="00D156F1"/>
    <w:rsid w:val="00D15852"/>
    <w:rsid w:val="00D1598B"/>
    <w:rsid w:val="00D16264"/>
    <w:rsid w:val="00D16C37"/>
    <w:rsid w:val="00D16D56"/>
    <w:rsid w:val="00D16DD1"/>
    <w:rsid w:val="00D171E1"/>
    <w:rsid w:val="00D1772A"/>
    <w:rsid w:val="00D178EC"/>
    <w:rsid w:val="00D20342"/>
    <w:rsid w:val="00D20785"/>
    <w:rsid w:val="00D2092F"/>
    <w:rsid w:val="00D20944"/>
    <w:rsid w:val="00D20A65"/>
    <w:rsid w:val="00D20ABB"/>
    <w:rsid w:val="00D21051"/>
    <w:rsid w:val="00D21193"/>
    <w:rsid w:val="00D21412"/>
    <w:rsid w:val="00D21D84"/>
    <w:rsid w:val="00D21EDE"/>
    <w:rsid w:val="00D22063"/>
    <w:rsid w:val="00D221BB"/>
    <w:rsid w:val="00D22322"/>
    <w:rsid w:val="00D23591"/>
    <w:rsid w:val="00D235DC"/>
    <w:rsid w:val="00D23647"/>
    <w:rsid w:val="00D23CCA"/>
    <w:rsid w:val="00D24028"/>
    <w:rsid w:val="00D2408F"/>
    <w:rsid w:val="00D24CCE"/>
    <w:rsid w:val="00D25162"/>
    <w:rsid w:val="00D255FE"/>
    <w:rsid w:val="00D258EB"/>
    <w:rsid w:val="00D25EBD"/>
    <w:rsid w:val="00D2642C"/>
    <w:rsid w:val="00D27500"/>
    <w:rsid w:val="00D2798B"/>
    <w:rsid w:val="00D27B6E"/>
    <w:rsid w:val="00D30A56"/>
    <w:rsid w:val="00D311FC"/>
    <w:rsid w:val="00D31271"/>
    <w:rsid w:val="00D317C3"/>
    <w:rsid w:val="00D321CB"/>
    <w:rsid w:val="00D3293A"/>
    <w:rsid w:val="00D32B3B"/>
    <w:rsid w:val="00D32CDC"/>
    <w:rsid w:val="00D32F17"/>
    <w:rsid w:val="00D33160"/>
    <w:rsid w:val="00D35414"/>
    <w:rsid w:val="00D357AE"/>
    <w:rsid w:val="00D35E49"/>
    <w:rsid w:val="00D35EF6"/>
    <w:rsid w:val="00D3623C"/>
    <w:rsid w:val="00D36AD4"/>
    <w:rsid w:val="00D36DA2"/>
    <w:rsid w:val="00D3726B"/>
    <w:rsid w:val="00D373E4"/>
    <w:rsid w:val="00D37AA5"/>
    <w:rsid w:val="00D37EDA"/>
    <w:rsid w:val="00D408DC"/>
    <w:rsid w:val="00D40BEA"/>
    <w:rsid w:val="00D410D3"/>
    <w:rsid w:val="00D41244"/>
    <w:rsid w:val="00D4126F"/>
    <w:rsid w:val="00D414E9"/>
    <w:rsid w:val="00D4161C"/>
    <w:rsid w:val="00D419D9"/>
    <w:rsid w:val="00D41AAD"/>
    <w:rsid w:val="00D41F19"/>
    <w:rsid w:val="00D425E1"/>
    <w:rsid w:val="00D4303F"/>
    <w:rsid w:val="00D43A6C"/>
    <w:rsid w:val="00D4403F"/>
    <w:rsid w:val="00D44825"/>
    <w:rsid w:val="00D44D76"/>
    <w:rsid w:val="00D4520B"/>
    <w:rsid w:val="00D45862"/>
    <w:rsid w:val="00D459C5"/>
    <w:rsid w:val="00D46493"/>
    <w:rsid w:val="00D46812"/>
    <w:rsid w:val="00D4702D"/>
    <w:rsid w:val="00D470EC"/>
    <w:rsid w:val="00D47107"/>
    <w:rsid w:val="00D47463"/>
    <w:rsid w:val="00D47553"/>
    <w:rsid w:val="00D47B19"/>
    <w:rsid w:val="00D47C96"/>
    <w:rsid w:val="00D47FDB"/>
    <w:rsid w:val="00D506D2"/>
    <w:rsid w:val="00D510A2"/>
    <w:rsid w:val="00D519A5"/>
    <w:rsid w:val="00D52296"/>
    <w:rsid w:val="00D52987"/>
    <w:rsid w:val="00D52C86"/>
    <w:rsid w:val="00D5347D"/>
    <w:rsid w:val="00D53568"/>
    <w:rsid w:val="00D53824"/>
    <w:rsid w:val="00D548C5"/>
    <w:rsid w:val="00D54E37"/>
    <w:rsid w:val="00D550FE"/>
    <w:rsid w:val="00D557F2"/>
    <w:rsid w:val="00D559F6"/>
    <w:rsid w:val="00D566CD"/>
    <w:rsid w:val="00D5671F"/>
    <w:rsid w:val="00D56BF0"/>
    <w:rsid w:val="00D5739F"/>
    <w:rsid w:val="00D6065C"/>
    <w:rsid w:val="00D60958"/>
    <w:rsid w:val="00D609A5"/>
    <w:rsid w:val="00D60C55"/>
    <w:rsid w:val="00D60EB6"/>
    <w:rsid w:val="00D60EEF"/>
    <w:rsid w:val="00D6106F"/>
    <w:rsid w:val="00D624F7"/>
    <w:rsid w:val="00D6261E"/>
    <w:rsid w:val="00D62EEC"/>
    <w:rsid w:val="00D63739"/>
    <w:rsid w:val="00D63F28"/>
    <w:rsid w:val="00D6443C"/>
    <w:rsid w:val="00D64654"/>
    <w:rsid w:val="00D64A7F"/>
    <w:rsid w:val="00D64D40"/>
    <w:rsid w:val="00D65859"/>
    <w:rsid w:val="00D6613C"/>
    <w:rsid w:val="00D6660B"/>
    <w:rsid w:val="00D66897"/>
    <w:rsid w:val="00D668D3"/>
    <w:rsid w:val="00D672EA"/>
    <w:rsid w:val="00D678F1"/>
    <w:rsid w:val="00D67F54"/>
    <w:rsid w:val="00D70024"/>
    <w:rsid w:val="00D7055C"/>
    <w:rsid w:val="00D70CD3"/>
    <w:rsid w:val="00D7108F"/>
    <w:rsid w:val="00D71208"/>
    <w:rsid w:val="00D71A57"/>
    <w:rsid w:val="00D72345"/>
    <w:rsid w:val="00D72989"/>
    <w:rsid w:val="00D72DB5"/>
    <w:rsid w:val="00D73123"/>
    <w:rsid w:val="00D73292"/>
    <w:rsid w:val="00D735A5"/>
    <w:rsid w:val="00D736FF"/>
    <w:rsid w:val="00D737CF"/>
    <w:rsid w:val="00D73AFA"/>
    <w:rsid w:val="00D74078"/>
    <w:rsid w:val="00D74604"/>
    <w:rsid w:val="00D746E1"/>
    <w:rsid w:val="00D7496D"/>
    <w:rsid w:val="00D74A4C"/>
    <w:rsid w:val="00D75880"/>
    <w:rsid w:val="00D75A31"/>
    <w:rsid w:val="00D77372"/>
    <w:rsid w:val="00D8045D"/>
    <w:rsid w:val="00D80C30"/>
    <w:rsid w:val="00D80FE0"/>
    <w:rsid w:val="00D810A6"/>
    <w:rsid w:val="00D816B4"/>
    <w:rsid w:val="00D81A80"/>
    <w:rsid w:val="00D8279E"/>
    <w:rsid w:val="00D8326E"/>
    <w:rsid w:val="00D8330C"/>
    <w:rsid w:val="00D83661"/>
    <w:rsid w:val="00D84024"/>
    <w:rsid w:val="00D84424"/>
    <w:rsid w:val="00D85045"/>
    <w:rsid w:val="00D85446"/>
    <w:rsid w:val="00D85B56"/>
    <w:rsid w:val="00D8642D"/>
    <w:rsid w:val="00D865CE"/>
    <w:rsid w:val="00D86767"/>
    <w:rsid w:val="00D86B04"/>
    <w:rsid w:val="00D87014"/>
    <w:rsid w:val="00D875D1"/>
    <w:rsid w:val="00D87701"/>
    <w:rsid w:val="00D901FF"/>
    <w:rsid w:val="00D9028F"/>
    <w:rsid w:val="00D90723"/>
    <w:rsid w:val="00D90A9F"/>
    <w:rsid w:val="00D90BCD"/>
    <w:rsid w:val="00D91260"/>
    <w:rsid w:val="00D92550"/>
    <w:rsid w:val="00D9260D"/>
    <w:rsid w:val="00D9285D"/>
    <w:rsid w:val="00D92BD4"/>
    <w:rsid w:val="00D93314"/>
    <w:rsid w:val="00D9429D"/>
    <w:rsid w:val="00D947B9"/>
    <w:rsid w:val="00D9493C"/>
    <w:rsid w:val="00D94B24"/>
    <w:rsid w:val="00D94D51"/>
    <w:rsid w:val="00D95E98"/>
    <w:rsid w:val="00D96555"/>
    <w:rsid w:val="00D96B4A"/>
    <w:rsid w:val="00D96D78"/>
    <w:rsid w:val="00D9729D"/>
    <w:rsid w:val="00D9764F"/>
    <w:rsid w:val="00D97D92"/>
    <w:rsid w:val="00DA1BA8"/>
    <w:rsid w:val="00DA2017"/>
    <w:rsid w:val="00DA2298"/>
    <w:rsid w:val="00DA2D7D"/>
    <w:rsid w:val="00DA3063"/>
    <w:rsid w:val="00DA30BC"/>
    <w:rsid w:val="00DA3BA0"/>
    <w:rsid w:val="00DA4065"/>
    <w:rsid w:val="00DA50B6"/>
    <w:rsid w:val="00DA5178"/>
    <w:rsid w:val="00DA5510"/>
    <w:rsid w:val="00DA5811"/>
    <w:rsid w:val="00DA5A26"/>
    <w:rsid w:val="00DA5F65"/>
    <w:rsid w:val="00DA648C"/>
    <w:rsid w:val="00DA6FAA"/>
    <w:rsid w:val="00DB0722"/>
    <w:rsid w:val="00DB0F9B"/>
    <w:rsid w:val="00DB141B"/>
    <w:rsid w:val="00DB159B"/>
    <w:rsid w:val="00DB1C59"/>
    <w:rsid w:val="00DB24B5"/>
    <w:rsid w:val="00DB258A"/>
    <w:rsid w:val="00DB2599"/>
    <w:rsid w:val="00DB28B5"/>
    <w:rsid w:val="00DB336C"/>
    <w:rsid w:val="00DB3572"/>
    <w:rsid w:val="00DB39A5"/>
    <w:rsid w:val="00DB4519"/>
    <w:rsid w:val="00DB49D0"/>
    <w:rsid w:val="00DB5730"/>
    <w:rsid w:val="00DB5A98"/>
    <w:rsid w:val="00DB67D6"/>
    <w:rsid w:val="00DB6F1D"/>
    <w:rsid w:val="00DB70CB"/>
    <w:rsid w:val="00DB78AB"/>
    <w:rsid w:val="00DC0280"/>
    <w:rsid w:val="00DC0440"/>
    <w:rsid w:val="00DC11CE"/>
    <w:rsid w:val="00DC126A"/>
    <w:rsid w:val="00DC17A7"/>
    <w:rsid w:val="00DC1BC0"/>
    <w:rsid w:val="00DC1F59"/>
    <w:rsid w:val="00DC250F"/>
    <w:rsid w:val="00DC2A4D"/>
    <w:rsid w:val="00DC2BCE"/>
    <w:rsid w:val="00DC3515"/>
    <w:rsid w:val="00DC39AA"/>
    <w:rsid w:val="00DC4089"/>
    <w:rsid w:val="00DC4100"/>
    <w:rsid w:val="00DC4204"/>
    <w:rsid w:val="00DC4400"/>
    <w:rsid w:val="00DC486E"/>
    <w:rsid w:val="00DC4E24"/>
    <w:rsid w:val="00DC6B00"/>
    <w:rsid w:val="00DC74F2"/>
    <w:rsid w:val="00DC79AB"/>
    <w:rsid w:val="00DD004F"/>
    <w:rsid w:val="00DD019F"/>
    <w:rsid w:val="00DD08B6"/>
    <w:rsid w:val="00DD0B33"/>
    <w:rsid w:val="00DD0B5D"/>
    <w:rsid w:val="00DD0C12"/>
    <w:rsid w:val="00DD1215"/>
    <w:rsid w:val="00DD17F0"/>
    <w:rsid w:val="00DD3B39"/>
    <w:rsid w:val="00DD409E"/>
    <w:rsid w:val="00DD42E4"/>
    <w:rsid w:val="00DD43D5"/>
    <w:rsid w:val="00DD44F1"/>
    <w:rsid w:val="00DD5255"/>
    <w:rsid w:val="00DD5619"/>
    <w:rsid w:val="00DD58AE"/>
    <w:rsid w:val="00DD5D46"/>
    <w:rsid w:val="00DD6024"/>
    <w:rsid w:val="00DD66D4"/>
    <w:rsid w:val="00DD6AF4"/>
    <w:rsid w:val="00DD7F09"/>
    <w:rsid w:val="00DE07FF"/>
    <w:rsid w:val="00DE0B96"/>
    <w:rsid w:val="00DE0DE5"/>
    <w:rsid w:val="00DE1451"/>
    <w:rsid w:val="00DE15B6"/>
    <w:rsid w:val="00DE1A3A"/>
    <w:rsid w:val="00DE1C42"/>
    <w:rsid w:val="00DE28E4"/>
    <w:rsid w:val="00DE32FB"/>
    <w:rsid w:val="00DE39AA"/>
    <w:rsid w:val="00DE4499"/>
    <w:rsid w:val="00DE504D"/>
    <w:rsid w:val="00DE57A0"/>
    <w:rsid w:val="00DE65D3"/>
    <w:rsid w:val="00DE6E6F"/>
    <w:rsid w:val="00DF0267"/>
    <w:rsid w:val="00DF04FF"/>
    <w:rsid w:val="00DF054C"/>
    <w:rsid w:val="00DF0E7D"/>
    <w:rsid w:val="00DF2662"/>
    <w:rsid w:val="00DF2D5B"/>
    <w:rsid w:val="00DF2FF4"/>
    <w:rsid w:val="00DF371A"/>
    <w:rsid w:val="00DF40BF"/>
    <w:rsid w:val="00DF4896"/>
    <w:rsid w:val="00DF4CEC"/>
    <w:rsid w:val="00DF4E12"/>
    <w:rsid w:val="00DF5029"/>
    <w:rsid w:val="00DF5512"/>
    <w:rsid w:val="00DF5784"/>
    <w:rsid w:val="00DF5E44"/>
    <w:rsid w:val="00DF6064"/>
    <w:rsid w:val="00DF6605"/>
    <w:rsid w:val="00DF6FB6"/>
    <w:rsid w:val="00DF7888"/>
    <w:rsid w:val="00DF7FF1"/>
    <w:rsid w:val="00E00403"/>
    <w:rsid w:val="00E0118C"/>
    <w:rsid w:val="00E0197B"/>
    <w:rsid w:val="00E01E0D"/>
    <w:rsid w:val="00E01E45"/>
    <w:rsid w:val="00E02399"/>
    <w:rsid w:val="00E02697"/>
    <w:rsid w:val="00E026FF"/>
    <w:rsid w:val="00E0326A"/>
    <w:rsid w:val="00E032DD"/>
    <w:rsid w:val="00E036FB"/>
    <w:rsid w:val="00E03C72"/>
    <w:rsid w:val="00E03D74"/>
    <w:rsid w:val="00E04A20"/>
    <w:rsid w:val="00E05963"/>
    <w:rsid w:val="00E05C37"/>
    <w:rsid w:val="00E060F7"/>
    <w:rsid w:val="00E06C5F"/>
    <w:rsid w:val="00E0720B"/>
    <w:rsid w:val="00E079C0"/>
    <w:rsid w:val="00E07A0A"/>
    <w:rsid w:val="00E07AAD"/>
    <w:rsid w:val="00E07F41"/>
    <w:rsid w:val="00E101CE"/>
    <w:rsid w:val="00E10AD3"/>
    <w:rsid w:val="00E10C82"/>
    <w:rsid w:val="00E10F4C"/>
    <w:rsid w:val="00E1161C"/>
    <w:rsid w:val="00E11765"/>
    <w:rsid w:val="00E11E95"/>
    <w:rsid w:val="00E120EC"/>
    <w:rsid w:val="00E1286C"/>
    <w:rsid w:val="00E13B38"/>
    <w:rsid w:val="00E13CC3"/>
    <w:rsid w:val="00E148DE"/>
    <w:rsid w:val="00E1517E"/>
    <w:rsid w:val="00E15899"/>
    <w:rsid w:val="00E15973"/>
    <w:rsid w:val="00E165B7"/>
    <w:rsid w:val="00E16AA7"/>
    <w:rsid w:val="00E1700B"/>
    <w:rsid w:val="00E1712F"/>
    <w:rsid w:val="00E171A1"/>
    <w:rsid w:val="00E172A1"/>
    <w:rsid w:val="00E17456"/>
    <w:rsid w:val="00E17E3C"/>
    <w:rsid w:val="00E2173E"/>
    <w:rsid w:val="00E21A1E"/>
    <w:rsid w:val="00E2247B"/>
    <w:rsid w:val="00E22564"/>
    <w:rsid w:val="00E22CD2"/>
    <w:rsid w:val="00E22FB9"/>
    <w:rsid w:val="00E235F7"/>
    <w:rsid w:val="00E23869"/>
    <w:rsid w:val="00E23989"/>
    <w:rsid w:val="00E23C71"/>
    <w:rsid w:val="00E23CCE"/>
    <w:rsid w:val="00E243EA"/>
    <w:rsid w:val="00E2456B"/>
    <w:rsid w:val="00E2493D"/>
    <w:rsid w:val="00E24A22"/>
    <w:rsid w:val="00E24E33"/>
    <w:rsid w:val="00E2516F"/>
    <w:rsid w:val="00E25976"/>
    <w:rsid w:val="00E25ED9"/>
    <w:rsid w:val="00E25FAC"/>
    <w:rsid w:val="00E266F1"/>
    <w:rsid w:val="00E26745"/>
    <w:rsid w:val="00E26993"/>
    <w:rsid w:val="00E26CD0"/>
    <w:rsid w:val="00E26ED5"/>
    <w:rsid w:val="00E27021"/>
    <w:rsid w:val="00E273D0"/>
    <w:rsid w:val="00E304CC"/>
    <w:rsid w:val="00E30E18"/>
    <w:rsid w:val="00E31571"/>
    <w:rsid w:val="00E31BC5"/>
    <w:rsid w:val="00E31C84"/>
    <w:rsid w:val="00E31E5D"/>
    <w:rsid w:val="00E328EE"/>
    <w:rsid w:val="00E32FEC"/>
    <w:rsid w:val="00E33BA3"/>
    <w:rsid w:val="00E33BC3"/>
    <w:rsid w:val="00E33E13"/>
    <w:rsid w:val="00E347D3"/>
    <w:rsid w:val="00E35CCE"/>
    <w:rsid w:val="00E35FCB"/>
    <w:rsid w:val="00E36065"/>
    <w:rsid w:val="00E365E1"/>
    <w:rsid w:val="00E3691A"/>
    <w:rsid w:val="00E36DD0"/>
    <w:rsid w:val="00E37A8C"/>
    <w:rsid w:val="00E37D22"/>
    <w:rsid w:val="00E400C1"/>
    <w:rsid w:val="00E40784"/>
    <w:rsid w:val="00E409D3"/>
    <w:rsid w:val="00E40E4C"/>
    <w:rsid w:val="00E40F41"/>
    <w:rsid w:val="00E41AA6"/>
    <w:rsid w:val="00E41C06"/>
    <w:rsid w:val="00E4375A"/>
    <w:rsid w:val="00E43DAB"/>
    <w:rsid w:val="00E44348"/>
    <w:rsid w:val="00E444AB"/>
    <w:rsid w:val="00E44A5F"/>
    <w:rsid w:val="00E44E1D"/>
    <w:rsid w:val="00E44FAC"/>
    <w:rsid w:val="00E452BE"/>
    <w:rsid w:val="00E4592F"/>
    <w:rsid w:val="00E45998"/>
    <w:rsid w:val="00E45F3A"/>
    <w:rsid w:val="00E46BC7"/>
    <w:rsid w:val="00E46F28"/>
    <w:rsid w:val="00E46FA7"/>
    <w:rsid w:val="00E47B9C"/>
    <w:rsid w:val="00E50B83"/>
    <w:rsid w:val="00E50BE7"/>
    <w:rsid w:val="00E50FC2"/>
    <w:rsid w:val="00E518A7"/>
    <w:rsid w:val="00E5229C"/>
    <w:rsid w:val="00E52552"/>
    <w:rsid w:val="00E52735"/>
    <w:rsid w:val="00E52B0A"/>
    <w:rsid w:val="00E52DA8"/>
    <w:rsid w:val="00E53715"/>
    <w:rsid w:val="00E53F6A"/>
    <w:rsid w:val="00E540FC"/>
    <w:rsid w:val="00E54A30"/>
    <w:rsid w:val="00E54E15"/>
    <w:rsid w:val="00E554AE"/>
    <w:rsid w:val="00E55AE0"/>
    <w:rsid w:val="00E55AEF"/>
    <w:rsid w:val="00E56A3C"/>
    <w:rsid w:val="00E56BFC"/>
    <w:rsid w:val="00E56EA5"/>
    <w:rsid w:val="00E57454"/>
    <w:rsid w:val="00E5754D"/>
    <w:rsid w:val="00E60061"/>
    <w:rsid w:val="00E6028F"/>
    <w:rsid w:val="00E6082D"/>
    <w:rsid w:val="00E60E4E"/>
    <w:rsid w:val="00E60ED0"/>
    <w:rsid w:val="00E61176"/>
    <w:rsid w:val="00E611F8"/>
    <w:rsid w:val="00E6123E"/>
    <w:rsid w:val="00E61450"/>
    <w:rsid w:val="00E62155"/>
    <w:rsid w:val="00E622EE"/>
    <w:rsid w:val="00E63163"/>
    <w:rsid w:val="00E63D0B"/>
    <w:rsid w:val="00E63F81"/>
    <w:rsid w:val="00E6431D"/>
    <w:rsid w:val="00E64765"/>
    <w:rsid w:val="00E64817"/>
    <w:rsid w:val="00E64E99"/>
    <w:rsid w:val="00E65A86"/>
    <w:rsid w:val="00E65C5A"/>
    <w:rsid w:val="00E669BF"/>
    <w:rsid w:val="00E66CA9"/>
    <w:rsid w:val="00E66E2B"/>
    <w:rsid w:val="00E671CA"/>
    <w:rsid w:val="00E67298"/>
    <w:rsid w:val="00E67392"/>
    <w:rsid w:val="00E7010A"/>
    <w:rsid w:val="00E7055C"/>
    <w:rsid w:val="00E70621"/>
    <w:rsid w:val="00E70EDA"/>
    <w:rsid w:val="00E7119F"/>
    <w:rsid w:val="00E714B6"/>
    <w:rsid w:val="00E71978"/>
    <w:rsid w:val="00E71B37"/>
    <w:rsid w:val="00E71F23"/>
    <w:rsid w:val="00E7230F"/>
    <w:rsid w:val="00E72A22"/>
    <w:rsid w:val="00E72BE2"/>
    <w:rsid w:val="00E73758"/>
    <w:rsid w:val="00E73BFC"/>
    <w:rsid w:val="00E745F2"/>
    <w:rsid w:val="00E74B7A"/>
    <w:rsid w:val="00E750C8"/>
    <w:rsid w:val="00E75EC8"/>
    <w:rsid w:val="00E7603F"/>
    <w:rsid w:val="00E7649D"/>
    <w:rsid w:val="00E76DA4"/>
    <w:rsid w:val="00E76E79"/>
    <w:rsid w:val="00E76EC0"/>
    <w:rsid w:val="00E77C05"/>
    <w:rsid w:val="00E80156"/>
    <w:rsid w:val="00E80534"/>
    <w:rsid w:val="00E81CAF"/>
    <w:rsid w:val="00E820AE"/>
    <w:rsid w:val="00E83F11"/>
    <w:rsid w:val="00E846A3"/>
    <w:rsid w:val="00E8484F"/>
    <w:rsid w:val="00E85615"/>
    <w:rsid w:val="00E85F9D"/>
    <w:rsid w:val="00E86138"/>
    <w:rsid w:val="00E87A2A"/>
    <w:rsid w:val="00E87AE6"/>
    <w:rsid w:val="00E87FE6"/>
    <w:rsid w:val="00E90356"/>
    <w:rsid w:val="00E90725"/>
    <w:rsid w:val="00E907F9"/>
    <w:rsid w:val="00E92210"/>
    <w:rsid w:val="00E92C65"/>
    <w:rsid w:val="00E92CD6"/>
    <w:rsid w:val="00E92FB4"/>
    <w:rsid w:val="00E932C4"/>
    <w:rsid w:val="00E9330F"/>
    <w:rsid w:val="00E933A9"/>
    <w:rsid w:val="00E93A4D"/>
    <w:rsid w:val="00E9438E"/>
    <w:rsid w:val="00E9484F"/>
    <w:rsid w:val="00E94E1A"/>
    <w:rsid w:val="00E956E6"/>
    <w:rsid w:val="00E95996"/>
    <w:rsid w:val="00E96AAF"/>
    <w:rsid w:val="00E96B98"/>
    <w:rsid w:val="00E97628"/>
    <w:rsid w:val="00EA0B46"/>
    <w:rsid w:val="00EA1134"/>
    <w:rsid w:val="00EA1C33"/>
    <w:rsid w:val="00EA220B"/>
    <w:rsid w:val="00EA234A"/>
    <w:rsid w:val="00EA2C16"/>
    <w:rsid w:val="00EA37F4"/>
    <w:rsid w:val="00EA4731"/>
    <w:rsid w:val="00EA4A6F"/>
    <w:rsid w:val="00EA4CC7"/>
    <w:rsid w:val="00EA54D6"/>
    <w:rsid w:val="00EA60A0"/>
    <w:rsid w:val="00EA69F7"/>
    <w:rsid w:val="00EA778C"/>
    <w:rsid w:val="00EB045E"/>
    <w:rsid w:val="00EB0BF5"/>
    <w:rsid w:val="00EB0D10"/>
    <w:rsid w:val="00EB0FE6"/>
    <w:rsid w:val="00EB1250"/>
    <w:rsid w:val="00EB1B88"/>
    <w:rsid w:val="00EB2A3D"/>
    <w:rsid w:val="00EB2BF5"/>
    <w:rsid w:val="00EB2E27"/>
    <w:rsid w:val="00EB3245"/>
    <w:rsid w:val="00EB330B"/>
    <w:rsid w:val="00EB35D7"/>
    <w:rsid w:val="00EB50E6"/>
    <w:rsid w:val="00EB532E"/>
    <w:rsid w:val="00EB60C2"/>
    <w:rsid w:val="00EB6305"/>
    <w:rsid w:val="00EB69E4"/>
    <w:rsid w:val="00EB6A9D"/>
    <w:rsid w:val="00EB6C38"/>
    <w:rsid w:val="00EB6C48"/>
    <w:rsid w:val="00EB6EED"/>
    <w:rsid w:val="00EB6FF3"/>
    <w:rsid w:val="00EB7499"/>
    <w:rsid w:val="00EB79B1"/>
    <w:rsid w:val="00EB7E5D"/>
    <w:rsid w:val="00EC0272"/>
    <w:rsid w:val="00EC1176"/>
    <w:rsid w:val="00EC13F6"/>
    <w:rsid w:val="00EC1A02"/>
    <w:rsid w:val="00EC1FE5"/>
    <w:rsid w:val="00EC310E"/>
    <w:rsid w:val="00EC35D4"/>
    <w:rsid w:val="00EC4069"/>
    <w:rsid w:val="00EC40E1"/>
    <w:rsid w:val="00EC4BE9"/>
    <w:rsid w:val="00EC4DDA"/>
    <w:rsid w:val="00EC4DE2"/>
    <w:rsid w:val="00EC52F2"/>
    <w:rsid w:val="00EC5708"/>
    <w:rsid w:val="00EC576E"/>
    <w:rsid w:val="00EC5830"/>
    <w:rsid w:val="00EC62DA"/>
    <w:rsid w:val="00EC762B"/>
    <w:rsid w:val="00EC7631"/>
    <w:rsid w:val="00EC7938"/>
    <w:rsid w:val="00EC795C"/>
    <w:rsid w:val="00EC79A3"/>
    <w:rsid w:val="00ED00A1"/>
    <w:rsid w:val="00ED01FB"/>
    <w:rsid w:val="00ED036D"/>
    <w:rsid w:val="00ED056E"/>
    <w:rsid w:val="00ED19F2"/>
    <w:rsid w:val="00ED1C11"/>
    <w:rsid w:val="00ED1EDF"/>
    <w:rsid w:val="00ED20F5"/>
    <w:rsid w:val="00ED2953"/>
    <w:rsid w:val="00ED2DF2"/>
    <w:rsid w:val="00ED322F"/>
    <w:rsid w:val="00ED3B74"/>
    <w:rsid w:val="00ED3C1A"/>
    <w:rsid w:val="00ED4104"/>
    <w:rsid w:val="00ED46B1"/>
    <w:rsid w:val="00ED4E6E"/>
    <w:rsid w:val="00ED5030"/>
    <w:rsid w:val="00ED55DB"/>
    <w:rsid w:val="00ED55F8"/>
    <w:rsid w:val="00ED5A10"/>
    <w:rsid w:val="00ED5E0B"/>
    <w:rsid w:val="00ED62B9"/>
    <w:rsid w:val="00ED636B"/>
    <w:rsid w:val="00ED6E93"/>
    <w:rsid w:val="00ED6F17"/>
    <w:rsid w:val="00ED707E"/>
    <w:rsid w:val="00ED78D9"/>
    <w:rsid w:val="00EE0D7B"/>
    <w:rsid w:val="00EE21BA"/>
    <w:rsid w:val="00EE24E8"/>
    <w:rsid w:val="00EE284D"/>
    <w:rsid w:val="00EE291F"/>
    <w:rsid w:val="00EE29FE"/>
    <w:rsid w:val="00EE388E"/>
    <w:rsid w:val="00EE3BFB"/>
    <w:rsid w:val="00EE3C0F"/>
    <w:rsid w:val="00EE487A"/>
    <w:rsid w:val="00EE4BAC"/>
    <w:rsid w:val="00EE5230"/>
    <w:rsid w:val="00EE59CF"/>
    <w:rsid w:val="00EE5B30"/>
    <w:rsid w:val="00EE6774"/>
    <w:rsid w:val="00EE6A43"/>
    <w:rsid w:val="00EE6DFD"/>
    <w:rsid w:val="00EE75C3"/>
    <w:rsid w:val="00EE7C69"/>
    <w:rsid w:val="00EE7C95"/>
    <w:rsid w:val="00EE7EB3"/>
    <w:rsid w:val="00EF0F60"/>
    <w:rsid w:val="00EF1001"/>
    <w:rsid w:val="00EF103C"/>
    <w:rsid w:val="00EF1D2F"/>
    <w:rsid w:val="00EF229E"/>
    <w:rsid w:val="00EF2D2F"/>
    <w:rsid w:val="00EF33C4"/>
    <w:rsid w:val="00EF365E"/>
    <w:rsid w:val="00EF3C82"/>
    <w:rsid w:val="00EF4A9C"/>
    <w:rsid w:val="00EF4B80"/>
    <w:rsid w:val="00EF4DCD"/>
    <w:rsid w:val="00EF4E85"/>
    <w:rsid w:val="00EF4F13"/>
    <w:rsid w:val="00EF55F6"/>
    <w:rsid w:val="00EF582E"/>
    <w:rsid w:val="00EF590F"/>
    <w:rsid w:val="00EF5FC3"/>
    <w:rsid w:val="00EF62AA"/>
    <w:rsid w:val="00EF6BF4"/>
    <w:rsid w:val="00EF784B"/>
    <w:rsid w:val="00F00B59"/>
    <w:rsid w:val="00F00C9E"/>
    <w:rsid w:val="00F012B2"/>
    <w:rsid w:val="00F021C3"/>
    <w:rsid w:val="00F02493"/>
    <w:rsid w:val="00F025D0"/>
    <w:rsid w:val="00F02787"/>
    <w:rsid w:val="00F0418A"/>
    <w:rsid w:val="00F0499E"/>
    <w:rsid w:val="00F04FC3"/>
    <w:rsid w:val="00F056EF"/>
    <w:rsid w:val="00F05710"/>
    <w:rsid w:val="00F05FB8"/>
    <w:rsid w:val="00F06191"/>
    <w:rsid w:val="00F06C53"/>
    <w:rsid w:val="00F06E1E"/>
    <w:rsid w:val="00F06F98"/>
    <w:rsid w:val="00F0728A"/>
    <w:rsid w:val="00F07418"/>
    <w:rsid w:val="00F079B4"/>
    <w:rsid w:val="00F07D12"/>
    <w:rsid w:val="00F105F1"/>
    <w:rsid w:val="00F10F99"/>
    <w:rsid w:val="00F118F3"/>
    <w:rsid w:val="00F11AAB"/>
    <w:rsid w:val="00F11E59"/>
    <w:rsid w:val="00F1249C"/>
    <w:rsid w:val="00F12FE8"/>
    <w:rsid w:val="00F13131"/>
    <w:rsid w:val="00F13F09"/>
    <w:rsid w:val="00F141ED"/>
    <w:rsid w:val="00F1472F"/>
    <w:rsid w:val="00F150BE"/>
    <w:rsid w:val="00F1519C"/>
    <w:rsid w:val="00F151EA"/>
    <w:rsid w:val="00F15299"/>
    <w:rsid w:val="00F1557F"/>
    <w:rsid w:val="00F159BD"/>
    <w:rsid w:val="00F15CB5"/>
    <w:rsid w:val="00F15F52"/>
    <w:rsid w:val="00F16794"/>
    <w:rsid w:val="00F16805"/>
    <w:rsid w:val="00F169EB"/>
    <w:rsid w:val="00F16AD2"/>
    <w:rsid w:val="00F16AF9"/>
    <w:rsid w:val="00F17466"/>
    <w:rsid w:val="00F1762B"/>
    <w:rsid w:val="00F17AA8"/>
    <w:rsid w:val="00F17D5A"/>
    <w:rsid w:val="00F20C00"/>
    <w:rsid w:val="00F20C7C"/>
    <w:rsid w:val="00F20CE9"/>
    <w:rsid w:val="00F20FF3"/>
    <w:rsid w:val="00F21DF9"/>
    <w:rsid w:val="00F21FC1"/>
    <w:rsid w:val="00F2233E"/>
    <w:rsid w:val="00F22365"/>
    <w:rsid w:val="00F22C20"/>
    <w:rsid w:val="00F2313E"/>
    <w:rsid w:val="00F232DD"/>
    <w:rsid w:val="00F23B39"/>
    <w:rsid w:val="00F23E7F"/>
    <w:rsid w:val="00F24113"/>
    <w:rsid w:val="00F24157"/>
    <w:rsid w:val="00F24D38"/>
    <w:rsid w:val="00F24E83"/>
    <w:rsid w:val="00F2507C"/>
    <w:rsid w:val="00F2549F"/>
    <w:rsid w:val="00F25643"/>
    <w:rsid w:val="00F25C7C"/>
    <w:rsid w:val="00F25C96"/>
    <w:rsid w:val="00F261A1"/>
    <w:rsid w:val="00F266F4"/>
    <w:rsid w:val="00F26AE6"/>
    <w:rsid w:val="00F26C64"/>
    <w:rsid w:val="00F270A2"/>
    <w:rsid w:val="00F30853"/>
    <w:rsid w:val="00F30C3B"/>
    <w:rsid w:val="00F31FCF"/>
    <w:rsid w:val="00F322FB"/>
    <w:rsid w:val="00F3283F"/>
    <w:rsid w:val="00F32863"/>
    <w:rsid w:val="00F337BF"/>
    <w:rsid w:val="00F339D2"/>
    <w:rsid w:val="00F33AB1"/>
    <w:rsid w:val="00F33F40"/>
    <w:rsid w:val="00F340D0"/>
    <w:rsid w:val="00F3517B"/>
    <w:rsid w:val="00F35434"/>
    <w:rsid w:val="00F35504"/>
    <w:rsid w:val="00F35F97"/>
    <w:rsid w:val="00F36219"/>
    <w:rsid w:val="00F36E73"/>
    <w:rsid w:val="00F37405"/>
    <w:rsid w:val="00F37ECE"/>
    <w:rsid w:val="00F37ED4"/>
    <w:rsid w:val="00F403EF"/>
    <w:rsid w:val="00F4060F"/>
    <w:rsid w:val="00F40E33"/>
    <w:rsid w:val="00F41293"/>
    <w:rsid w:val="00F4158A"/>
    <w:rsid w:val="00F4160E"/>
    <w:rsid w:val="00F41846"/>
    <w:rsid w:val="00F41852"/>
    <w:rsid w:val="00F41EDC"/>
    <w:rsid w:val="00F42347"/>
    <w:rsid w:val="00F42718"/>
    <w:rsid w:val="00F43958"/>
    <w:rsid w:val="00F4462F"/>
    <w:rsid w:val="00F447F7"/>
    <w:rsid w:val="00F45610"/>
    <w:rsid w:val="00F45817"/>
    <w:rsid w:val="00F460E8"/>
    <w:rsid w:val="00F464EF"/>
    <w:rsid w:val="00F4684F"/>
    <w:rsid w:val="00F46C80"/>
    <w:rsid w:val="00F46FB1"/>
    <w:rsid w:val="00F47350"/>
    <w:rsid w:val="00F50E03"/>
    <w:rsid w:val="00F51E27"/>
    <w:rsid w:val="00F525D8"/>
    <w:rsid w:val="00F526B2"/>
    <w:rsid w:val="00F52722"/>
    <w:rsid w:val="00F52E09"/>
    <w:rsid w:val="00F5386E"/>
    <w:rsid w:val="00F53BE1"/>
    <w:rsid w:val="00F53C24"/>
    <w:rsid w:val="00F5456A"/>
    <w:rsid w:val="00F55325"/>
    <w:rsid w:val="00F55384"/>
    <w:rsid w:val="00F5565C"/>
    <w:rsid w:val="00F55D81"/>
    <w:rsid w:val="00F55E06"/>
    <w:rsid w:val="00F563C5"/>
    <w:rsid w:val="00F5688A"/>
    <w:rsid w:val="00F569C3"/>
    <w:rsid w:val="00F56FD9"/>
    <w:rsid w:val="00F578F6"/>
    <w:rsid w:val="00F5798E"/>
    <w:rsid w:val="00F57CAA"/>
    <w:rsid w:val="00F57F77"/>
    <w:rsid w:val="00F60B03"/>
    <w:rsid w:val="00F60D2F"/>
    <w:rsid w:val="00F61609"/>
    <w:rsid w:val="00F61ED6"/>
    <w:rsid w:val="00F625D3"/>
    <w:rsid w:val="00F629D7"/>
    <w:rsid w:val="00F62CC6"/>
    <w:rsid w:val="00F63370"/>
    <w:rsid w:val="00F63501"/>
    <w:rsid w:val="00F63A2B"/>
    <w:rsid w:val="00F64352"/>
    <w:rsid w:val="00F645E3"/>
    <w:rsid w:val="00F64D00"/>
    <w:rsid w:val="00F64D6A"/>
    <w:rsid w:val="00F6574F"/>
    <w:rsid w:val="00F65882"/>
    <w:rsid w:val="00F663B4"/>
    <w:rsid w:val="00F66631"/>
    <w:rsid w:val="00F6665D"/>
    <w:rsid w:val="00F66ECD"/>
    <w:rsid w:val="00F67163"/>
    <w:rsid w:val="00F700C0"/>
    <w:rsid w:val="00F70382"/>
    <w:rsid w:val="00F703C6"/>
    <w:rsid w:val="00F70CFA"/>
    <w:rsid w:val="00F717CA"/>
    <w:rsid w:val="00F7189F"/>
    <w:rsid w:val="00F719AC"/>
    <w:rsid w:val="00F7244F"/>
    <w:rsid w:val="00F72E4A"/>
    <w:rsid w:val="00F73197"/>
    <w:rsid w:val="00F733C8"/>
    <w:rsid w:val="00F73734"/>
    <w:rsid w:val="00F748AF"/>
    <w:rsid w:val="00F74D35"/>
    <w:rsid w:val="00F74E2C"/>
    <w:rsid w:val="00F75D66"/>
    <w:rsid w:val="00F75E74"/>
    <w:rsid w:val="00F763C5"/>
    <w:rsid w:val="00F763F2"/>
    <w:rsid w:val="00F76963"/>
    <w:rsid w:val="00F76BB1"/>
    <w:rsid w:val="00F77388"/>
    <w:rsid w:val="00F778E6"/>
    <w:rsid w:val="00F807F6"/>
    <w:rsid w:val="00F80E33"/>
    <w:rsid w:val="00F80F2F"/>
    <w:rsid w:val="00F81EC0"/>
    <w:rsid w:val="00F81ED9"/>
    <w:rsid w:val="00F82914"/>
    <w:rsid w:val="00F83AE2"/>
    <w:rsid w:val="00F841A2"/>
    <w:rsid w:val="00F842A4"/>
    <w:rsid w:val="00F84735"/>
    <w:rsid w:val="00F84B7C"/>
    <w:rsid w:val="00F85427"/>
    <w:rsid w:val="00F85C83"/>
    <w:rsid w:val="00F8645B"/>
    <w:rsid w:val="00F865DC"/>
    <w:rsid w:val="00F86C7C"/>
    <w:rsid w:val="00F86FB7"/>
    <w:rsid w:val="00F8709B"/>
    <w:rsid w:val="00F87CAD"/>
    <w:rsid w:val="00F87DB6"/>
    <w:rsid w:val="00F902EC"/>
    <w:rsid w:val="00F9054B"/>
    <w:rsid w:val="00F908BB"/>
    <w:rsid w:val="00F9090B"/>
    <w:rsid w:val="00F90F1C"/>
    <w:rsid w:val="00F9117A"/>
    <w:rsid w:val="00F91544"/>
    <w:rsid w:val="00F915FC"/>
    <w:rsid w:val="00F91669"/>
    <w:rsid w:val="00F926CC"/>
    <w:rsid w:val="00F92E95"/>
    <w:rsid w:val="00F932CD"/>
    <w:rsid w:val="00F9344B"/>
    <w:rsid w:val="00F936C5"/>
    <w:rsid w:val="00F93AD1"/>
    <w:rsid w:val="00F9486B"/>
    <w:rsid w:val="00F948AE"/>
    <w:rsid w:val="00F94C6B"/>
    <w:rsid w:val="00F9762C"/>
    <w:rsid w:val="00F97BE9"/>
    <w:rsid w:val="00F97D01"/>
    <w:rsid w:val="00FA0E04"/>
    <w:rsid w:val="00FA1075"/>
    <w:rsid w:val="00FA10D6"/>
    <w:rsid w:val="00FA1225"/>
    <w:rsid w:val="00FA1E9A"/>
    <w:rsid w:val="00FA1EA9"/>
    <w:rsid w:val="00FA1F78"/>
    <w:rsid w:val="00FA20D1"/>
    <w:rsid w:val="00FA3059"/>
    <w:rsid w:val="00FA3362"/>
    <w:rsid w:val="00FA34D8"/>
    <w:rsid w:val="00FA393C"/>
    <w:rsid w:val="00FA42C5"/>
    <w:rsid w:val="00FA4A1C"/>
    <w:rsid w:val="00FA4D75"/>
    <w:rsid w:val="00FA4E4E"/>
    <w:rsid w:val="00FA5071"/>
    <w:rsid w:val="00FA51A9"/>
    <w:rsid w:val="00FA56D0"/>
    <w:rsid w:val="00FA5918"/>
    <w:rsid w:val="00FA64CA"/>
    <w:rsid w:val="00FA6830"/>
    <w:rsid w:val="00FA6CBF"/>
    <w:rsid w:val="00FA7260"/>
    <w:rsid w:val="00FA769C"/>
    <w:rsid w:val="00FA7995"/>
    <w:rsid w:val="00FB181C"/>
    <w:rsid w:val="00FB1D99"/>
    <w:rsid w:val="00FB24CB"/>
    <w:rsid w:val="00FB2F8A"/>
    <w:rsid w:val="00FB3260"/>
    <w:rsid w:val="00FB354F"/>
    <w:rsid w:val="00FB3773"/>
    <w:rsid w:val="00FB3B20"/>
    <w:rsid w:val="00FB3E6E"/>
    <w:rsid w:val="00FB4B70"/>
    <w:rsid w:val="00FB4BF3"/>
    <w:rsid w:val="00FB4C0C"/>
    <w:rsid w:val="00FB5C03"/>
    <w:rsid w:val="00FB68C3"/>
    <w:rsid w:val="00FB6A2B"/>
    <w:rsid w:val="00FB70D8"/>
    <w:rsid w:val="00FB71B1"/>
    <w:rsid w:val="00FB7D55"/>
    <w:rsid w:val="00FC0531"/>
    <w:rsid w:val="00FC07FE"/>
    <w:rsid w:val="00FC0C1B"/>
    <w:rsid w:val="00FC0E49"/>
    <w:rsid w:val="00FC1520"/>
    <w:rsid w:val="00FC2659"/>
    <w:rsid w:val="00FC2999"/>
    <w:rsid w:val="00FC333C"/>
    <w:rsid w:val="00FC3A72"/>
    <w:rsid w:val="00FC3AF8"/>
    <w:rsid w:val="00FC41D6"/>
    <w:rsid w:val="00FC42B0"/>
    <w:rsid w:val="00FC4E03"/>
    <w:rsid w:val="00FC53A5"/>
    <w:rsid w:val="00FC5781"/>
    <w:rsid w:val="00FC5A8B"/>
    <w:rsid w:val="00FC6621"/>
    <w:rsid w:val="00FC675B"/>
    <w:rsid w:val="00FC72A1"/>
    <w:rsid w:val="00FC7CCB"/>
    <w:rsid w:val="00FD1681"/>
    <w:rsid w:val="00FD1FBB"/>
    <w:rsid w:val="00FD234A"/>
    <w:rsid w:val="00FD2667"/>
    <w:rsid w:val="00FD29B7"/>
    <w:rsid w:val="00FD29E7"/>
    <w:rsid w:val="00FD36DB"/>
    <w:rsid w:val="00FD38E6"/>
    <w:rsid w:val="00FD3BD1"/>
    <w:rsid w:val="00FD4540"/>
    <w:rsid w:val="00FD5529"/>
    <w:rsid w:val="00FD64DC"/>
    <w:rsid w:val="00FD6863"/>
    <w:rsid w:val="00FD6E0A"/>
    <w:rsid w:val="00FD7B82"/>
    <w:rsid w:val="00FD7CAA"/>
    <w:rsid w:val="00FE024D"/>
    <w:rsid w:val="00FE112C"/>
    <w:rsid w:val="00FE1482"/>
    <w:rsid w:val="00FE198D"/>
    <w:rsid w:val="00FE25D0"/>
    <w:rsid w:val="00FE27B8"/>
    <w:rsid w:val="00FE2EC8"/>
    <w:rsid w:val="00FE38F9"/>
    <w:rsid w:val="00FE3A9A"/>
    <w:rsid w:val="00FE4347"/>
    <w:rsid w:val="00FE4507"/>
    <w:rsid w:val="00FE4CDC"/>
    <w:rsid w:val="00FE5496"/>
    <w:rsid w:val="00FE589C"/>
    <w:rsid w:val="00FE64EB"/>
    <w:rsid w:val="00FE651B"/>
    <w:rsid w:val="00FE6774"/>
    <w:rsid w:val="00FE678B"/>
    <w:rsid w:val="00FE6965"/>
    <w:rsid w:val="00FE6A26"/>
    <w:rsid w:val="00FE7A2A"/>
    <w:rsid w:val="00FE7BD4"/>
    <w:rsid w:val="00FE7EB9"/>
    <w:rsid w:val="00FF06C3"/>
    <w:rsid w:val="00FF078D"/>
    <w:rsid w:val="00FF09A7"/>
    <w:rsid w:val="00FF136D"/>
    <w:rsid w:val="00FF1630"/>
    <w:rsid w:val="00FF388C"/>
    <w:rsid w:val="00FF3C3D"/>
    <w:rsid w:val="00FF3DDA"/>
    <w:rsid w:val="00FF44B4"/>
    <w:rsid w:val="00FF49DE"/>
    <w:rsid w:val="00FF4BBC"/>
    <w:rsid w:val="00FF533A"/>
    <w:rsid w:val="00FF59BB"/>
    <w:rsid w:val="00FF5A27"/>
    <w:rsid w:val="00FF68DC"/>
    <w:rsid w:val="00FF710C"/>
    <w:rsid w:val="00FF73C3"/>
    <w:rsid w:val="00FF7A8B"/>
    <w:rsid w:val="027E395E"/>
    <w:rsid w:val="061F17BD"/>
    <w:rsid w:val="0626D272"/>
    <w:rsid w:val="06965E07"/>
    <w:rsid w:val="0990A179"/>
    <w:rsid w:val="0CD9774E"/>
    <w:rsid w:val="132B2FBF"/>
    <w:rsid w:val="159A639B"/>
    <w:rsid w:val="185FF1F4"/>
    <w:rsid w:val="18FFFFEA"/>
    <w:rsid w:val="1D5FD654"/>
    <w:rsid w:val="22AB4541"/>
    <w:rsid w:val="26807CCA"/>
    <w:rsid w:val="2840489C"/>
    <w:rsid w:val="2E242177"/>
    <w:rsid w:val="2FBFF1D8"/>
    <w:rsid w:val="399ED67E"/>
    <w:rsid w:val="3BFE53FD"/>
    <w:rsid w:val="3ECCB722"/>
    <w:rsid w:val="441D2753"/>
    <w:rsid w:val="44502339"/>
    <w:rsid w:val="481EE488"/>
    <w:rsid w:val="4ABFA7AB"/>
    <w:rsid w:val="5012D534"/>
    <w:rsid w:val="528BA6D1"/>
    <w:rsid w:val="569DAF58"/>
    <w:rsid w:val="5D00A39B"/>
    <w:rsid w:val="5ED8B719"/>
    <w:rsid w:val="5F6124B5"/>
    <w:rsid w:val="60C1B11C"/>
    <w:rsid w:val="64B550E9"/>
    <w:rsid w:val="65DD5293"/>
    <w:rsid w:val="66148252"/>
    <w:rsid w:val="679FDB60"/>
    <w:rsid w:val="6887F0AC"/>
    <w:rsid w:val="69118C37"/>
    <w:rsid w:val="6D307CF9"/>
    <w:rsid w:val="716A822C"/>
    <w:rsid w:val="752C0EB7"/>
    <w:rsid w:val="76F1E61B"/>
    <w:rsid w:val="796B3AAD"/>
    <w:rsid w:val="7A3DD7C6"/>
    <w:rsid w:val="7F4CF1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C1F02"/>
  <w15:chartTrackingRefBased/>
  <w15:docId w15:val="{08BC92A3-DF9B-4ABF-BD47-DE3BDB99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C3"/>
  </w:style>
  <w:style w:type="paragraph" w:styleId="Heading1">
    <w:name w:val="heading 1"/>
    <w:basedOn w:val="Normal"/>
    <w:next w:val="Normal"/>
    <w:link w:val="Heading1Char"/>
    <w:uiPriority w:val="9"/>
    <w:qFormat/>
    <w:rsid w:val="00A15CC3"/>
    <w:pPr>
      <w:keepNext/>
      <w:keepLines/>
      <w:spacing w:before="400" w:after="40" w:line="240" w:lineRule="auto"/>
      <w:outlineLvl w:val="0"/>
    </w:pPr>
    <w:rPr>
      <w:rFonts w:asciiTheme="majorHAnsi" w:eastAsiaTheme="majorEastAsia" w:hAnsiTheme="majorHAnsi" w:cstheme="majorBidi"/>
      <w:color w:val="1A616F" w:themeColor="accent1" w:themeShade="80"/>
      <w:sz w:val="36"/>
      <w:szCs w:val="36"/>
    </w:rPr>
  </w:style>
  <w:style w:type="paragraph" w:styleId="Heading2">
    <w:name w:val="heading 2"/>
    <w:basedOn w:val="Normal"/>
    <w:next w:val="Normal"/>
    <w:link w:val="Heading2Char"/>
    <w:uiPriority w:val="9"/>
    <w:unhideWhenUsed/>
    <w:qFormat/>
    <w:rsid w:val="00A15CC3"/>
    <w:pPr>
      <w:keepNext/>
      <w:keepLines/>
      <w:spacing w:before="40" w:after="0" w:line="240" w:lineRule="auto"/>
      <w:outlineLvl w:val="1"/>
    </w:pPr>
    <w:rPr>
      <w:rFonts w:asciiTheme="majorHAnsi" w:eastAsiaTheme="majorEastAsia" w:hAnsiTheme="majorHAnsi" w:cstheme="majorBidi"/>
      <w:color w:val="2790A5" w:themeColor="accent1" w:themeShade="BF"/>
      <w:sz w:val="32"/>
      <w:szCs w:val="32"/>
    </w:rPr>
  </w:style>
  <w:style w:type="paragraph" w:styleId="Heading3">
    <w:name w:val="heading 3"/>
    <w:basedOn w:val="Normal"/>
    <w:next w:val="Normal"/>
    <w:link w:val="Heading3Char"/>
    <w:uiPriority w:val="9"/>
    <w:unhideWhenUsed/>
    <w:qFormat/>
    <w:rsid w:val="00A15CC3"/>
    <w:pPr>
      <w:keepNext/>
      <w:keepLines/>
      <w:spacing w:before="40" w:after="0" w:line="240" w:lineRule="auto"/>
      <w:outlineLvl w:val="2"/>
    </w:pPr>
    <w:rPr>
      <w:rFonts w:asciiTheme="majorHAnsi" w:eastAsiaTheme="majorEastAsia" w:hAnsiTheme="majorHAnsi" w:cstheme="majorBidi"/>
      <w:color w:val="2790A5" w:themeColor="accent1" w:themeShade="BF"/>
      <w:sz w:val="28"/>
      <w:szCs w:val="28"/>
    </w:rPr>
  </w:style>
  <w:style w:type="paragraph" w:styleId="Heading4">
    <w:name w:val="heading 4"/>
    <w:basedOn w:val="Normal"/>
    <w:next w:val="Normal"/>
    <w:link w:val="Heading4Char"/>
    <w:uiPriority w:val="9"/>
    <w:unhideWhenUsed/>
    <w:qFormat/>
    <w:rsid w:val="00A15CC3"/>
    <w:pPr>
      <w:keepNext/>
      <w:keepLines/>
      <w:spacing w:before="40" w:after="0"/>
      <w:outlineLvl w:val="3"/>
    </w:pPr>
    <w:rPr>
      <w:rFonts w:asciiTheme="majorHAnsi" w:eastAsiaTheme="majorEastAsia" w:hAnsiTheme="majorHAnsi" w:cstheme="majorBidi"/>
      <w:color w:val="2790A5" w:themeColor="accent1" w:themeShade="BF"/>
      <w:sz w:val="24"/>
      <w:szCs w:val="24"/>
    </w:rPr>
  </w:style>
  <w:style w:type="paragraph" w:styleId="Heading5">
    <w:name w:val="heading 5"/>
    <w:basedOn w:val="Normal"/>
    <w:next w:val="Normal"/>
    <w:link w:val="Heading5Char"/>
    <w:uiPriority w:val="9"/>
    <w:semiHidden/>
    <w:unhideWhenUsed/>
    <w:qFormat/>
    <w:rsid w:val="00A15CC3"/>
    <w:pPr>
      <w:keepNext/>
      <w:keepLines/>
      <w:spacing w:before="40" w:after="0"/>
      <w:outlineLvl w:val="4"/>
    </w:pPr>
    <w:rPr>
      <w:rFonts w:asciiTheme="majorHAnsi" w:eastAsiaTheme="majorEastAsia" w:hAnsiTheme="majorHAnsi" w:cstheme="majorBidi"/>
      <w:caps/>
      <w:color w:val="2790A5" w:themeColor="accent1" w:themeShade="BF"/>
    </w:rPr>
  </w:style>
  <w:style w:type="paragraph" w:styleId="Heading6">
    <w:name w:val="heading 6"/>
    <w:basedOn w:val="Normal"/>
    <w:next w:val="Normal"/>
    <w:link w:val="Heading6Char"/>
    <w:uiPriority w:val="9"/>
    <w:semiHidden/>
    <w:unhideWhenUsed/>
    <w:qFormat/>
    <w:rsid w:val="00A15CC3"/>
    <w:pPr>
      <w:keepNext/>
      <w:keepLines/>
      <w:spacing w:before="40" w:after="0"/>
      <w:outlineLvl w:val="5"/>
    </w:pPr>
    <w:rPr>
      <w:rFonts w:asciiTheme="majorHAnsi" w:eastAsiaTheme="majorEastAsia" w:hAnsiTheme="majorHAnsi" w:cstheme="majorBidi"/>
      <w:i/>
      <w:iCs/>
      <w:caps/>
      <w:color w:val="1A616F" w:themeColor="accent1" w:themeShade="80"/>
    </w:rPr>
  </w:style>
  <w:style w:type="paragraph" w:styleId="Heading7">
    <w:name w:val="heading 7"/>
    <w:basedOn w:val="Normal"/>
    <w:next w:val="Normal"/>
    <w:link w:val="Heading7Char"/>
    <w:uiPriority w:val="9"/>
    <w:semiHidden/>
    <w:unhideWhenUsed/>
    <w:qFormat/>
    <w:rsid w:val="00A15CC3"/>
    <w:pPr>
      <w:keepNext/>
      <w:keepLines/>
      <w:spacing w:before="40" w:after="0"/>
      <w:outlineLvl w:val="6"/>
    </w:pPr>
    <w:rPr>
      <w:rFonts w:asciiTheme="majorHAnsi" w:eastAsiaTheme="majorEastAsia" w:hAnsiTheme="majorHAnsi" w:cstheme="majorBidi"/>
      <w:b/>
      <w:bCs/>
      <w:color w:val="1A616F" w:themeColor="accent1" w:themeShade="80"/>
    </w:rPr>
  </w:style>
  <w:style w:type="paragraph" w:styleId="Heading8">
    <w:name w:val="heading 8"/>
    <w:basedOn w:val="Normal"/>
    <w:next w:val="Normal"/>
    <w:link w:val="Heading8Char"/>
    <w:uiPriority w:val="9"/>
    <w:semiHidden/>
    <w:unhideWhenUsed/>
    <w:qFormat/>
    <w:rsid w:val="00A15CC3"/>
    <w:pPr>
      <w:keepNext/>
      <w:keepLines/>
      <w:spacing w:before="40" w:after="0"/>
      <w:outlineLvl w:val="7"/>
    </w:pPr>
    <w:rPr>
      <w:rFonts w:asciiTheme="majorHAnsi" w:eastAsiaTheme="majorEastAsia" w:hAnsiTheme="majorHAnsi" w:cstheme="majorBidi"/>
      <w:b/>
      <w:bCs/>
      <w:i/>
      <w:iCs/>
      <w:color w:val="1A616F" w:themeColor="accent1" w:themeShade="80"/>
    </w:rPr>
  </w:style>
  <w:style w:type="paragraph" w:styleId="Heading9">
    <w:name w:val="heading 9"/>
    <w:basedOn w:val="Normal"/>
    <w:next w:val="Normal"/>
    <w:link w:val="Heading9Char"/>
    <w:uiPriority w:val="9"/>
    <w:semiHidden/>
    <w:unhideWhenUsed/>
    <w:qFormat/>
    <w:rsid w:val="00A15CC3"/>
    <w:pPr>
      <w:keepNext/>
      <w:keepLines/>
      <w:spacing w:before="40" w:after="0"/>
      <w:outlineLvl w:val="8"/>
    </w:pPr>
    <w:rPr>
      <w:rFonts w:asciiTheme="majorHAnsi" w:eastAsiaTheme="majorEastAsia" w:hAnsiTheme="majorHAnsi" w:cstheme="majorBidi"/>
      <w:i/>
      <w:iCs/>
      <w:color w:val="1A616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5CC3"/>
    <w:rPr>
      <w:rFonts w:asciiTheme="majorHAnsi" w:eastAsiaTheme="majorEastAsia" w:hAnsiTheme="majorHAnsi" w:cstheme="majorBidi"/>
      <w:color w:val="2790A5" w:themeColor="accent1" w:themeShade="BF"/>
      <w:sz w:val="32"/>
      <w:szCs w:val="32"/>
    </w:rPr>
  </w:style>
  <w:style w:type="character" w:customStyle="1" w:styleId="Heading1Char">
    <w:name w:val="Heading 1 Char"/>
    <w:basedOn w:val="DefaultParagraphFont"/>
    <w:link w:val="Heading1"/>
    <w:uiPriority w:val="9"/>
    <w:rsid w:val="00A15CC3"/>
    <w:rPr>
      <w:rFonts w:asciiTheme="majorHAnsi" w:eastAsiaTheme="majorEastAsia" w:hAnsiTheme="majorHAnsi" w:cstheme="majorBidi"/>
      <w:color w:val="1A616F" w:themeColor="accent1" w:themeShade="80"/>
      <w:sz w:val="36"/>
      <w:szCs w:val="36"/>
    </w:rPr>
  </w:style>
  <w:style w:type="paragraph" w:styleId="ListParagraph">
    <w:name w:val="List Paragraph"/>
    <w:basedOn w:val="Normal"/>
    <w:uiPriority w:val="34"/>
    <w:qFormat/>
    <w:rsid w:val="00A75FFA"/>
    <w:pPr>
      <w:ind w:left="720"/>
      <w:contextualSpacing/>
    </w:pPr>
  </w:style>
  <w:style w:type="character" w:styleId="CommentReference">
    <w:name w:val="annotation reference"/>
    <w:basedOn w:val="DefaultParagraphFont"/>
    <w:uiPriority w:val="99"/>
    <w:semiHidden/>
    <w:unhideWhenUsed/>
    <w:rsid w:val="00A75FFA"/>
    <w:rPr>
      <w:sz w:val="16"/>
      <w:szCs w:val="16"/>
    </w:rPr>
  </w:style>
  <w:style w:type="paragraph" w:styleId="CommentText">
    <w:name w:val="annotation text"/>
    <w:basedOn w:val="Normal"/>
    <w:link w:val="CommentTextChar"/>
    <w:uiPriority w:val="99"/>
    <w:unhideWhenUsed/>
    <w:rsid w:val="00A75FFA"/>
    <w:pPr>
      <w:spacing w:line="240" w:lineRule="auto"/>
    </w:pPr>
    <w:rPr>
      <w:sz w:val="20"/>
      <w:szCs w:val="20"/>
    </w:rPr>
  </w:style>
  <w:style w:type="character" w:customStyle="1" w:styleId="CommentTextChar">
    <w:name w:val="Comment Text Char"/>
    <w:basedOn w:val="DefaultParagraphFont"/>
    <w:link w:val="CommentText"/>
    <w:uiPriority w:val="99"/>
    <w:rsid w:val="00A75FFA"/>
    <w:rPr>
      <w:sz w:val="20"/>
      <w:szCs w:val="20"/>
    </w:rPr>
  </w:style>
  <w:style w:type="character" w:customStyle="1" w:styleId="Heading3Char">
    <w:name w:val="Heading 3 Char"/>
    <w:basedOn w:val="DefaultParagraphFont"/>
    <w:link w:val="Heading3"/>
    <w:uiPriority w:val="9"/>
    <w:rsid w:val="00A15CC3"/>
    <w:rPr>
      <w:rFonts w:asciiTheme="majorHAnsi" w:eastAsiaTheme="majorEastAsia" w:hAnsiTheme="majorHAnsi" w:cstheme="majorBidi"/>
      <w:color w:val="2790A5" w:themeColor="accent1" w:themeShade="BF"/>
      <w:sz w:val="28"/>
      <w:szCs w:val="28"/>
    </w:rPr>
  </w:style>
  <w:style w:type="character" w:styleId="Hyperlink">
    <w:name w:val="Hyperlink"/>
    <w:basedOn w:val="DefaultParagraphFont"/>
    <w:uiPriority w:val="99"/>
    <w:unhideWhenUsed/>
    <w:rsid w:val="00C144DD"/>
    <w:rPr>
      <w:color w:val="0000FF"/>
      <w:u w:val="single"/>
    </w:rPr>
  </w:style>
  <w:style w:type="paragraph" w:customStyle="1" w:styleId="BulletText">
    <w:name w:val="Bullet Text"/>
    <w:basedOn w:val="BodyText"/>
    <w:rsid w:val="006C3AE0"/>
    <w:pPr>
      <w:numPr>
        <w:numId w:val="1"/>
      </w:numPr>
      <w:tabs>
        <w:tab w:val="num" w:pos="360"/>
      </w:tabs>
      <w:spacing w:line="240" w:lineRule="auto"/>
      <w:ind w:left="0" w:firstLine="0"/>
    </w:pPr>
    <w:rPr>
      <w:rFonts w:ascii="Arial" w:eastAsia="Times New Roman" w:hAnsi="Arial" w:cs="Times New Roman"/>
      <w:szCs w:val="24"/>
    </w:rPr>
  </w:style>
  <w:style w:type="paragraph" w:styleId="BodyText">
    <w:name w:val="Body Text"/>
    <w:basedOn w:val="Normal"/>
    <w:link w:val="BodyTextChar"/>
    <w:uiPriority w:val="99"/>
    <w:unhideWhenUsed/>
    <w:rsid w:val="006C3AE0"/>
    <w:pPr>
      <w:spacing w:after="120"/>
    </w:pPr>
  </w:style>
  <w:style w:type="character" w:customStyle="1" w:styleId="BodyTextChar">
    <w:name w:val="Body Text Char"/>
    <w:basedOn w:val="DefaultParagraphFont"/>
    <w:link w:val="BodyText"/>
    <w:uiPriority w:val="99"/>
    <w:rsid w:val="006C3AE0"/>
  </w:style>
  <w:style w:type="paragraph" w:styleId="NoSpacing">
    <w:name w:val="No Spacing"/>
    <w:uiPriority w:val="1"/>
    <w:qFormat/>
    <w:rsid w:val="00A15CC3"/>
    <w:pPr>
      <w:spacing w:after="0" w:line="240" w:lineRule="auto"/>
    </w:pPr>
  </w:style>
  <w:style w:type="character" w:styleId="FollowedHyperlink">
    <w:name w:val="FollowedHyperlink"/>
    <w:basedOn w:val="DefaultParagraphFont"/>
    <w:uiPriority w:val="99"/>
    <w:semiHidden/>
    <w:unhideWhenUsed/>
    <w:rsid w:val="009B6A4F"/>
    <w:rPr>
      <w:color w:val="EE7008" w:themeColor="followedHyperlink"/>
      <w:u w:val="single"/>
    </w:rPr>
  </w:style>
  <w:style w:type="paragraph" w:styleId="CommentSubject">
    <w:name w:val="annotation subject"/>
    <w:basedOn w:val="CommentText"/>
    <w:next w:val="CommentText"/>
    <w:link w:val="CommentSubjectChar"/>
    <w:uiPriority w:val="99"/>
    <w:semiHidden/>
    <w:unhideWhenUsed/>
    <w:rsid w:val="00FA4A1C"/>
    <w:rPr>
      <w:b/>
      <w:bCs/>
    </w:rPr>
  </w:style>
  <w:style w:type="character" w:customStyle="1" w:styleId="CommentSubjectChar">
    <w:name w:val="Comment Subject Char"/>
    <w:basedOn w:val="CommentTextChar"/>
    <w:link w:val="CommentSubject"/>
    <w:uiPriority w:val="99"/>
    <w:semiHidden/>
    <w:rsid w:val="00FA4A1C"/>
    <w:rPr>
      <w:b/>
      <w:bCs/>
      <w:sz w:val="20"/>
      <w:szCs w:val="20"/>
    </w:rPr>
  </w:style>
  <w:style w:type="paragraph" w:customStyle="1" w:styleId="TableText">
    <w:name w:val="Table Text"/>
    <w:basedOn w:val="Normal"/>
    <w:rsid w:val="008310B0"/>
    <w:pPr>
      <w:spacing w:after="0" w:line="240" w:lineRule="auto"/>
    </w:pPr>
    <w:rPr>
      <w:rFonts w:ascii="Arial" w:eastAsia="Times New Roman" w:hAnsi="Arial" w:cs="Times New Roman"/>
      <w:bCs/>
      <w:sz w:val="20"/>
      <w:szCs w:val="24"/>
    </w:rPr>
  </w:style>
  <w:style w:type="character" w:customStyle="1" w:styleId="TableHeader">
    <w:name w:val="Table Header"/>
    <w:rsid w:val="008310B0"/>
    <w:rPr>
      <w:rFonts w:ascii="Arial" w:hAnsi="Arial"/>
      <w:b/>
      <w:bCs/>
      <w:sz w:val="20"/>
    </w:rPr>
  </w:style>
  <w:style w:type="character" w:styleId="Mention">
    <w:name w:val="Mention"/>
    <w:basedOn w:val="DefaultParagraphFont"/>
    <w:uiPriority w:val="99"/>
    <w:unhideWhenUsed/>
    <w:rPr>
      <w:color w:val="2B579A"/>
      <w:shd w:val="clear" w:color="auto" w:fill="E6E6E6"/>
    </w:rPr>
  </w:style>
  <w:style w:type="character" w:customStyle="1" w:styleId="Steve2SectionsChar">
    <w:name w:val="Steve2 (Sections) Char"/>
    <w:link w:val="Steve2Sections"/>
    <w:locked/>
    <w:rsid w:val="00C82571"/>
    <w:rPr>
      <w:rFonts w:ascii="Arial" w:eastAsia="Times New Roman" w:hAnsi="Arial" w:cs="Arial"/>
      <w:b/>
      <w:bCs/>
      <w:sz w:val="36"/>
      <w:szCs w:val="24"/>
    </w:rPr>
  </w:style>
  <w:style w:type="paragraph" w:customStyle="1" w:styleId="Steve2Sections">
    <w:name w:val="Steve2 (Sections)"/>
    <w:basedOn w:val="BodyText"/>
    <w:link w:val="Steve2SectionsChar"/>
    <w:rsid w:val="00C82571"/>
    <w:pPr>
      <w:spacing w:after="0" w:line="240" w:lineRule="auto"/>
    </w:pPr>
    <w:rPr>
      <w:rFonts w:ascii="Arial" w:eastAsia="Times New Roman" w:hAnsi="Arial" w:cs="Arial"/>
      <w:b/>
      <w:bCs/>
      <w:sz w:val="36"/>
      <w:szCs w:val="24"/>
    </w:rPr>
  </w:style>
  <w:style w:type="table" w:customStyle="1" w:styleId="TableGrid1">
    <w:name w:val="Table Grid1"/>
    <w:rsid w:val="00C82571"/>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C82571"/>
    <w:pPr>
      <w:spacing w:before="100" w:beforeAutospacing="1" w:after="100" w:afterAutospacing="1" w:line="240" w:lineRule="auto"/>
    </w:pPr>
    <w:rPr>
      <w:rFonts w:ascii="Arial" w:eastAsia="Times New Roman" w:hAnsi="Arial" w:cs="Times New Roman"/>
      <w:sz w:val="24"/>
      <w:szCs w:val="24"/>
    </w:rPr>
  </w:style>
  <w:style w:type="character" w:customStyle="1" w:styleId="normaltextrun">
    <w:name w:val="normaltextrun"/>
    <w:basedOn w:val="DefaultParagraphFont"/>
    <w:rsid w:val="00C82571"/>
  </w:style>
  <w:style w:type="character" w:customStyle="1" w:styleId="eop">
    <w:name w:val="eop"/>
    <w:basedOn w:val="DefaultParagraphFont"/>
    <w:rsid w:val="00C82571"/>
  </w:style>
  <w:style w:type="paragraph" w:styleId="Header">
    <w:name w:val="header"/>
    <w:basedOn w:val="Normal"/>
    <w:link w:val="HeaderChar"/>
    <w:uiPriority w:val="99"/>
    <w:unhideWhenUsed/>
    <w:rsid w:val="00C82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571"/>
  </w:style>
  <w:style w:type="paragraph" w:styleId="Footer">
    <w:name w:val="footer"/>
    <w:basedOn w:val="Normal"/>
    <w:link w:val="FooterChar"/>
    <w:uiPriority w:val="99"/>
    <w:unhideWhenUsed/>
    <w:rsid w:val="00C82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571"/>
  </w:style>
  <w:style w:type="paragraph" w:styleId="TOCHeading">
    <w:name w:val="TOC Heading"/>
    <w:basedOn w:val="Heading1"/>
    <w:next w:val="Normal"/>
    <w:uiPriority w:val="39"/>
    <w:unhideWhenUsed/>
    <w:qFormat/>
    <w:rsid w:val="00A15CC3"/>
    <w:pPr>
      <w:outlineLvl w:val="9"/>
    </w:pPr>
  </w:style>
  <w:style w:type="paragraph" w:styleId="TOC2">
    <w:name w:val="toc 2"/>
    <w:basedOn w:val="Normal"/>
    <w:next w:val="Normal"/>
    <w:autoRedefine/>
    <w:uiPriority w:val="39"/>
    <w:unhideWhenUsed/>
    <w:rsid w:val="00914DCE"/>
    <w:pPr>
      <w:spacing w:after="100"/>
      <w:ind w:left="220"/>
    </w:pPr>
  </w:style>
  <w:style w:type="paragraph" w:styleId="TOC3">
    <w:name w:val="toc 3"/>
    <w:basedOn w:val="Normal"/>
    <w:next w:val="Normal"/>
    <w:autoRedefine/>
    <w:uiPriority w:val="39"/>
    <w:unhideWhenUsed/>
    <w:rsid w:val="00914DCE"/>
    <w:pPr>
      <w:spacing w:after="100"/>
      <w:ind w:left="440"/>
    </w:pPr>
  </w:style>
  <w:style w:type="character" w:customStyle="1" w:styleId="Heading4Char">
    <w:name w:val="Heading 4 Char"/>
    <w:basedOn w:val="DefaultParagraphFont"/>
    <w:link w:val="Heading4"/>
    <w:uiPriority w:val="9"/>
    <w:rsid w:val="00A15CC3"/>
    <w:rPr>
      <w:rFonts w:asciiTheme="majorHAnsi" w:eastAsiaTheme="majorEastAsia" w:hAnsiTheme="majorHAnsi" w:cstheme="majorBidi"/>
      <w:color w:val="2790A5" w:themeColor="accent1" w:themeShade="BF"/>
      <w:sz w:val="24"/>
      <w:szCs w:val="24"/>
    </w:rPr>
  </w:style>
  <w:style w:type="character" w:customStyle="1" w:styleId="Heading5Char">
    <w:name w:val="Heading 5 Char"/>
    <w:basedOn w:val="DefaultParagraphFont"/>
    <w:link w:val="Heading5"/>
    <w:uiPriority w:val="9"/>
    <w:semiHidden/>
    <w:rsid w:val="00A15CC3"/>
    <w:rPr>
      <w:rFonts w:asciiTheme="majorHAnsi" w:eastAsiaTheme="majorEastAsia" w:hAnsiTheme="majorHAnsi" w:cstheme="majorBidi"/>
      <w:caps/>
      <w:color w:val="2790A5" w:themeColor="accent1" w:themeShade="BF"/>
    </w:rPr>
  </w:style>
  <w:style w:type="character" w:customStyle="1" w:styleId="Heading6Char">
    <w:name w:val="Heading 6 Char"/>
    <w:basedOn w:val="DefaultParagraphFont"/>
    <w:link w:val="Heading6"/>
    <w:uiPriority w:val="9"/>
    <w:semiHidden/>
    <w:rsid w:val="00A15CC3"/>
    <w:rPr>
      <w:rFonts w:asciiTheme="majorHAnsi" w:eastAsiaTheme="majorEastAsia" w:hAnsiTheme="majorHAnsi" w:cstheme="majorBidi"/>
      <w:i/>
      <w:iCs/>
      <w:caps/>
      <w:color w:val="1A616F" w:themeColor="accent1" w:themeShade="80"/>
    </w:rPr>
  </w:style>
  <w:style w:type="character" w:customStyle="1" w:styleId="Heading7Char">
    <w:name w:val="Heading 7 Char"/>
    <w:basedOn w:val="DefaultParagraphFont"/>
    <w:link w:val="Heading7"/>
    <w:uiPriority w:val="9"/>
    <w:semiHidden/>
    <w:rsid w:val="00A15CC3"/>
    <w:rPr>
      <w:rFonts w:asciiTheme="majorHAnsi" w:eastAsiaTheme="majorEastAsia" w:hAnsiTheme="majorHAnsi" w:cstheme="majorBidi"/>
      <w:b/>
      <w:bCs/>
      <w:color w:val="1A616F" w:themeColor="accent1" w:themeShade="80"/>
    </w:rPr>
  </w:style>
  <w:style w:type="character" w:customStyle="1" w:styleId="Heading8Char">
    <w:name w:val="Heading 8 Char"/>
    <w:basedOn w:val="DefaultParagraphFont"/>
    <w:link w:val="Heading8"/>
    <w:uiPriority w:val="9"/>
    <w:semiHidden/>
    <w:rsid w:val="00A15CC3"/>
    <w:rPr>
      <w:rFonts w:asciiTheme="majorHAnsi" w:eastAsiaTheme="majorEastAsia" w:hAnsiTheme="majorHAnsi" w:cstheme="majorBidi"/>
      <w:b/>
      <w:bCs/>
      <w:i/>
      <w:iCs/>
      <w:color w:val="1A616F" w:themeColor="accent1" w:themeShade="80"/>
    </w:rPr>
  </w:style>
  <w:style w:type="character" w:customStyle="1" w:styleId="Heading9Char">
    <w:name w:val="Heading 9 Char"/>
    <w:basedOn w:val="DefaultParagraphFont"/>
    <w:link w:val="Heading9"/>
    <w:uiPriority w:val="9"/>
    <w:semiHidden/>
    <w:rsid w:val="00A15CC3"/>
    <w:rPr>
      <w:rFonts w:asciiTheme="majorHAnsi" w:eastAsiaTheme="majorEastAsia" w:hAnsiTheme="majorHAnsi" w:cstheme="majorBidi"/>
      <w:i/>
      <w:iCs/>
      <w:color w:val="1A616F" w:themeColor="accent1" w:themeShade="80"/>
    </w:rPr>
  </w:style>
  <w:style w:type="paragraph" w:styleId="Caption">
    <w:name w:val="caption"/>
    <w:basedOn w:val="Normal"/>
    <w:next w:val="Normal"/>
    <w:uiPriority w:val="35"/>
    <w:semiHidden/>
    <w:unhideWhenUsed/>
    <w:qFormat/>
    <w:rsid w:val="00A15CC3"/>
    <w:pPr>
      <w:spacing w:line="240" w:lineRule="auto"/>
    </w:pPr>
    <w:rPr>
      <w:b/>
      <w:bCs/>
      <w:smallCaps/>
      <w:color w:val="545454" w:themeColor="text2"/>
    </w:rPr>
  </w:style>
  <w:style w:type="paragraph" w:styleId="Title">
    <w:name w:val="Title"/>
    <w:basedOn w:val="Normal"/>
    <w:next w:val="Normal"/>
    <w:link w:val="TitleChar"/>
    <w:uiPriority w:val="10"/>
    <w:qFormat/>
    <w:rsid w:val="00A15CC3"/>
    <w:pPr>
      <w:spacing w:after="0" w:line="204" w:lineRule="auto"/>
      <w:contextualSpacing/>
    </w:pPr>
    <w:rPr>
      <w:rFonts w:asciiTheme="majorHAnsi" w:eastAsiaTheme="majorEastAsia" w:hAnsiTheme="majorHAnsi" w:cstheme="majorBidi"/>
      <w:caps/>
      <w:color w:val="545454" w:themeColor="text2"/>
      <w:spacing w:val="-15"/>
      <w:sz w:val="72"/>
      <w:szCs w:val="72"/>
    </w:rPr>
  </w:style>
  <w:style w:type="character" w:customStyle="1" w:styleId="TitleChar">
    <w:name w:val="Title Char"/>
    <w:basedOn w:val="DefaultParagraphFont"/>
    <w:link w:val="Title"/>
    <w:uiPriority w:val="10"/>
    <w:rsid w:val="00A15CC3"/>
    <w:rPr>
      <w:rFonts w:asciiTheme="majorHAnsi" w:eastAsiaTheme="majorEastAsia" w:hAnsiTheme="majorHAnsi" w:cstheme="majorBidi"/>
      <w:caps/>
      <w:color w:val="545454" w:themeColor="text2"/>
      <w:spacing w:val="-15"/>
      <w:sz w:val="72"/>
      <w:szCs w:val="72"/>
    </w:rPr>
  </w:style>
  <w:style w:type="paragraph" w:styleId="Subtitle">
    <w:name w:val="Subtitle"/>
    <w:basedOn w:val="Normal"/>
    <w:next w:val="Normal"/>
    <w:link w:val="SubtitleChar"/>
    <w:uiPriority w:val="11"/>
    <w:qFormat/>
    <w:rsid w:val="00A15CC3"/>
    <w:pPr>
      <w:numPr>
        <w:ilvl w:val="1"/>
      </w:numPr>
      <w:spacing w:after="240" w:line="240" w:lineRule="auto"/>
    </w:pPr>
    <w:rPr>
      <w:rFonts w:asciiTheme="majorHAnsi" w:eastAsiaTheme="majorEastAsia" w:hAnsiTheme="majorHAnsi" w:cstheme="majorBidi"/>
      <w:color w:val="40BAD2" w:themeColor="accent1"/>
      <w:sz w:val="28"/>
      <w:szCs w:val="28"/>
    </w:rPr>
  </w:style>
  <w:style w:type="character" w:customStyle="1" w:styleId="SubtitleChar">
    <w:name w:val="Subtitle Char"/>
    <w:basedOn w:val="DefaultParagraphFont"/>
    <w:link w:val="Subtitle"/>
    <w:uiPriority w:val="11"/>
    <w:rsid w:val="00A15CC3"/>
    <w:rPr>
      <w:rFonts w:asciiTheme="majorHAnsi" w:eastAsiaTheme="majorEastAsia" w:hAnsiTheme="majorHAnsi" w:cstheme="majorBidi"/>
      <w:color w:val="40BAD2" w:themeColor="accent1"/>
      <w:sz w:val="28"/>
      <w:szCs w:val="28"/>
    </w:rPr>
  </w:style>
  <w:style w:type="character" w:styleId="Strong">
    <w:name w:val="Strong"/>
    <w:basedOn w:val="DefaultParagraphFont"/>
    <w:uiPriority w:val="22"/>
    <w:qFormat/>
    <w:rsid w:val="00A15CC3"/>
    <w:rPr>
      <w:b/>
      <w:bCs/>
    </w:rPr>
  </w:style>
  <w:style w:type="character" w:styleId="Emphasis">
    <w:name w:val="Emphasis"/>
    <w:basedOn w:val="DefaultParagraphFont"/>
    <w:uiPriority w:val="20"/>
    <w:qFormat/>
    <w:rsid w:val="00A15CC3"/>
    <w:rPr>
      <w:i/>
      <w:iCs/>
    </w:rPr>
  </w:style>
  <w:style w:type="paragraph" w:styleId="Quote">
    <w:name w:val="Quote"/>
    <w:basedOn w:val="Normal"/>
    <w:next w:val="Normal"/>
    <w:link w:val="QuoteChar"/>
    <w:uiPriority w:val="29"/>
    <w:qFormat/>
    <w:rsid w:val="00A15CC3"/>
    <w:pPr>
      <w:spacing w:before="120" w:after="120"/>
      <w:ind w:left="720"/>
    </w:pPr>
    <w:rPr>
      <w:color w:val="545454" w:themeColor="text2"/>
      <w:sz w:val="24"/>
      <w:szCs w:val="24"/>
    </w:rPr>
  </w:style>
  <w:style w:type="character" w:customStyle="1" w:styleId="QuoteChar">
    <w:name w:val="Quote Char"/>
    <w:basedOn w:val="DefaultParagraphFont"/>
    <w:link w:val="Quote"/>
    <w:uiPriority w:val="29"/>
    <w:rsid w:val="00A15CC3"/>
    <w:rPr>
      <w:color w:val="545454" w:themeColor="text2"/>
      <w:sz w:val="24"/>
      <w:szCs w:val="24"/>
    </w:rPr>
  </w:style>
  <w:style w:type="paragraph" w:styleId="IntenseQuote">
    <w:name w:val="Intense Quote"/>
    <w:basedOn w:val="Normal"/>
    <w:next w:val="Normal"/>
    <w:link w:val="IntenseQuoteChar"/>
    <w:uiPriority w:val="30"/>
    <w:qFormat/>
    <w:rsid w:val="00A15CC3"/>
    <w:pPr>
      <w:spacing w:before="100" w:beforeAutospacing="1" w:after="240" w:line="240" w:lineRule="auto"/>
      <w:ind w:left="720"/>
      <w:jc w:val="center"/>
    </w:pPr>
    <w:rPr>
      <w:rFonts w:asciiTheme="majorHAnsi" w:eastAsiaTheme="majorEastAsia" w:hAnsiTheme="majorHAnsi" w:cstheme="majorBidi"/>
      <w:color w:val="545454" w:themeColor="text2"/>
      <w:spacing w:val="-6"/>
      <w:sz w:val="32"/>
      <w:szCs w:val="32"/>
    </w:rPr>
  </w:style>
  <w:style w:type="character" w:customStyle="1" w:styleId="IntenseQuoteChar">
    <w:name w:val="Intense Quote Char"/>
    <w:basedOn w:val="DefaultParagraphFont"/>
    <w:link w:val="IntenseQuote"/>
    <w:uiPriority w:val="30"/>
    <w:rsid w:val="00A15CC3"/>
    <w:rPr>
      <w:rFonts w:asciiTheme="majorHAnsi" w:eastAsiaTheme="majorEastAsia" w:hAnsiTheme="majorHAnsi" w:cstheme="majorBidi"/>
      <w:color w:val="545454" w:themeColor="text2"/>
      <w:spacing w:val="-6"/>
      <w:sz w:val="32"/>
      <w:szCs w:val="32"/>
    </w:rPr>
  </w:style>
  <w:style w:type="character" w:styleId="SubtleEmphasis">
    <w:name w:val="Subtle Emphasis"/>
    <w:basedOn w:val="DefaultParagraphFont"/>
    <w:uiPriority w:val="19"/>
    <w:qFormat/>
    <w:rsid w:val="00A15CC3"/>
    <w:rPr>
      <w:i/>
      <w:iCs/>
      <w:color w:val="595959" w:themeColor="text1" w:themeTint="A6"/>
    </w:rPr>
  </w:style>
  <w:style w:type="character" w:styleId="IntenseEmphasis">
    <w:name w:val="Intense Emphasis"/>
    <w:basedOn w:val="DefaultParagraphFont"/>
    <w:uiPriority w:val="21"/>
    <w:qFormat/>
    <w:rsid w:val="00A15CC3"/>
    <w:rPr>
      <w:b/>
      <w:bCs/>
      <w:i/>
      <w:iCs/>
    </w:rPr>
  </w:style>
  <w:style w:type="character" w:styleId="SubtleReference">
    <w:name w:val="Subtle Reference"/>
    <w:basedOn w:val="DefaultParagraphFont"/>
    <w:uiPriority w:val="31"/>
    <w:qFormat/>
    <w:rsid w:val="00A15C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15CC3"/>
    <w:rPr>
      <w:b/>
      <w:bCs/>
      <w:smallCaps/>
      <w:color w:val="545454" w:themeColor="text2"/>
      <w:u w:val="single"/>
    </w:rPr>
  </w:style>
  <w:style w:type="character" w:styleId="BookTitle">
    <w:name w:val="Book Title"/>
    <w:basedOn w:val="DefaultParagraphFont"/>
    <w:uiPriority w:val="33"/>
    <w:qFormat/>
    <w:rsid w:val="00A15CC3"/>
    <w:rPr>
      <w:b/>
      <w:bCs/>
      <w:smallCaps/>
      <w:spacing w:val="10"/>
    </w:rPr>
  </w:style>
  <w:style w:type="paragraph" w:styleId="TOC1">
    <w:name w:val="toc 1"/>
    <w:basedOn w:val="Normal"/>
    <w:next w:val="Normal"/>
    <w:autoRedefine/>
    <w:uiPriority w:val="39"/>
    <w:unhideWhenUsed/>
    <w:rsid w:val="00E820AE"/>
    <w:pPr>
      <w:spacing w:after="100"/>
    </w:pPr>
  </w:style>
  <w:style w:type="character" w:styleId="UnresolvedMention">
    <w:name w:val="Unresolved Mention"/>
    <w:basedOn w:val="DefaultParagraphFont"/>
    <w:uiPriority w:val="99"/>
    <w:semiHidden/>
    <w:unhideWhenUsed/>
    <w:rsid w:val="005E6921"/>
    <w:rPr>
      <w:color w:val="605E5C"/>
      <w:shd w:val="clear" w:color="auto" w:fill="E1DFDD"/>
    </w:rPr>
  </w:style>
  <w:style w:type="table" w:styleId="TableGrid">
    <w:name w:val="Table Grid"/>
    <w:basedOn w:val="TableNormal"/>
    <w:uiPriority w:val="39"/>
    <w:rsid w:val="00566E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7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cbody">
    <w:name w:val="nacbody"/>
    <w:basedOn w:val="Normal"/>
    <w:rsid w:val="003D19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 Text1"/>
    <w:basedOn w:val="Normal"/>
    <w:uiPriority w:val="99"/>
    <w:rsid w:val="00746431"/>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paragraph" w:styleId="Revision">
    <w:name w:val="Revision"/>
    <w:hidden/>
    <w:uiPriority w:val="99"/>
    <w:semiHidden/>
    <w:rsid w:val="00C55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2299">
      <w:bodyDiv w:val="1"/>
      <w:marLeft w:val="0"/>
      <w:marRight w:val="0"/>
      <w:marTop w:val="0"/>
      <w:marBottom w:val="0"/>
      <w:divBdr>
        <w:top w:val="none" w:sz="0" w:space="0" w:color="auto"/>
        <w:left w:val="none" w:sz="0" w:space="0" w:color="auto"/>
        <w:bottom w:val="none" w:sz="0" w:space="0" w:color="auto"/>
        <w:right w:val="none" w:sz="0" w:space="0" w:color="auto"/>
      </w:divBdr>
    </w:div>
    <w:div w:id="179465687">
      <w:bodyDiv w:val="1"/>
      <w:marLeft w:val="0"/>
      <w:marRight w:val="0"/>
      <w:marTop w:val="0"/>
      <w:marBottom w:val="0"/>
      <w:divBdr>
        <w:top w:val="none" w:sz="0" w:space="0" w:color="auto"/>
        <w:left w:val="none" w:sz="0" w:space="0" w:color="auto"/>
        <w:bottom w:val="none" w:sz="0" w:space="0" w:color="auto"/>
        <w:right w:val="none" w:sz="0" w:space="0" w:color="auto"/>
      </w:divBdr>
    </w:div>
    <w:div w:id="202645471">
      <w:bodyDiv w:val="1"/>
      <w:marLeft w:val="0"/>
      <w:marRight w:val="0"/>
      <w:marTop w:val="0"/>
      <w:marBottom w:val="0"/>
      <w:divBdr>
        <w:top w:val="none" w:sz="0" w:space="0" w:color="auto"/>
        <w:left w:val="none" w:sz="0" w:space="0" w:color="auto"/>
        <w:bottom w:val="none" w:sz="0" w:space="0" w:color="auto"/>
        <w:right w:val="none" w:sz="0" w:space="0" w:color="auto"/>
      </w:divBdr>
    </w:div>
    <w:div w:id="411044742">
      <w:bodyDiv w:val="1"/>
      <w:marLeft w:val="0"/>
      <w:marRight w:val="0"/>
      <w:marTop w:val="0"/>
      <w:marBottom w:val="0"/>
      <w:divBdr>
        <w:top w:val="none" w:sz="0" w:space="0" w:color="auto"/>
        <w:left w:val="none" w:sz="0" w:space="0" w:color="auto"/>
        <w:bottom w:val="none" w:sz="0" w:space="0" w:color="auto"/>
        <w:right w:val="none" w:sz="0" w:space="0" w:color="auto"/>
      </w:divBdr>
    </w:div>
    <w:div w:id="467435457">
      <w:bodyDiv w:val="1"/>
      <w:marLeft w:val="0"/>
      <w:marRight w:val="0"/>
      <w:marTop w:val="0"/>
      <w:marBottom w:val="0"/>
      <w:divBdr>
        <w:top w:val="none" w:sz="0" w:space="0" w:color="auto"/>
        <w:left w:val="none" w:sz="0" w:space="0" w:color="auto"/>
        <w:bottom w:val="none" w:sz="0" w:space="0" w:color="auto"/>
        <w:right w:val="none" w:sz="0" w:space="0" w:color="auto"/>
      </w:divBdr>
    </w:div>
    <w:div w:id="571500212">
      <w:bodyDiv w:val="1"/>
      <w:marLeft w:val="0"/>
      <w:marRight w:val="0"/>
      <w:marTop w:val="0"/>
      <w:marBottom w:val="0"/>
      <w:divBdr>
        <w:top w:val="none" w:sz="0" w:space="0" w:color="auto"/>
        <w:left w:val="none" w:sz="0" w:space="0" w:color="auto"/>
        <w:bottom w:val="none" w:sz="0" w:space="0" w:color="auto"/>
        <w:right w:val="none" w:sz="0" w:space="0" w:color="auto"/>
      </w:divBdr>
    </w:div>
    <w:div w:id="578642088">
      <w:bodyDiv w:val="1"/>
      <w:marLeft w:val="0"/>
      <w:marRight w:val="0"/>
      <w:marTop w:val="0"/>
      <w:marBottom w:val="0"/>
      <w:divBdr>
        <w:top w:val="none" w:sz="0" w:space="0" w:color="auto"/>
        <w:left w:val="none" w:sz="0" w:space="0" w:color="auto"/>
        <w:bottom w:val="none" w:sz="0" w:space="0" w:color="auto"/>
        <w:right w:val="none" w:sz="0" w:space="0" w:color="auto"/>
      </w:divBdr>
    </w:div>
    <w:div w:id="604264338">
      <w:bodyDiv w:val="1"/>
      <w:marLeft w:val="0"/>
      <w:marRight w:val="0"/>
      <w:marTop w:val="0"/>
      <w:marBottom w:val="0"/>
      <w:divBdr>
        <w:top w:val="none" w:sz="0" w:space="0" w:color="auto"/>
        <w:left w:val="none" w:sz="0" w:space="0" w:color="auto"/>
        <w:bottom w:val="none" w:sz="0" w:space="0" w:color="auto"/>
        <w:right w:val="none" w:sz="0" w:space="0" w:color="auto"/>
      </w:divBdr>
    </w:div>
    <w:div w:id="623585820">
      <w:bodyDiv w:val="1"/>
      <w:marLeft w:val="0"/>
      <w:marRight w:val="0"/>
      <w:marTop w:val="0"/>
      <w:marBottom w:val="0"/>
      <w:divBdr>
        <w:top w:val="none" w:sz="0" w:space="0" w:color="auto"/>
        <w:left w:val="none" w:sz="0" w:space="0" w:color="auto"/>
        <w:bottom w:val="none" w:sz="0" w:space="0" w:color="auto"/>
        <w:right w:val="none" w:sz="0" w:space="0" w:color="auto"/>
      </w:divBdr>
    </w:div>
    <w:div w:id="812020495">
      <w:bodyDiv w:val="1"/>
      <w:marLeft w:val="0"/>
      <w:marRight w:val="0"/>
      <w:marTop w:val="0"/>
      <w:marBottom w:val="0"/>
      <w:divBdr>
        <w:top w:val="none" w:sz="0" w:space="0" w:color="auto"/>
        <w:left w:val="none" w:sz="0" w:space="0" w:color="auto"/>
        <w:bottom w:val="none" w:sz="0" w:space="0" w:color="auto"/>
        <w:right w:val="none" w:sz="0" w:space="0" w:color="auto"/>
      </w:divBdr>
    </w:div>
    <w:div w:id="824131791">
      <w:bodyDiv w:val="1"/>
      <w:marLeft w:val="0"/>
      <w:marRight w:val="0"/>
      <w:marTop w:val="0"/>
      <w:marBottom w:val="0"/>
      <w:divBdr>
        <w:top w:val="none" w:sz="0" w:space="0" w:color="auto"/>
        <w:left w:val="none" w:sz="0" w:space="0" w:color="auto"/>
        <w:bottom w:val="none" w:sz="0" w:space="0" w:color="auto"/>
        <w:right w:val="none" w:sz="0" w:space="0" w:color="auto"/>
      </w:divBdr>
    </w:div>
    <w:div w:id="831339953">
      <w:bodyDiv w:val="1"/>
      <w:marLeft w:val="0"/>
      <w:marRight w:val="0"/>
      <w:marTop w:val="0"/>
      <w:marBottom w:val="0"/>
      <w:divBdr>
        <w:top w:val="none" w:sz="0" w:space="0" w:color="auto"/>
        <w:left w:val="none" w:sz="0" w:space="0" w:color="auto"/>
        <w:bottom w:val="none" w:sz="0" w:space="0" w:color="auto"/>
        <w:right w:val="none" w:sz="0" w:space="0" w:color="auto"/>
      </w:divBdr>
    </w:div>
    <w:div w:id="852299121">
      <w:bodyDiv w:val="1"/>
      <w:marLeft w:val="0"/>
      <w:marRight w:val="0"/>
      <w:marTop w:val="0"/>
      <w:marBottom w:val="0"/>
      <w:divBdr>
        <w:top w:val="none" w:sz="0" w:space="0" w:color="auto"/>
        <w:left w:val="none" w:sz="0" w:space="0" w:color="auto"/>
        <w:bottom w:val="none" w:sz="0" w:space="0" w:color="auto"/>
        <w:right w:val="none" w:sz="0" w:space="0" w:color="auto"/>
      </w:divBdr>
    </w:div>
    <w:div w:id="907375792">
      <w:bodyDiv w:val="1"/>
      <w:marLeft w:val="0"/>
      <w:marRight w:val="0"/>
      <w:marTop w:val="0"/>
      <w:marBottom w:val="0"/>
      <w:divBdr>
        <w:top w:val="none" w:sz="0" w:space="0" w:color="auto"/>
        <w:left w:val="none" w:sz="0" w:space="0" w:color="auto"/>
        <w:bottom w:val="none" w:sz="0" w:space="0" w:color="auto"/>
        <w:right w:val="none" w:sz="0" w:space="0" w:color="auto"/>
      </w:divBdr>
    </w:div>
    <w:div w:id="936060133">
      <w:bodyDiv w:val="1"/>
      <w:marLeft w:val="0"/>
      <w:marRight w:val="0"/>
      <w:marTop w:val="0"/>
      <w:marBottom w:val="0"/>
      <w:divBdr>
        <w:top w:val="none" w:sz="0" w:space="0" w:color="auto"/>
        <w:left w:val="none" w:sz="0" w:space="0" w:color="auto"/>
        <w:bottom w:val="none" w:sz="0" w:space="0" w:color="auto"/>
        <w:right w:val="none" w:sz="0" w:space="0" w:color="auto"/>
      </w:divBdr>
    </w:div>
    <w:div w:id="1002898495">
      <w:bodyDiv w:val="1"/>
      <w:marLeft w:val="0"/>
      <w:marRight w:val="0"/>
      <w:marTop w:val="0"/>
      <w:marBottom w:val="0"/>
      <w:divBdr>
        <w:top w:val="none" w:sz="0" w:space="0" w:color="auto"/>
        <w:left w:val="none" w:sz="0" w:space="0" w:color="auto"/>
        <w:bottom w:val="none" w:sz="0" w:space="0" w:color="auto"/>
        <w:right w:val="none" w:sz="0" w:space="0" w:color="auto"/>
      </w:divBdr>
    </w:div>
    <w:div w:id="1004552962">
      <w:bodyDiv w:val="1"/>
      <w:marLeft w:val="0"/>
      <w:marRight w:val="0"/>
      <w:marTop w:val="0"/>
      <w:marBottom w:val="0"/>
      <w:divBdr>
        <w:top w:val="none" w:sz="0" w:space="0" w:color="auto"/>
        <w:left w:val="none" w:sz="0" w:space="0" w:color="auto"/>
        <w:bottom w:val="none" w:sz="0" w:space="0" w:color="auto"/>
        <w:right w:val="none" w:sz="0" w:space="0" w:color="auto"/>
      </w:divBdr>
    </w:div>
    <w:div w:id="1017193773">
      <w:bodyDiv w:val="1"/>
      <w:marLeft w:val="0"/>
      <w:marRight w:val="0"/>
      <w:marTop w:val="0"/>
      <w:marBottom w:val="0"/>
      <w:divBdr>
        <w:top w:val="none" w:sz="0" w:space="0" w:color="auto"/>
        <w:left w:val="none" w:sz="0" w:space="0" w:color="auto"/>
        <w:bottom w:val="none" w:sz="0" w:space="0" w:color="auto"/>
        <w:right w:val="none" w:sz="0" w:space="0" w:color="auto"/>
      </w:divBdr>
    </w:div>
    <w:div w:id="1019550105">
      <w:bodyDiv w:val="1"/>
      <w:marLeft w:val="0"/>
      <w:marRight w:val="0"/>
      <w:marTop w:val="0"/>
      <w:marBottom w:val="0"/>
      <w:divBdr>
        <w:top w:val="none" w:sz="0" w:space="0" w:color="auto"/>
        <w:left w:val="none" w:sz="0" w:space="0" w:color="auto"/>
        <w:bottom w:val="none" w:sz="0" w:space="0" w:color="auto"/>
        <w:right w:val="none" w:sz="0" w:space="0" w:color="auto"/>
      </w:divBdr>
    </w:div>
    <w:div w:id="1026715781">
      <w:bodyDiv w:val="1"/>
      <w:marLeft w:val="0"/>
      <w:marRight w:val="0"/>
      <w:marTop w:val="0"/>
      <w:marBottom w:val="0"/>
      <w:divBdr>
        <w:top w:val="none" w:sz="0" w:space="0" w:color="auto"/>
        <w:left w:val="none" w:sz="0" w:space="0" w:color="auto"/>
        <w:bottom w:val="none" w:sz="0" w:space="0" w:color="auto"/>
        <w:right w:val="none" w:sz="0" w:space="0" w:color="auto"/>
      </w:divBdr>
    </w:div>
    <w:div w:id="1090152160">
      <w:bodyDiv w:val="1"/>
      <w:marLeft w:val="0"/>
      <w:marRight w:val="0"/>
      <w:marTop w:val="0"/>
      <w:marBottom w:val="0"/>
      <w:divBdr>
        <w:top w:val="none" w:sz="0" w:space="0" w:color="auto"/>
        <w:left w:val="none" w:sz="0" w:space="0" w:color="auto"/>
        <w:bottom w:val="none" w:sz="0" w:space="0" w:color="auto"/>
        <w:right w:val="none" w:sz="0" w:space="0" w:color="auto"/>
      </w:divBdr>
    </w:div>
    <w:div w:id="1190684068">
      <w:bodyDiv w:val="1"/>
      <w:marLeft w:val="0"/>
      <w:marRight w:val="0"/>
      <w:marTop w:val="0"/>
      <w:marBottom w:val="0"/>
      <w:divBdr>
        <w:top w:val="none" w:sz="0" w:space="0" w:color="auto"/>
        <w:left w:val="none" w:sz="0" w:space="0" w:color="auto"/>
        <w:bottom w:val="none" w:sz="0" w:space="0" w:color="auto"/>
        <w:right w:val="none" w:sz="0" w:space="0" w:color="auto"/>
      </w:divBdr>
    </w:div>
    <w:div w:id="1191259820">
      <w:bodyDiv w:val="1"/>
      <w:marLeft w:val="0"/>
      <w:marRight w:val="0"/>
      <w:marTop w:val="0"/>
      <w:marBottom w:val="0"/>
      <w:divBdr>
        <w:top w:val="none" w:sz="0" w:space="0" w:color="auto"/>
        <w:left w:val="none" w:sz="0" w:space="0" w:color="auto"/>
        <w:bottom w:val="none" w:sz="0" w:space="0" w:color="auto"/>
        <w:right w:val="none" w:sz="0" w:space="0" w:color="auto"/>
      </w:divBdr>
    </w:div>
    <w:div w:id="1374773906">
      <w:bodyDiv w:val="1"/>
      <w:marLeft w:val="0"/>
      <w:marRight w:val="0"/>
      <w:marTop w:val="0"/>
      <w:marBottom w:val="0"/>
      <w:divBdr>
        <w:top w:val="none" w:sz="0" w:space="0" w:color="auto"/>
        <w:left w:val="none" w:sz="0" w:space="0" w:color="auto"/>
        <w:bottom w:val="none" w:sz="0" w:space="0" w:color="auto"/>
        <w:right w:val="none" w:sz="0" w:space="0" w:color="auto"/>
      </w:divBdr>
      <w:divsChild>
        <w:div w:id="47195955">
          <w:marLeft w:val="0"/>
          <w:marRight w:val="0"/>
          <w:marTop w:val="0"/>
          <w:marBottom w:val="0"/>
          <w:divBdr>
            <w:top w:val="none" w:sz="0" w:space="0" w:color="auto"/>
            <w:left w:val="none" w:sz="0" w:space="0" w:color="auto"/>
            <w:bottom w:val="none" w:sz="0" w:space="0" w:color="auto"/>
            <w:right w:val="none" w:sz="0" w:space="0" w:color="auto"/>
          </w:divBdr>
          <w:divsChild>
            <w:div w:id="6778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3283">
      <w:bodyDiv w:val="1"/>
      <w:marLeft w:val="0"/>
      <w:marRight w:val="0"/>
      <w:marTop w:val="0"/>
      <w:marBottom w:val="0"/>
      <w:divBdr>
        <w:top w:val="none" w:sz="0" w:space="0" w:color="auto"/>
        <w:left w:val="none" w:sz="0" w:space="0" w:color="auto"/>
        <w:bottom w:val="none" w:sz="0" w:space="0" w:color="auto"/>
        <w:right w:val="none" w:sz="0" w:space="0" w:color="auto"/>
      </w:divBdr>
    </w:div>
    <w:div w:id="1590239062">
      <w:bodyDiv w:val="1"/>
      <w:marLeft w:val="0"/>
      <w:marRight w:val="0"/>
      <w:marTop w:val="0"/>
      <w:marBottom w:val="0"/>
      <w:divBdr>
        <w:top w:val="none" w:sz="0" w:space="0" w:color="auto"/>
        <w:left w:val="none" w:sz="0" w:space="0" w:color="auto"/>
        <w:bottom w:val="none" w:sz="0" w:space="0" w:color="auto"/>
        <w:right w:val="none" w:sz="0" w:space="0" w:color="auto"/>
      </w:divBdr>
    </w:div>
    <w:div w:id="1595161294">
      <w:bodyDiv w:val="1"/>
      <w:marLeft w:val="0"/>
      <w:marRight w:val="0"/>
      <w:marTop w:val="0"/>
      <w:marBottom w:val="0"/>
      <w:divBdr>
        <w:top w:val="none" w:sz="0" w:space="0" w:color="auto"/>
        <w:left w:val="none" w:sz="0" w:space="0" w:color="auto"/>
        <w:bottom w:val="none" w:sz="0" w:space="0" w:color="auto"/>
        <w:right w:val="none" w:sz="0" w:space="0" w:color="auto"/>
      </w:divBdr>
    </w:div>
    <w:div w:id="1625040438">
      <w:bodyDiv w:val="1"/>
      <w:marLeft w:val="0"/>
      <w:marRight w:val="0"/>
      <w:marTop w:val="0"/>
      <w:marBottom w:val="0"/>
      <w:divBdr>
        <w:top w:val="none" w:sz="0" w:space="0" w:color="auto"/>
        <w:left w:val="none" w:sz="0" w:space="0" w:color="auto"/>
        <w:bottom w:val="none" w:sz="0" w:space="0" w:color="auto"/>
        <w:right w:val="none" w:sz="0" w:space="0" w:color="auto"/>
      </w:divBdr>
    </w:div>
    <w:div w:id="1686246888">
      <w:bodyDiv w:val="1"/>
      <w:marLeft w:val="0"/>
      <w:marRight w:val="0"/>
      <w:marTop w:val="0"/>
      <w:marBottom w:val="0"/>
      <w:divBdr>
        <w:top w:val="none" w:sz="0" w:space="0" w:color="auto"/>
        <w:left w:val="none" w:sz="0" w:space="0" w:color="auto"/>
        <w:bottom w:val="none" w:sz="0" w:space="0" w:color="auto"/>
        <w:right w:val="none" w:sz="0" w:space="0" w:color="auto"/>
      </w:divBdr>
    </w:div>
    <w:div w:id="1700204962">
      <w:bodyDiv w:val="1"/>
      <w:marLeft w:val="0"/>
      <w:marRight w:val="0"/>
      <w:marTop w:val="0"/>
      <w:marBottom w:val="0"/>
      <w:divBdr>
        <w:top w:val="none" w:sz="0" w:space="0" w:color="auto"/>
        <w:left w:val="none" w:sz="0" w:space="0" w:color="auto"/>
        <w:bottom w:val="none" w:sz="0" w:space="0" w:color="auto"/>
        <w:right w:val="none" w:sz="0" w:space="0" w:color="auto"/>
      </w:divBdr>
    </w:div>
    <w:div w:id="1763800557">
      <w:bodyDiv w:val="1"/>
      <w:marLeft w:val="0"/>
      <w:marRight w:val="0"/>
      <w:marTop w:val="0"/>
      <w:marBottom w:val="0"/>
      <w:divBdr>
        <w:top w:val="none" w:sz="0" w:space="0" w:color="auto"/>
        <w:left w:val="none" w:sz="0" w:space="0" w:color="auto"/>
        <w:bottom w:val="none" w:sz="0" w:space="0" w:color="auto"/>
        <w:right w:val="none" w:sz="0" w:space="0" w:color="auto"/>
      </w:divBdr>
    </w:div>
    <w:div w:id="1763985026">
      <w:bodyDiv w:val="1"/>
      <w:marLeft w:val="0"/>
      <w:marRight w:val="0"/>
      <w:marTop w:val="0"/>
      <w:marBottom w:val="0"/>
      <w:divBdr>
        <w:top w:val="none" w:sz="0" w:space="0" w:color="auto"/>
        <w:left w:val="none" w:sz="0" w:space="0" w:color="auto"/>
        <w:bottom w:val="none" w:sz="0" w:space="0" w:color="auto"/>
        <w:right w:val="none" w:sz="0" w:space="0" w:color="auto"/>
      </w:divBdr>
      <w:divsChild>
        <w:div w:id="106126542">
          <w:marLeft w:val="0"/>
          <w:marRight w:val="0"/>
          <w:marTop w:val="0"/>
          <w:marBottom w:val="0"/>
          <w:divBdr>
            <w:top w:val="none" w:sz="0" w:space="0" w:color="auto"/>
            <w:left w:val="none" w:sz="0" w:space="0" w:color="auto"/>
            <w:bottom w:val="none" w:sz="0" w:space="0" w:color="auto"/>
            <w:right w:val="none" w:sz="0" w:space="0" w:color="auto"/>
          </w:divBdr>
          <w:divsChild>
            <w:div w:id="1933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48761">
      <w:bodyDiv w:val="1"/>
      <w:marLeft w:val="0"/>
      <w:marRight w:val="0"/>
      <w:marTop w:val="0"/>
      <w:marBottom w:val="0"/>
      <w:divBdr>
        <w:top w:val="none" w:sz="0" w:space="0" w:color="auto"/>
        <w:left w:val="none" w:sz="0" w:space="0" w:color="auto"/>
        <w:bottom w:val="none" w:sz="0" w:space="0" w:color="auto"/>
        <w:right w:val="none" w:sz="0" w:space="0" w:color="auto"/>
      </w:divBdr>
    </w:div>
    <w:div w:id="1995454221">
      <w:bodyDiv w:val="1"/>
      <w:marLeft w:val="0"/>
      <w:marRight w:val="0"/>
      <w:marTop w:val="0"/>
      <w:marBottom w:val="0"/>
      <w:divBdr>
        <w:top w:val="none" w:sz="0" w:space="0" w:color="auto"/>
        <w:left w:val="none" w:sz="0" w:space="0" w:color="auto"/>
        <w:bottom w:val="none" w:sz="0" w:space="0" w:color="auto"/>
        <w:right w:val="none" w:sz="0" w:space="0" w:color="auto"/>
      </w:divBdr>
    </w:div>
    <w:div w:id="2071146515">
      <w:bodyDiv w:val="1"/>
      <w:marLeft w:val="0"/>
      <w:marRight w:val="0"/>
      <w:marTop w:val="0"/>
      <w:marBottom w:val="0"/>
      <w:divBdr>
        <w:top w:val="none" w:sz="0" w:space="0" w:color="auto"/>
        <w:left w:val="none" w:sz="0" w:space="0" w:color="auto"/>
        <w:bottom w:val="none" w:sz="0" w:space="0" w:color="auto"/>
        <w:right w:val="none" w:sz="0" w:space="0" w:color="auto"/>
      </w:divBdr>
      <w:divsChild>
        <w:div w:id="191576328">
          <w:marLeft w:val="0"/>
          <w:marRight w:val="0"/>
          <w:marTop w:val="0"/>
          <w:marBottom w:val="0"/>
          <w:divBdr>
            <w:top w:val="none" w:sz="0" w:space="0" w:color="auto"/>
            <w:left w:val="none" w:sz="0" w:space="0" w:color="auto"/>
            <w:bottom w:val="none" w:sz="0" w:space="0" w:color="auto"/>
            <w:right w:val="none" w:sz="0" w:space="0" w:color="auto"/>
          </w:divBdr>
          <w:divsChild>
            <w:div w:id="1330252117">
              <w:marLeft w:val="0"/>
              <w:marRight w:val="0"/>
              <w:marTop w:val="0"/>
              <w:marBottom w:val="0"/>
              <w:divBdr>
                <w:top w:val="none" w:sz="0" w:space="0" w:color="auto"/>
                <w:left w:val="none" w:sz="0" w:space="0" w:color="auto"/>
                <w:bottom w:val="none" w:sz="0" w:space="0" w:color="auto"/>
                <w:right w:val="none" w:sz="0" w:space="0" w:color="auto"/>
              </w:divBdr>
              <w:divsChild>
                <w:div w:id="1195533765">
                  <w:marLeft w:val="0"/>
                  <w:marRight w:val="0"/>
                  <w:marTop w:val="0"/>
                  <w:marBottom w:val="0"/>
                  <w:divBdr>
                    <w:top w:val="none" w:sz="0" w:space="0" w:color="auto"/>
                    <w:left w:val="none" w:sz="0" w:space="0" w:color="auto"/>
                    <w:bottom w:val="none" w:sz="0" w:space="0" w:color="auto"/>
                    <w:right w:val="none" w:sz="0" w:space="0" w:color="auto"/>
                  </w:divBdr>
                  <w:divsChild>
                    <w:div w:id="446002006">
                      <w:marLeft w:val="0"/>
                      <w:marRight w:val="0"/>
                      <w:marTop w:val="0"/>
                      <w:marBottom w:val="0"/>
                      <w:divBdr>
                        <w:top w:val="none" w:sz="0" w:space="0" w:color="auto"/>
                        <w:left w:val="none" w:sz="0" w:space="0" w:color="auto"/>
                        <w:bottom w:val="none" w:sz="0" w:space="0" w:color="auto"/>
                        <w:right w:val="none" w:sz="0" w:space="0" w:color="auto"/>
                      </w:divBdr>
                      <w:divsChild>
                        <w:div w:id="244193568">
                          <w:marLeft w:val="0"/>
                          <w:marRight w:val="0"/>
                          <w:marTop w:val="0"/>
                          <w:marBottom w:val="0"/>
                          <w:divBdr>
                            <w:top w:val="none" w:sz="0" w:space="0" w:color="auto"/>
                            <w:left w:val="none" w:sz="0" w:space="0" w:color="auto"/>
                            <w:bottom w:val="none" w:sz="0" w:space="0" w:color="auto"/>
                            <w:right w:val="none" w:sz="0" w:space="0" w:color="auto"/>
                          </w:divBdr>
                          <w:divsChild>
                            <w:div w:id="1537037902">
                              <w:marLeft w:val="0"/>
                              <w:marRight w:val="0"/>
                              <w:marTop w:val="0"/>
                              <w:marBottom w:val="0"/>
                              <w:divBdr>
                                <w:top w:val="none" w:sz="0" w:space="0" w:color="auto"/>
                                <w:left w:val="none" w:sz="0" w:space="0" w:color="auto"/>
                                <w:bottom w:val="none" w:sz="0" w:space="0" w:color="auto"/>
                                <w:right w:val="none" w:sz="0" w:space="0" w:color="auto"/>
                              </w:divBdr>
                            </w:div>
                          </w:divsChild>
                        </w:div>
                        <w:div w:id="476801589">
                          <w:marLeft w:val="0"/>
                          <w:marRight w:val="0"/>
                          <w:marTop w:val="0"/>
                          <w:marBottom w:val="0"/>
                          <w:divBdr>
                            <w:top w:val="none" w:sz="0" w:space="0" w:color="auto"/>
                            <w:left w:val="none" w:sz="0" w:space="0" w:color="auto"/>
                            <w:bottom w:val="none" w:sz="0" w:space="0" w:color="auto"/>
                            <w:right w:val="none" w:sz="0" w:space="0" w:color="auto"/>
                          </w:divBdr>
                          <w:divsChild>
                            <w:div w:id="780102577">
                              <w:marLeft w:val="0"/>
                              <w:marRight w:val="0"/>
                              <w:marTop w:val="0"/>
                              <w:marBottom w:val="0"/>
                              <w:divBdr>
                                <w:top w:val="none" w:sz="0" w:space="0" w:color="auto"/>
                                <w:left w:val="none" w:sz="0" w:space="0" w:color="auto"/>
                                <w:bottom w:val="none" w:sz="0" w:space="0" w:color="auto"/>
                                <w:right w:val="none" w:sz="0" w:space="0" w:color="auto"/>
                              </w:divBdr>
                            </w:div>
                          </w:divsChild>
                        </w:div>
                        <w:div w:id="997609492">
                          <w:marLeft w:val="0"/>
                          <w:marRight w:val="0"/>
                          <w:marTop w:val="0"/>
                          <w:marBottom w:val="0"/>
                          <w:divBdr>
                            <w:top w:val="none" w:sz="0" w:space="0" w:color="auto"/>
                            <w:left w:val="none" w:sz="0" w:space="0" w:color="auto"/>
                            <w:bottom w:val="none" w:sz="0" w:space="0" w:color="auto"/>
                            <w:right w:val="none" w:sz="0" w:space="0" w:color="auto"/>
                          </w:divBdr>
                          <w:divsChild>
                            <w:div w:id="365910487">
                              <w:marLeft w:val="0"/>
                              <w:marRight w:val="0"/>
                              <w:marTop w:val="0"/>
                              <w:marBottom w:val="0"/>
                              <w:divBdr>
                                <w:top w:val="none" w:sz="0" w:space="0" w:color="auto"/>
                                <w:left w:val="none" w:sz="0" w:space="0" w:color="auto"/>
                                <w:bottom w:val="none" w:sz="0" w:space="0" w:color="auto"/>
                                <w:right w:val="none" w:sz="0" w:space="0" w:color="auto"/>
                              </w:divBdr>
                            </w:div>
                          </w:divsChild>
                        </w:div>
                        <w:div w:id="1095662648">
                          <w:marLeft w:val="0"/>
                          <w:marRight w:val="0"/>
                          <w:marTop w:val="0"/>
                          <w:marBottom w:val="0"/>
                          <w:divBdr>
                            <w:top w:val="none" w:sz="0" w:space="0" w:color="auto"/>
                            <w:left w:val="none" w:sz="0" w:space="0" w:color="auto"/>
                            <w:bottom w:val="none" w:sz="0" w:space="0" w:color="auto"/>
                            <w:right w:val="none" w:sz="0" w:space="0" w:color="auto"/>
                          </w:divBdr>
                          <w:divsChild>
                            <w:div w:id="1950115855">
                              <w:marLeft w:val="0"/>
                              <w:marRight w:val="0"/>
                              <w:marTop w:val="0"/>
                              <w:marBottom w:val="0"/>
                              <w:divBdr>
                                <w:top w:val="none" w:sz="0" w:space="0" w:color="auto"/>
                                <w:left w:val="none" w:sz="0" w:space="0" w:color="auto"/>
                                <w:bottom w:val="none" w:sz="0" w:space="0" w:color="auto"/>
                                <w:right w:val="none" w:sz="0" w:space="0" w:color="auto"/>
                              </w:divBdr>
                            </w:div>
                          </w:divsChild>
                        </w:div>
                        <w:div w:id="1210067780">
                          <w:marLeft w:val="0"/>
                          <w:marRight w:val="0"/>
                          <w:marTop w:val="0"/>
                          <w:marBottom w:val="0"/>
                          <w:divBdr>
                            <w:top w:val="none" w:sz="0" w:space="0" w:color="auto"/>
                            <w:left w:val="none" w:sz="0" w:space="0" w:color="auto"/>
                            <w:bottom w:val="none" w:sz="0" w:space="0" w:color="auto"/>
                            <w:right w:val="none" w:sz="0" w:space="0" w:color="auto"/>
                          </w:divBdr>
                          <w:divsChild>
                            <w:div w:id="660936994">
                              <w:marLeft w:val="0"/>
                              <w:marRight w:val="0"/>
                              <w:marTop w:val="0"/>
                              <w:marBottom w:val="0"/>
                              <w:divBdr>
                                <w:top w:val="none" w:sz="0" w:space="0" w:color="auto"/>
                                <w:left w:val="none" w:sz="0" w:space="0" w:color="auto"/>
                                <w:bottom w:val="none" w:sz="0" w:space="0" w:color="auto"/>
                                <w:right w:val="none" w:sz="0" w:space="0" w:color="auto"/>
                              </w:divBdr>
                            </w:div>
                          </w:divsChild>
                        </w:div>
                        <w:div w:id="1507095829">
                          <w:marLeft w:val="0"/>
                          <w:marRight w:val="0"/>
                          <w:marTop w:val="0"/>
                          <w:marBottom w:val="0"/>
                          <w:divBdr>
                            <w:top w:val="none" w:sz="0" w:space="0" w:color="auto"/>
                            <w:left w:val="none" w:sz="0" w:space="0" w:color="auto"/>
                            <w:bottom w:val="none" w:sz="0" w:space="0" w:color="auto"/>
                            <w:right w:val="none" w:sz="0" w:space="0" w:color="auto"/>
                          </w:divBdr>
                          <w:divsChild>
                            <w:div w:id="20969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579417">
          <w:marLeft w:val="0"/>
          <w:marRight w:val="0"/>
          <w:marTop w:val="0"/>
          <w:marBottom w:val="0"/>
          <w:divBdr>
            <w:top w:val="none" w:sz="0" w:space="0" w:color="auto"/>
            <w:left w:val="none" w:sz="0" w:space="0" w:color="auto"/>
            <w:bottom w:val="none" w:sz="0" w:space="0" w:color="auto"/>
            <w:right w:val="none" w:sz="0" w:space="0" w:color="auto"/>
          </w:divBdr>
          <w:divsChild>
            <w:div w:id="426313557">
              <w:marLeft w:val="0"/>
              <w:marRight w:val="0"/>
              <w:marTop w:val="0"/>
              <w:marBottom w:val="0"/>
              <w:divBdr>
                <w:top w:val="none" w:sz="0" w:space="0" w:color="auto"/>
                <w:left w:val="none" w:sz="0" w:space="0" w:color="auto"/>
                <w:bottom w:val="none" w:sz="0" w:space="0" w:color="auto"/>
                <w:right w:val="none" w:sz="0" w:space="0" w:color="auto"/>
              </w:divBdr>
              <w:divsChild>
                <w:div w:id="422993850">
                  <w:marLeft w:val="0"/>
                  <w:marRight w:val="0"/>
                  <w:marTop w:val="0"/>
                  <w:marBottom w:val="0"/>
                  <w:divBdr>
                    <w:top w:val="none" w:sz="0" w:space="0" w:color="auto"/>
                    <w:left w:val="none" w:sz="0" w:space="0" w:color="auto"/>
                    <w:bottom w:val="none" w:sz="0" w:space="0" w:color="auto"/>
                    <w:right w:val="none" w:sz="0" w:space="0" w:color="auto"/>
                  </w:divBdr>
                  <w:divsChild>
                    <w:div w:id="258611898">
                      <w:marLeft w:val="0"/>
                      <w:marRight w:val="0"/>
                      <w:marTop w:val="0"/>
                      <w:marBottom w:val="0"/>
                      <w:divBdr>
                        <w:top w:val="none" w:sz="0" w:space="0" w:color="auto"/>
                        <w:left w:val="none" w:sz="0" w:space="0" w:color="auto"/>
                        <w:bottom w:val="none" w:sz="0" w:space="0" w:color="auto"/>
                        <w:right w:val="none" w:sz="0" w:space="0" w:color="auto"/>
                      </w:divBdr>
                    </w:div>
                    <w:div w:id="1141535354">
                      <w:marLeft w:val="0"/>
                      <w:marRight w:val="0"/>
                      <w:marTop w:val="0"/>
                      <w:marBottom w:val="0"/>
                      <w:divBdr>
                        <w:top w:val="none" w:sz="0" w:space="0" w:color="auto"/>
                        <w:left w:val="none" w:sz="0" w:space="0" w:color="auto"/>
                        <w:bottom w:val="none" w:sz="0" w:space="0" w:color="auto"/>
                        <w:right w:val="none" w:sz="0" w:space="0" w:color="auto"/>
                      </w:divBdr>
                    </w:div>
                    <w:div w:id="1751928751">
                      <w:marLeft w:val="0"/>
                      <w:marRight w:val="0"/>
                      <w:marTop w:val="0"/>
                      <w:marBottom w:val="0"/>
                      <w:divBdr>
                        <w:top w:val="none" w:sz="0" w:space="0" w:color="auto"/>
                        <w:left w:val="none" w:sz="0" w:space="0" w:color="auto"/>
                        <w:bottom w:val="none" w:sz="0" w:space="0" w:color="auto"/>
                        <w:right w:val="none" w:sz="0" w:space="0" w:color="auto"/>
                      </w:divBdr>
                    </w:div>
                    <w:div w:id="18622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7525">
              <w:marLeft w:val="0"/>
              <w:marRight w:val="0"/>
              <w:marTop w:val="0"/>
              <w:marBottom w:val="0"/>
              <w:divBdr>
                <w:top w:val="none" w:sz="0" w:space="0" w:color="auto"/>
                <w:left w:val="none" w:sz="0" w:space="0" w:color="auto"/>
                <w:bottom w:val="none" w:sz="0" w:space="0" w:color="auto"/>
                <w:right w:val="none" w:sz="0" w:space="0" w:color="auto"/>
              </w:divBdr>
              <w:divsChild>
                <w:div w:id="1855071072">
                  <w:marLeft w:val="0"/>
                  <w:marRight w:val="0"/>
                  <w:marTop w:val="0"/>
                  <w:marBottom w:val="0"/>
                  <w:divBdr>
                    <w:top w:val="none" w:sz="0" w:space="0" w:color="auto"/>
                    <w:left w:val="none" w:sz="0" w:space="0" w:color="auto"/>
                    <w:bottom w:val="none" w:sz="0" w:space="0" w:color="auto"/>
                    <w:right w:val="none" w:sz="0" w:space="0" w:color="auto"/>
                  </w:divBdr>
                  <w:divsChild>
                    <w:div w:id="1252541651">
                      <w:marLeft w:val="0"/>
                      <w:marRight w:val="0"/>
                      <w:marTop w:val="0"/>
                      <w:marBottom w:val="0"/>
                      <w:divBdr>
                        <w:top w:val="none" w:sz="0" w:space="0" w:color="auto"/>
                        <w:left w:val="none" w:sz="0" w:space="0" w:color="auto"/>
                        <w:bottom w:val="none" w:sz="0" w:space="0" w:color="auto"/>
                        <w:right w:val="none" w:sz="0" w:space="0" w:color="auto"/>
                      </w:divBdr>
                      <w:divsChild>
                        <w:div w:id="1769815199">
                          <w:marLeft w:val="0"/>
                          <w:marRight w:val="0"/>
                          <w:marTop w:val="0"/>
                          <w:marBottom w:val="0"/>
                          <w:divBdr>
                            <w:top w:val="none" w:sz="0" w:space="0" w:color="auto"/>
                            <w:left w:val="none" w:sz="0" w:space="0" w:color="auto"/>
                            <w:bottom w:val="none" w:sz="0" w:space="0" w:color="auto"/>
                            <w:right w:val="none" w:sz="0" w:space="0" w:color="auto"/>
                          </w:divBdr>
                          <w:divsChild>
                            <w:div w:id="2111463020">
                              <w:marLeft w:val="0"/>
                              <w:marRight w:val="0"/>
                              <w:marTop w:val="0"/>
                              <w:marBottom w:val="0"/>
                              <w:divBdr>
                                <w:top w:val="none" w:sz="0" w:space="0" w:color="auto"/>
                                <w:left w:val="none" w:sz="0" w:space="0" w:color="auto"/>
                                <w:bottom w:val="none" w:sz="0" w:space="0" w:color="auto"/>
                                <w:right w:val="none" w:sz="0" w:space="0" w:color="auto"/>
                              </w:divBdr>
                              <w:divsChild>
                                <w:div w:id="18660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808078">
              <w:marLeft w:val="0"/>
              <w:marRight w:val="0"/>
              <w:marTop w:val="0"/>
              <w:marBottom w:val="0"/>
              <w:divBdr>
                <w:top w:val="none" w:sz="0" w:space="0" w:color="auto"/>
                <w:left w:val="none" w:sz="0" w:space="0" w:color="auto"/>
                <w:bottom w:val="none" w:sz="0" w:space="0" w:color="auto"/>
                <w:right w:val="none" w:sz="0" w:space="0" w:color="auto"/>
              </w:divBdr>
              <w:divsChild>
                <w:div w:id="929507566">
                  <w:marLeft w:val="0"/>
                  <w:marRight w:val="0"/>
                  <w:marTop w:val="0"/>
                  <w:marBottom w:val="0"/>
                  <w:divBdr>
                    <w:top w:val="none" w:sz="0" w:space="0" w:color="auto"/>
                    <w:left w:val="none" w:sz="0" w:space="0" w:color="auto"/>
                    <w:bottom w:val="none" w:sz="0" w:space="0" w:color="auto"/>
                    <w:right w:val="none" w:sz="0" w:space="0" w:color="auto"/>
                  </w:divBdr>
                  <w:divsChild>
                    <w:div w:id="15747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7120">
              <w:marLeft w:val="0"/>
              <w:marRight w:val="0"/>
              <w:marTop w:val="0"/>
              <w:marBottom w:val="0"/>
              <w:divBdr>
                <w:top w:val="none" w:sz="0" w:space="0" w:color="auto"/>
                <w:left w:val="none" w:sz="0" w:space="0" w:color="auto"/>
                <w:bottom w:val="none" w:sz="0" w:space="0" w:color="auto"/>
                <w:right w:val="none" w:sz="0" w:space="0" w:color="auto"/>
              </w:divBdr>
              <w:divsChild>
                <w:div w:id="302002336">
                  <w:marLeft w:val="0"/>
                  <w:marRight w:val="0"/>
                  <w:marTop w:val="0"/>
                  <w:marBottom w:val="0"/>
                  <w:divBdr>
                    <w:top w:val="none" w:sz="0" w:space="0" w:color="auto"/>
                    <w:left w:val="none" w:sz="0" w:space="0" w:color="auto"/>
                    <w:bottom w:val="none" w:sz="0" w:space="0" w:color="auto"/>
                    <w:right w:val="none" w:sz="0" w:space="0" w:color="auto"/>
                  </w:divBdr>
                  <w:divsChild>
                    <w:div w:id="1683050074">
                      <w:marLeft w:val="0"/>
                      <w:marRight w:val="0"/>
                      <w:marTop w:val="0"/>
                      <w:marBottom w:val="0"/>
                      <w:divBdr>
                        <w:top w:val="none" w:sz="0" w:space="0" w:color="auto"/>
                        <w:left w:val="none" w:sz="0" w:space="0" w:color="auto"/>
                        <w:bottom w:val="none" w:sz="0" w:space="0" w:color="auto"/>
                        <w:right w:val="none" w:sz="0" w:space="0" w:color="auto"/>
                      </w:divBdr>
                    </w:div>
                    <w:div w:id="20443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83087">
      <w:bodyDiv w:val="1"/>
      <w:marLeft w:val="0"/>
      <w:marRight w:val="0"/>
      <w:marTop w:val="0"/>
      <w:marBottom w:val="0"/>
      <w:divBdr>
        <w:top w:val="none" w:sz="0" w:space="0" w:color="auto"/>
        <w:left w:val="none" w:sz="0" w:space="0" w:color="auto"/>
        <w:bottom w:val="none" w:sz="0" w:space="0" w:color="auto"/>
        <w:right w:val="none" w:sz="0" w:space="0" w:color="auto"/>
      </w:divBdr>
    </w:div>
    <w:div w:id="2085226144">
      <w:bodyDiv w:val="1"/>
      <w:marLeft w:val="0"/>
      <w:marRight w:val="0"/>
      <w:marTop w:val="0"/>
      <w:marBottom w:val="0"/>
      <w:divBdr>
        <w:top w:val="none" w:sz="0" w:space="0" w:color="auto"/>
        <w:left w:val="none" w:sz="0" w:space="0" w:color="auto"/>
        <w:bottom w:val="none" w:sz="0" w:space="0" w:color="auto"/>
        <w:right w:val="none" w:sz="0" w:space="0" w:color="auto"/>
      </w:divBdr>
    </w:div>
    <w:div w:id="2086295772">
      <w:bodyDiv w:val="1"/>
      <w:marLeft w:val="0"/>
      <w:marRight w:val="0"/>
      <w:marTop w:val="0"/>
      <w:marBottom w:val="0"/>
      <w:divBdr>
        <w:top w:val="none" w:sz="0" w:space="0" w:color="auto"/>
        <w:left w:val="none" w:sz="0" w:space="0" w:color="auto"/>
        <w:bottom w:val="none" w:sz="0" w:space="0" w:color="auto"/>
        <w:right w:val="none" w:sz="0" w:space="0" w:color="auto"/>
      </w:divBdr>
    </w:div>
    <w:div w:id="212087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dep.nv.gov/uploads/documents/R104-22_Approved_Regulations.pdf" TargetMode="External"/><Relationship Id="rId18" Type="http://schemas.openxmlformats.org/officeDocument/2006/relationships/hyperlink" Target="https://ca-nv-awwa.org/canv/CNS/Professional_Certification/Cross_Connection_Specialist/CNS/Certification/CrossConnectionControlProgramSpecialists.aspx?hkey=5681f413-3a4a-4cc9-86fb-59c2cb1621a0" TargetMode="External"/><Relationship Id="rId26" Type="http://schemas.openxmlformats.org/officeDocument/2006/relationships/hyperlink" Target="https://www.leg.state.nv.us/nac/NAC-445A.html" TargetMode="External"/><Relationship Id="rId39" Type="http://schemas.openxmlformats.org/officeDocument/2006/relationships/hyperlink" Target="https://ndep.nv.gov/uploads/documents/R104-22_Approved_Regulations.pdf" TargetMode="External"/><Relationship Id="rId21" Type="http://schemas.openxmlformats.org/officeDocument/2006/relationships/hyperlink" Target="https://www.leg.state.nv.us/nac/NAC-445A.html" TargetMode="External"/><Relationship Id="rId34" Type="http://schemas.openxmlformats.org/officeDocument/2006/relationships/hyperlink" Target="https://ca-nv-awwa.org/canv/CNS/Professional_Certification/Cross_Connection_Specialist/CNS/Certification/CrossConnectionControlProgramSpecialists.aspx?hkey=5681f413-3a4a-4cc9-86fb-59c2cb1621a0" TargetMode="External"/><Relationship Id="rId42" Type="http://schemas.openxmlformats.org/officeDocument/2006/relationships/hyperlink" Target="https://ndep.nv.gov/uploads/documents/R104-22_Approved_Regulations.pdf" TargetMode="External"/><Relationship Id="rId47" Type="http://schemas.openxmlformats.org/officeDocument/2006/relationships/hyperlink" Target="https://www.leg.state.nv.us/nac/NAC-445A.html" TargetMode="External"/><Relationship Id="rId50" Type="http://schemas.openxmlformats.org/officeDocument/2006/relationships/hyperlink" Target="https://www.leg.state.nv.us/nac/NAC-445A.html" TargetMode="External"/><Relationship Id="rId55" Type="http://schemas.openxmlformats.org/officeDocument/2006/relationships/hyperlink" Target="https://www.leg.state.nv.us/nac/NAC-445A.html" TargetMode="External"/><Relationship Id="rId7" Type="http://schemas.openxmlformats.org/officeDocument/2006/relationships/settings" Target="settings.xml"/><Relationship Id="rId12" Type="http://schemas.openxmlformats.org/officeDocument/2006/relationships/hyperlink" Target="https://ndep.nv.gov/water/drinking-water/engineering-reviews" TargetMode="External"/><Relationship Id="rId17" Type="http://schemas.openxmlformats.org/officeDocument/2006/relationships/hyperlink" Target="https://www.abpa.org/page/Specialists_Cert" TargetMode="External"/><Relationship Id="rId25" Type="http://schemas.openxmlformats.org/officeDocument/2006/relationships/hyperlink" Target="https://www.leg.state.nv.us/nac/NAC-445A.html" TargetMode="External"/><Relationship Id="rId33" Type="http://schemas.openxmlformats.org/officeDocument/2006/relationships/hyperlink" Target="https://www.leg.state.nv.us/nac/NAC-445A.html" TargetMode="External"/><Relationship Id="rId38" Type="http://schemas.openxmlformats.org/officeDocument/2006/relationships/hyperlink" Target="https://www.leg.state.nv.us/nac/NAC-445A.html" TargetMode="External"/><Relationship Id="rId46" Type="http://schemas.openxmlformats.org/officeDocument/2006/relationships/hyperlink" Target="https://www.leg.state.nv.us/nac/NAC-445A.htm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nv-awwa.org/canv/CNS/Professional_Certification/Cross_Connection_Specialist/CNS/Certification/CrossConnectionControlProgramSpecialists.aspx?hkey=5681f413-3a4a-4cc9-86fb-59c2cb1621a0" TargetMode="External"/><Relationship Id="rId20" Type="http://schemas.openxmlformats.org/officeDocument/2006/relationships/hyperlink" Target="https://ca-nv-awwa.org/canv/CNS/Professional_Certification/Cross_Connection_Specialist/CNS/Certification/CrossConnectionControlProgramSpecialists.aspx?hkey=5681f413-3a4a-4cc9-86fb-59c2cb1621a0" TargetMode="External"/><Relationship Id="rId29" Type="http://schemas.openxmlformats.org/officeDocument/2006/relationships/hyperlink" Target="https://www.leg.state.nv.us/nac/NAC-445A.html" TargetMode="External"/><Relationship Id="rId41" Type="http://schemas.openxmlformats.org/officeDocument/2006/relationships/hyperlink" Target="https://fccchr.usc.edu/list.html" TargetMode="External"/><Relationship Id="rId54" Type="http://schemas.openxmlformats.org/officeDocument/2006/relationships/hyperlink" Target="https://www.leg.state.nv.us/nac/NAC-445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state.nv.us/nac/NAC-445A.html" TargetMode="External"/><Relationship Id="rId24" Type="http://schemas.openxmlformats.org/officeDocument/2006/relationships/hyperlink" Target="https://www.leg.state.nv.us/nac/NAC-445A.html" TargetMode="External"/><Relationship Id="rId32" Type="http://schemas.openxmlformats.org/officeDocument/2006/relationships/hyperlink" Target="https://www.leg.state.nv.us/nac/NAC-445A.html" TargetMode="External"/><Relationship Id="rId37" Type="http://schemas.openxmlformats.org/officeDocument/2006/relationships/hyperlink" Target="https://www.leg.state.nv.us/nac/NAC-445A.html" TargetMode="External"/><Relationship Id="rId40" Type="http://schemas.openxmlformats.org/officeDocument/2006/relationships/hyperlink" Target="https://www.leg.state.nv.us/nac/NAC-445A.html" TargetMode="External"/><Relationship Id="rId45" Type="http://schemas.openxmlformats.org/officeDocument/2006/relationships/hyperlink" Target="https://www.leg.state.nv.us/nac/NAC-445A.html" TargetMode="External"/><Relationship Id="rId53" Type="http://schemas.openxmlformats.org/officeDocument/2006/relationships/hyperlink" Target="https://www.leg.state.nv.us/nac/NAC-445A.html"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a-nv-awwa.org/canv/CNS/Professional_Certification/Cross_Connection_Specialist/CNS/Certification/CrossConnectionControlProgramSpecialists.aspx?hkey=5681f413-3a4a-4cc9-86fb-59c2cb1621a0" TargetMode="External"/><Relationship Id="rId23" Type="http://schemas.openxmlformats.org/officeDocument/2006/relationships/hyperlink" Target="https://www.leg.state.nv.us/nac/NAC-445A.html" TargetMode="External"/><Relationship Id="rId28" Type="http://schemas.openxmlformats.org/officeDocument/2006/relationships/hyperlink" Target="https://www.leg.state.nv.us/nac/NAC-445A.html" TargetMode="External"/><Relationship Id="rId36" Type="http://schemas.openxmlformats.org/officeDocument/2006/relationships/hyperlink" Target="https://www.leg.state.nv.us/nac/NAC-445A.html" TargetMode="External"/><Relationship Id="rId49" Type="http://schemas.openxmlformats.org/officeDocument/2006/relationships/hyperlink" Target="https://www.leg.state.nv.us/nac/NAC-445A.html" TargetMode="External"/><Relationship Id="rId57"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a-nv-awwa.org/canv/CNS/Professional_Certification/Cross_Connection_Specialist/CNS/Certification/CrossConnectionControlProgramSpecialists.aspx?hkey=5681f413-3a4a-4cc9-86fb-59c2cb1621a0" TargetMode="External"/><Relationship Id="rId31" Type="http://schemas.openxmlformats.org/officeDocument/2006/relationships/hyperlink" Target="https://www.leg.state.nv.us/nac/NAC-445A.html" TargetMode="External"/><Relationship Id="rId44" Type="http://schemas.openxmlformats.org/officeDocument/2006/relationships/hyperlink" Target="https://fccchr.usc.edu/tools.html" TargetMode="External"/><Relationship Id="rId52" Type="http://schemas.openxmlformats.org/officeDocument/2006/relationships/hyperlink" Target="https://www.leg.state.nv.us/nac/NAC-445A.html"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pa.org/page/Specialists_Cert" TargetMode="External"/><Relationship Id="rId22" Type="http://schemas.openxmlformats.org/officeDocument/2006/relationships/hyperlink" Target="https://www.leg.state.nv.us/nac/NAC-445A.html" TargetMode="External"/><Relationship Id="rId27" Type="http://schemas.openxmlformats.org/officeDocument/2006/relationships/hyperlink" Target="https://www.leg.state.nv.us/nac/NAC-445A.html" TargetMode="External"/><Relationship Id="rId30" Type="http://schemas.openxmlformats.org/officeDocument/2006/relationships/hyperlink" Target="https://ndep.nv.gov/uploads/documents/R104-22_Approved_Regulations.pdf" TargetMode="External"/><Relationship Id="rId35" Type="http://schemas.openxmlformats.org/officeDocument/2006/relationships/hyperlink" Target="https://www.leg.state.nv.us/nac/NAC-445A.html" TargetMode="External"/><Relationship Id="rId43" Type="http://schemas.openxmlformats.org/officeDocument/2006/relationships/hyperlink" Target="https://engage.awwa.org/PersonifyEbusiness/Bookstore/Product-Details/productId/46494412" TargetMode="External"/><Relationship Id="rId48" Type="http://schemas.openxmlformats.org/officeDocument/2006/relationships/hyperlink" Target="https://www.leg.state.nv.us/nac/NAC-445A.html" TargetMode="External"/><Relationship Id="rId56" Type="http://schemas.openxmlformats.org/officeDocument/2006/relationships/hyperlink" Target="https://fccchr.usc.edu/list.html" TargetMode="External"/><Relationship Id="rId8" Type="http://schemas.openxmlformats.org/officeDocument/2006/relationships/webSettings" Target="webSettings.xml"/><Relationship Id="rId51" Type="http://schemas.openxmlformats.org/officeDocument/2006/relationships/hyperlink" Target="https://www.leg.state.nv.us/nac/nac-445a.html" TargetMode="External"/><Relationship Id="rId3" Type="http://schemas.openxmlformats.org/officeDocument/2006/relationships/customXml" Target="../customXml/item3.xml"/></Relationships>
</file>

<file path=word/theme/theme1.xml><?xml version="1.0" encoding="utf-8"?>
<a:theme xmlns:a="http://schemas.openxmlformats.org/drawingml/2006/main" name="Frame">
  <a:themeElements>
    <a:clrScheme name="Frame">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038F70FA0124A9B9CB93D081C36E9" ma:contentTypeVersion="8" ma:contentTypeDescription="Create a new document." ma:contentTypeScope="" ma:versionID="40a60e5b09bfc71e6c4f10ad934ebe2f">
  <xsd:schema xmlns:xsd="http://www.w3.org/2001/XMLSchema" xmlns:xs="http://www.w3.org/2001/XMLSchema" xmlns:p="http://schemas.microsoft.com/office/2006/metadata/properties" xmlns:ns3="639387ec-d1c3-4eb5-ae57-e4f6cbdfb962" xmlns:ns4="34b49168-802c-4fbc-aed8-ea9b58664e47" targetNamespace="http://schemas.microsoft.com/office/2006/metadata/properties" ma:root="true" ma:fieldsID="29fca41111e42b0a3c370d842f76429d" ns3:_="" ns4:_="">
    <xsd:import namespace="639387ec-d1c3-4eb5-ae57-e4f6cbdfb962"/>
    <xsd:import namespace="34b49168-802c-4fbc-aed8-ea9b58664e4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387ec-d1c3-4eb5-ae57-e4f6cbdfb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b49168-802c-4fbc-aed8-ea9b58664e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39387ec-d1c3-4eb5-ae57-e4f6cbdfb9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9BAB8-240E-4A16-BC11-8D5774582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387ec-d1c3-4eb5-ae57-e4f6cbdfb962"/>
    <ds:schemaRef ds:uri="34b49168-802c-4fbc-aed8-ea9b58664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BD72F-FAA1-4AF6-9BC1-DBA82079CCD6}">
  <ds:schemaRefs>
    <ds:schemaRef ds:uri="http://schemas.microsoft.com/office/2006/metadata/properties"/>
    <ds:schemaRef ds:uri="http://schemas.microsoft.com/office/infopath/2007/PartnerControls"/>
    <ds:schemaRef ds:uri="639387ec-d1c3-4eb5-ae57-e4f6cbdfb962"/>
  </ds:schemaRefs>
</ds:datastoreItem>
</file>

<file path=customXml/itemProps3.xml><?xml version="1.0" encoding="utf-8"?>
<ds:datastoreItem xmlns:ds="http://schemas.openxmlformats.org/officeDocument/2006/customXml" ds:itemID="{AAC5824B-1878-4F71-8D92-06C974B47996}">
  <ds:schemaRefs>
    <ds:schemaRef ds:uri="http://schemas.openxmlformats.org/officeDocument/2006/bibliography"/>
  </ds:schemaRefs>
</ds:datastoreItem>
</file>

<file path=customXml/itemProps4.xml><?xml version="1.0" encoding="utf-8"?>
<ds:datastoreItem xmlns:ds="http://schemas.openxmlformats.org/officeDocument/2006/customXml" ds:itemID="{C7DFC246-2998-4181-B201-4E2C0EDE3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10703</Words>
  <Characters>61013</Characters>
  <Application>Microsoft Office Word</Application>
  <DocSecurity>0</DocSecurity>
  <Lines>508</Lines>
  <Paragraphs>143</Paragraphs>
  <ScaleCrop>false</ScaleCrop>
  <Company/>
  <LinksUpToDate>false</LinksUpToDate>
  <CharactersWithSpaces>71573</CharactersWithSpaces>
  <SharedDoc>false</SharedDoc>
  <HLinks>
    <vt:vector size="648" baseType="variant">
      <vt:variant>
        <vt:i4>4980749</vt:i4>
      </vt:variant>
      <vt:variant>
        <vt:i4>465</vt:i4>
      </vt:variant>
      <vt:variant>
        <vt:i4>0</vt:i4>
      </vt:variant>
      <vt:variant>
        <vt:i4>5</vt:i4>
      </vt:variant>
      <vt:variant>
        <vt:lpwstr>https://fccchr.usc.edu/list.html</vt:lpwstr>
      </vt:variant>
      <vt:variant>
        <vt:lpwstr/>
      </vt:variant>
      <vt:variant>
        <vt:i4>3080297</vt:i4>
      </vt:variant>
      <vt:variant>
        <vt:i4>461</vt:i4>
      </vt:variant>
      <vt:variant>
        <vt:i4>0</vt:i4>
      </vt:variant>
      <vt:variant>
        <vt:i4>5</vt:i4>
      </vt:variant>
      <vt:variant>
        <vt:lpwstr>https://www.leg.state.nv.us/nac/NAC-445A.html</vt:lpwstr>
      </vt:variant>
      <vt:variant>
        <vt:lpwstr>NAC445ASec6569</vt:lpwstr>
      </vt:variant>
      <vt:variant>
        <vt:i4>3080297</vt:i4>
      </vt:variant>
      <vt:variant>
        <vt:i4>459</vt:i4>
      </vt:variant>
      <vt:variant>
        <vt:i4>0</vt:i4>
      </vt:variant>
      <vt:variant>
        <vt:i4>5</vt:i4>
      </vt:variant>
      <vt:variant>
        <vt:lpwstr>https://www.leg.state.nv.us/nac/NAC-445A.html</vt:lpwstr>
      </vt:variant>
      <vt:variant>
        <vt:lpwstr>NAC445ASec6569</vt:lpwstr>
      </vt:variant>
      <vt:variant>
        <vt:i4>2162797</vt:i4>
      </vt:variant>
      <vt:variant>
        <vt:i4>456</vt:i4>
      </vt:variant>
      <vt:variant>
        <vt:i4>0</vt:i4>
      </vt:variant>
      <vt:variant>
        <vt:i4>5</vt:i4>
      </vt:variant>
      <vt:variant>
        <vt:lpwstr>https://www.leg.state.nv.us/nac/NAC-445A.html</vt:lpwstr>
      </vt:variant>
      <vt:variant>
        <vt:lpwstr>NAC445ASec6725</vt:lpwstr>
      </vt:variant>
      <vt:variant>
        <vt:i4>2097261</vt:i4>
      </vt:variant>
      <vt:variant>
        <vt:i4>453</vt:i4>
      </vt:variant>
      <vt:variant>
        <vt:i4>0</vt:i4>
      </vt:variant>
      <vt:variant>
        <vt:i4>5</vt:i4>
      </vt:variant>
      <vt:variant>
        <vt:lpwstr>https://www.leg.state.nv.us/nac/NAC-445A.html</vt:lpwstr>
      </vt:variant>
      <vt:variant>
        <vt:lpwstr>NAC445ASec6625</vt:lpwstr>
      </vt:variant>
      <vt:variant>
        <vt:i4>2162794</vt:i4>
      </vt:variant>
      <vt:variant>
        <vt:i4>450</vt:i4>
      </vt:variant>
      <vt:variant>
        <vt:i4>0</vt:i4>
      </vt:variant>
      <vt:variant>
        <vt:i4>5</vt:i4>
      </vt:variant>
      <vt:variant>
        <vt:lpwstr>https://www.leg.state.nv.us/nac/nac-445a.html</vt:lpwstr>
      </vt:variant>
      <vt:variant>
        <vt:lpwstr>NAC445ASec65575</vt:lpwstr>
      </vt:variant>
      <vt:variant>
        <vt:i4>2293863</vt:i4>
      </vt:variant>
      <vt:variant>
        <vt:i4>447</vt:i4>
      </vt:variant>
      <vt:variant>
        <vt:i4>0</vt:i4>
      </vt:variant>
      <vt:variant>
        <vt:i4>5</vt:i4>
      </vt:variant>
      <vt:variant>
        <vt:lpwstr>https://www.leg.state.nv.us/nac/NAC-445A.html</vt:lpwstr>
      </vt:variant>
      <vt:variant>
        <vt:lpwstr>NAC445ASec65855</vt:lpwstr>
      </vt:variant>
      <vt:variant>
        <vt:i4>2097261</vt:i4>
      </vt:variant>
      <vt:variant>
        <vt:i4>444</vt:i4>
      </vt:variant>
      <vt:variant>
        <vt:i4>0</vt:i4>
      </vt:variant>
      <vt:variant>
        <vt:i4>5</vt:i4>
      </vt:variant>
      <vt:variant>
        <vt:lpwstr>https://www.leg.state.nv.us/nac/NAC-445A.html</vt:lpwstr>
      </vt:variant>
      <vt:variant>
        <vt:lpwstr>NAC445ASec6724</vt:lpwstr>
      </vt:variant>
      <vt:variant>
        <vt:i4>2097255</vt:i4>
      </vt:variant>
      <vt:variant>
        <vt:i4>441</vt:i4>
      </vt:variant>
      <vt:variant>
        <vt:i4>0</vt:i4>
      </vt:variant>
      <vt:variant>
        <vt:i4>5</vt:i4>
      </vt:variant>
      <vt:variant>
        <vt:lpwstr>https://www.leg.state.nv.us/nac/NAC-445A.html</vt:lpwstr>
      </vt:variant>
      <vt:variant>
        <vt:lpwstr>NAC445ASec6586</vt:lpwstr>
      </vt:variant>
      <vt:variant>
        <vt:i4>2359404</vt:i4>
      </vt:variant>
      <vt:variant>
        <vt:i4>438</vt:i4>
      </vt:variant>
      <vt:variant>
        <vt:i4>0</vt:i4>
      </vt:variant>
      <vt:variant>
        <vt:i4>5</vt:i4>
      </vt:variant>
      <vt:variant>
        <vt:lpwstr>https://www.leg.state.nv.us/nac/NAC-445A.html</vt:lpwstr>
      </vt:variant>
      <vt:variant>
        <vt:lpwstr>NAC445ASec6631</vt:lpwstr>
      </vt:variant>
      <vt:variant>
        <vt:i4>2556013</vt:i4>
      </vt:variant>
      <vt:variant>
        <vt:i4>435</vt:i4>
      </vt:variant>
      <vt:variant>
        <vt:i4>0</vt:i4>
      </vt:variant>
      <vt:variant>
        <vt:i4>5</vt:i4>
      </vt:variant>
      <vt:variant>
        <vt:lpwstr>https://www.leg.state.nv.us/nac/NAC-445A.html</vt:lpwstr>
      </vt:variant>
      <vt:variant>
        <vt:lpwstr>NAC445ASec67235</vt:lpwstr>
      </vt:variant>
      <vt:variant>
        <vt:i4>2359404</vt:i4>
      </vt:variant>
      <vt:variant>
        <vt:i4>432</vt:i4>
      </vt:variant>
      <vt:variant>
        <vt:i4>0</vt:i4>
      </vt:variant>
      <vt:variant>
        <vt:i4>5</vt:i4>
      </vt:variant>
      <vt:variant>
        <vt:lpwstr>https://www.leg.state.nv.us/nac/NAC-445A.html</vt:lpwstr>
      </vt:variant>
      <vt:variant>
        <vt:lpwstr>NAC445ASec66315</vt:lpwstr>
      </vt:variant>
      <vt:variant>
        <vt:i4>2556013</vt:i4>
      </vt:variant>
      <vt:variant>
        <vt:i4>429</vt:i4>
      </vt:variant>
      <vt:variant>
        <vt:i4>0</vt:i4>
      </vt:variant>
      <vt:variant>
        <vt:i4>5</vt:i4>
      </vt:variant>
      <vt:variant>
        <vt:lpwstr>https://www.leg.state.nv.us/nac/NAC-445A.html</vt:lpwstr>
      </vt:variant>
      <vt:variant>
        <vt:lpwstr>NAC445ASec6723</vt:lpwstr>
      </vt:variant>
      <vt:variant>
        <vt:i4>2424938</vt:i4>
      </vt:variant>
      <vt:variant>
        <vt:i4>426</vt:i4>
      </vt:variant>
      <vt:variant>
        <vt:i4>0</vt:i4>
      </vt:variant>
      <vt:variant>
        <vt:i4>5</vt:i4>
      </vt:variant>
      <vt:variant>
        <vt:lpwstr>https://www.leg.state.nv.us/nac/NAC-445A.html</vt:lpwstr>
      </vt:variant>
      <vt:variant>
        <vt:lpwstr>NAC445ASec6553</vt:lpwstr>
      </vt:variant>
      <vt:variant>
        <vt:i4>1179713</vt:i4>
      </vt:variant>
      <vt:variant>
        <vt:i4>423</vt:i4>
      </vt:variant>
      <vt:variant>
        <vt:i4>0</vt:i4>
      </vt:variant>
      <vt:variant>
        <vt:i4>5</vt:i4>
      </vt:variant>
      <vt:variant>
        <vt:lpwstr>https://fccchr.usc.edu/tools.html</vt:lpwstr>
      </vt:variant>
      <vt:variant>
        <vt:lpwstr>TenthEdition</vt:lpwstr>
      </vt:variant>
      <vt:variant>
        <vt:i4>7340145</vt:i4>
      </vt:variant>
      <vt:variant>
        <vt:i4>420</vt:i4>
      </vt:variant>
      <vt:variant>
        <vt:i4>0</vt:i4>
      </vt:variant>
      <vt:variant>
        <vt:i4>5</vt:i4>
      </vt:variant>
      <vt:variant>
        <vt:lpwstr>https://engage.awwa.org/PersonifyEbusiness/Bookstore/Product-Details/productId/46494412</vt:lpwstr>
      </vt:variant>
      <vt:variant>
        <vt:lpwstr/>
      </vt:variant>
      <vt:variant>
        <vt:i4>655451</vt:i4>
      </vt:variant>
      <vt:variant>
        <vt:i4>417</vt:i4>
      </vt:variant>
      <vt:variant>
        <vt:i4>0</vt:i4>
      </vt:variant>
      <vt:variant>
        <vt:i4>5</vt:i4>
      </vt:variant>
      <vt:variant>
        <vt:lpwstr>https://ndep.nv.gov/uploads/documents/R104-22_Approved_Regulations.pdf</vt:lpwstr>
      </vt:variant>
      <vt:variant>
        <vt:lpwstr/>
      </vt:variant>
      <vt:variant>
        <vt:i4>4980749</vt:i4>
      </vt:variant>
      <vt:variant>
        <vt:i4>414</vt:i4>
      </vt:variant>
      <vt:variant>
        <vt:i4>0</vt:i4>
      </vt:variant>
      <vt:variant>
        <vt:i4>5</vt:i4>
      </vt:variant>
      <vt:variant>
        <vt:lpwstr>https://fccchr.usc.edu/list.html</vt:lpwstr>
      </vt:variant>
      <vt:variant>
        <vt:lpwstr/>
      </vt:variant>
      <vt:variant>
        <vt:i4>2424941</vt:i4>
      </vt:variant>
      <vt:variant>
        <vt:i4>411</vt:i4>
      </vt:variant>
      <vt:variant>
        <vt:i4>0</vt:i4>
      </vt:variant>
      <vt:variant>
        <vt:i4>5</vt:i4>
      </vt:variant>
      <vt:variant>
        <vt:lpwstr>https://www.leg.state.nv.us/nac/NAC-445A.html</vt:lpwstr>
      </vt:variant>
      <vt:variant>
        <vt:lpwstr>NAC445ASec6721</vt:lpwstr>
      </vt:variant>
      <vt:variant>
        <vt:i4>655451</vt:i4>
      </vt:variant>
      <vt:variant>
        <vt:i4>408</vt:i4>
      </vt:variant>
      <vt:variant>
        <vt:i4>0</vt:i4>
      </vt:variant>
      <vt:variant>
        <vt:i4>5</vt:i4>
      </vt:variant>
      <vt:variant>
        <vt:lpwstr>https://ndep.nv.gov/uploads/documents/R104-22_Approved_Regulations.pdf</vt:lpwstr>
      </vt:variant>
      <vt:variant>
        <vt:lpwstr/>
      </vt:variant>
      <vt:variant>
        <vt:i4>3080296</vt:i4>
      </vt:variant>
      <vt:variant>
        <vt:i4>405</vt:i4>
      </vt:variant>
      <vt:variant>
        <vt:i4>0</vt:i4>
      </vt:variant>
      <vt:variant>
        <vt:i4>5</vt:i4>
      </vt:variant>
      <vt:variant>
        <vt:lpwstr>https://www.leg.state.nv.us/nac/NAC-445A.html</vt:lpwstr>
      </vt:variant>
      <vt:variant>
        <vt:lpwstr>NAC445ASec65795</vt:lpwstr>
      </vt:variant>
      <vt:variant>
        <vt:i4>2490477</vt:i4>
      </vt:variant>
      <vt:variant>
        <vt:i4>402</vt:i4>
      </vt:variant>
      <vt:variant>
        <vt:i4>0</vt:i4>
      </vt:variant>
      <vt:variant>
        <vt:i4>5</vt:i4>
      </vt:variant>
      <vt:variant>
        <vt:lpwstr>https://www.leg.state.nv.us/nac/NAC-445A.html</vt:lpwstr>
      </vt:variant>
      <vt:variant>
        <vt:lpwstr>NAC445ASec6623</vt:lpwstr>
      </vt:variant>
      <vt:variant>
        <vt:i4>2949230</vt:i4>
      </vt:variant>
      <vt:variant>
        <vt:i4>399</vt:i4>
      </vt:variant>
      <vt:variant>
        <vt:i4>0</vt:i4>
      </vt:variant>
      <vt:variant>
        <vt:i4>5</vt:i4>
      </vt:variant>
      <vt:variant>
        <vt:lpwstr>https://www.leg.state.nv.us/nac/NAC-445A.html</vt:lpwstr>
      </vt:variant>
      <vt:variant>
        <vt:lpwstr>NAC445ASec6719</vt:lpwstr>
      </vt:variant>
      <vt:variant>
        <vt:i4>2162797</vt:i4>
      </vt:variant>
      <vt:variant>
        <vt:i4>396</vt:i4>
      </vt:variant>
      <vt:variant>
        <vt:i4>0</vt:i4>
      </vt:variant>
      <vt:variant>
        <vt:i4>5</vt:i4>
      </vt:variant>
      <vt:variant>
        <vt:lpwstr>https://www.leg.state.nv.us/nac/NAC-445A.html</vt:lpwstr>
      </vt:variant>
      <vt:variant>
        <vt:lpwstr>NAC445ASec67255</vt:lpwstr>
      </vt:variant>
      <vt:variant>
        <vt:i4>2555971</vt:i4>
      </vt:variant>
      <vt:variant>
        <vt:i4>393</vt:i4>
      </vt:variant>
      <vt:variant>
        <vt:i4>0</vt:i4>
      </vt:variant>
      <vt:variant>
        <vt:i4>5</vt:i4>
      </vt:variant>
      <vt:variant>
        <vt:lpwstr>https://ca-nv-awwa.org/canv/CNS/Professional_Certification/Cross_Connection_Specialist/CNS/Certification/CrossConnectionControlProgramSpecialists.aspx?hkey=5681f413-3a4a-4cc9-86fb-59c2cb1621a0</vt:lpwstr>
      </vt:variant>
      <vt:variant>
        <vt:lpwstr/>
      </vt:variant>
      <vt:variant>
        <vt:i4>3014762</vt:i4>
      </vt:variant>
      <vt:variant>
        <vt:i4>390</vt:i4>
      </vt:variant>
      <vt:variant>
        <vt:i4>0</vt:i4>
      </vt:variant>
      <vt:variant>
        <vt:i4>5</vt:i4>
      </vt:variant>
      <vt:variant>
        <vt:lpwstr>https://www.leg.state.nv.us/nac/NAC-445A.html</vt:lpwstr>
      </vt:variant>
      <vt:variant>
        <vt:lpwstr>NAC445ASec65585</vt:lpwstr>
      </vt:variant>
      <vt:variant>
        <vt:i4>2556013</vt:i4>
      </vt:variant>
      <vt:variant>
        <vt:i4>387</vt:i4>
      </vt:variant>
      <vt:variant>
        <vt:i4>0</vt:i4>
      </vt:variant>
      <vt:variant>
        <vt:i4>5</vt:i4>
      </vt:variant>
      <vt:variant>
        <vt:lpwstr>https://www.leg.state.nv.us/nac/NAC-445A.html</vt:lpwstr>
      </vt:variant>
      <vt:variant>
        <vt:lpwstr>NAC445ASec6723</vt:lpwstr>
      </vt:variant>
      <vt:variant>
        <vt:i4>2097263</vt:i4>
      </vt:variant>
      <vt:variant>
        <vt:i4>384</vt:i4>
      </vt:variant>
      <vt:variant>
        <vt:i4>0</vt:i4>
      </vt:variant>
      <vt:variant>
        <vt:i4>5</vt:i4>
      </vt:variant>
      <vt:variant>
        <vt:lpwstr>https://www.leg.state.nv.us/nac/NAC-445A.html</vt:lpwstr>
      </vt:variant>
      <vt:variant>
        <vt:lpwstr>NAC445ASec27445</vt:lpwstr>
      </vt:variant>
      <vt:variant>
        <vt:i4>655451</vt:i4>
      </vt:variant>
      <vt:variant>
        <vt:i4>381</vt:i4>
      </vt:variant>
      <vt:variant>
        <vt:i4>0</vt:i4>
      </vt:variant>
      <vt:variant>
        <vt:i4>5</vt:i4>
      </vt:variant>
      <vt:variant>
        <vt:lpwstr>https://ndep.nv.gov/uploads/documents/R104-22_Approved_Regulations.pdf</vt:lpwstr>
      </vt:variant>
      <vt:variant>
        <vt:lpwstr/>
      </vt:variant>
      <vt:variant>
        <vt:i4>2293864</vt:i4>
      </vt:variant>
      <vt:variant>
        <vt:i4>378</vt:i4>
      </vt:variant>
      <vt:variant>
        <vt:i4>0</vt:i4>
      </vt:variant>
      <vt:variant>
        <vt:i4>5</vt:i4>
      </vt:variant>
      <vt:variant>
        <vt:lpwstr>https://www.leg.state.nv.us/nac/NAC-445A.html</vt:lpwstr>
      </vt:variant>
      <vt:variant>
        <vt:lpwstr>NAC445ASec6575</vt:lpwstr>
      </vt:variant>
      <vt:variant>
        <vt:i4>2228328</vt:i4>
      </vt:variant>
      <vt:variant>
        <vt:i4>375</vt:i4>
      </vt:variant>
      <vt:variant>
        <vt:i4>0</vt:i4>
      </vt:variant>
      <vt:variant>
        <vt:i4>5</vt:i4>
      </vt:variant>
      <vt:variant>
        <vt:lpwstr>https://www.leg.state.nv.us/nac/NAC-445A.html</vt:lpwstr>
      </vt:variant>
      <vt:variant>
        <vt:lpwstr>NAC445ASec65745</vt:lpwstr>
      </vt:variant>
      <vt:variant>
        <vt:i4>2228328</vt:i4>
      </vt:variant>
      <vt:variant>
        <vt:i4>372</vt:i4>
      </vt:variant>
      <vt:variant>
        <vt:i4>0</vt:i4>
      </vt:variant>
      <vt:variant>
        <vt:i4>5</vt:i4>
      </vt:variant>
      <vt:variant>
        <vt:lpwstr>https://www.leg.state.nv.us/nac/NAC-445A.html</vt:lpwstr>
      </vt:variant>
      <vt:variant>
        <vt:lpwstr>NAC445ASec6574</vt:lpwstr>
      </vt:variant>
      <vt:variant>
        <vt:i4>2424936</vt:i4>
      </vt:variant>
      <vt:variant>
        <vt:i4>369</vt:i4>
      </vt:variant>
      <vt:variant>
        <vt:i4>0</vt:i4>
      </vt:variant>
      <vt:variant>
        <vt:i4>5</vt:i4>
      </vt:variant>
      <vt:variant>
        <vt:lpwstr>https://www.leg.state.nv.us/nac/NAC-445A.html</vt:lpwstr>
      </vt:variant>
      <vt:variant>
        <vt:lpwstr>NAC445ASec65735</vt:lpwstr>
      </vt:variant>
      <vt:variant>
        <vt:i4>2424936</vt:i4>
      </vt:variant>
      <vt:variant>
        <vt:i4>366</vt:i4>
      </vt:variant>
      <vt:variant>
        <vt:i4>0</vt:i4>
      </vt:variant>
      <vt:variant>
        <vt:i4>5</vt:i4>
      </vt:variant>
      <vt:variant>
        <vt:lpwstr>https://www.leg.state.nv.us/nac/NAC-445A.html</vt:lpwstr>
      </vt:variant>
      <vt:variant>
        <vt:lpwstr>NAC445ASec6573</vt:lpwstr>
      </vt:variant>
      <vt:variant>
        <vt:i4>2359400</vt:i4>
      </vt:variant>
      <vt:variant>
        <vt:i4>363</vt:i4>
      </vt:variant>
      <vt:variant>
        <vt:i4>0</vt:i4>
      </vt:variant>
      <vt:variant>
        <vt:i4>5</vt:i4>
      </vt:variant>
      <vt:variant>
        <vt:lpwstr>https://www.leg.state.nv.us/nac/NAC-445A.html</vt:lpwstr>
      </vt:variant>
      <vt:variant>
        <vt:lpwstr>NAC445ASec65725</vt:lpwstr>
      </vt:variant>
      <vt:variant>
        <vt:i4>2228326</vt:i4>
      </vt:variant>
      <vt:variant>
        <vt:i4>360</vt:i4>
      </vt:variant>
      <vt:variant>
        <vt:i4>0</vt:i4>
      </vt:variant>
      <vt:variant>
        <vt:i4>5</vt:i4>
      </vt:variant>
      <vt:variant>
        <vt:lpwstr>https://www.leg.state.nv.us/nac/NAC-445A.html</vt:lpwstr>
      </vt:variant>
      <vt:variant>
        <vt:lpwstr>NAC445ASec65945</vt:lpwstr>
      </vt:variant>
      <vt:variant>
        <vt:i4>2424941</vt:i4>
      </vt:variant>
      <vt:variant>
        <vt:i4>357</vt:i4>
      </vt:variant>
      <vt:variant>
        <vt:i4>0</vt:i4>
      </vt:variant>
      <vt:variant>
        <vt:i4>5</vt:i4>
      </vt:variant>
      <vt:variant>
        <vt:lpwstr>https://www.leg.state.nv.us/nac/NAC-445A.html</vt:lpwstr>
      </vt:variant>
      <vt:variant>
        <vt:lpwstr>NAC445ASec67215</vt:lpwstr>
      </vt:variant>
      <vt:variant>
        <vt:i4>2424941</vt:i4>
      </vt:variant>
      <vt:variant>
        <vt:i4>354</vt:i4>
      </vt:variant>
      <vt:variant>
        <vt:i4>0</vt:i4>
      </vt:variant>
      <vt:variant>
        <vt:i4>5</vt:i4>
      </vt:variant>
      <vt:variant>
        <vt:lpwstr>https://www.leg.state.nv.us/nac/NAC-445A.html</vt:lpwstr>
      </vt:variant>
      <vt:variant>
        <vt:lpwstr>NAC445ASec6721</vt:lpwstr>
      </vt:variant>
      <vt:variant>
        <vt:i4>2555971</vt:i4>
      </vt:variant>
      <vt:variant>
        <vt:i4>351</vt:i4>
      </vt:variant>
      <vt:variant>
        <vt:i4>0</vt:i4>
      </vt:variant>
      <vt:variant>
        <vt:i4>5</vt:i4>
      </vt:variant>
      <vt:variant>
        <vt:lpwstr>https://ca-nv-awwa.org/canv/CNS/Professional_Certification/Cross_Connection_Specialist/CNS/Certification/CrossConnectionControlProgramSpecialists.aspx?hkey=5681f413-3a4a-4cc9-86fb-59c2cb1621a0</vt:lpwstr>
      </vt:variant>
      <vt:variant>
        <vt:lpwstr/>
      </vt:variant>
      <vt:variant>
        <vt:i4>2555971</vt:i4>
      </vt:variant>
      <vt:variant>
        <vt:i4>348</vt:i4>
      </vt:variant>
      <vt:variant>
        <vt:i4>0</vt:i4>
      </vt:variant>
      <vt:variant>
        <vt:i4>5</vt:i4>
      </vt:variant>
      <vt:variant>
        <vt:lpwstr>https://ca-nv-awwa.org/canv/CNS/Professional_Certification/Cross_Connection_Specialist/CNS/Certification/CrossConnectionControlProgramSpecialists.aspx?hkey=5681f413-3a4a-4cc9-86fb-59c2cb1621a0</vt:lpwstr>
      </vt:variant>
      <vt:variant>
        <vt:lpwstr/>
      </vt:variant>
      <vt:variant>
        <vt:i4>2555971</vt:i4>
      </vt:variant>
      <vt:variant>
        <vt:i4>345</vt:i4>
      </vt:variant>
      <vt:variant>
        <vt:i4>0</vt:i4>
      </vt:variant>
      <vt:variant>
        <vt:i4>5</vt:i4>
      </vt:variant>
      <vt:variant>
        <vt:lpwstr>https://ca-nv-awwa.org/canv/CNS/Professional_Certification/Cross_Connection_Specialist/CNS/Certification/CrossConnectionControlProgramSpecialists.aspx?hkey=5681f413-3a4a-4cc9-86fb-59c2cb1621a0</vt:lpwstr>
      </vt:variant>
      <vt:variant>
        <vt:lpwstr/>
      </vt:variant>
      <vt:variant>
        <vt:i4>5898276</vt:i4>
      </vt:variant>
      <vt:variant>
        <vt:i4>342</vt:i4>
      </vt:variant>
      <vt:variant>
        <vt:i4>0</vt:i4>
      </vt:variant>
      <vt:variant>
        <vt:i4>5</vt:i4>
      </vt:variant>
      <vt:variant>
        <vt:lpwstr>https://www.abpa.org/page/Specialists_Cert</vt:lpwstr>
      </vt:variant>
      <vt:variant>
        <vt:lpwstr/>
      </vt:variant>
      <vt:variant>
        <vt:i4>2555971</vt:i4>
      </vt:variant>
      <vt:variant>
        <vt:i4>339</vt:i4>
      </vt:variant>
      <vt:variant>
        <vt:i4>0</vt:i4>
      </vt:variant>
      <vt:variant>
        <vt:i4>5</vt:i4>
      </vt:variant>
      <vt:variant>
        <vt:lpwstr>https://ca-nv-awwa.org/canv/CNS/Professional_Certification/Cross_Connection_Specialist/CNS/Certification/CrossConnectionControlProgramSpecialists.aspx?hkey=5681f413-3a4a-4cc9-86fb-59c2cb1621a0</vt:lpwstr>
      </vt:variant>
      <vt:variant>
        <vt:lpwstr/>
      </vt:variant>
      <vt:variant>
        <vt:i4>2555971</vt:i4>
      </vt:variant>
      <vt:variant>
        <vt:i4>336</vt:i4>
      </vt:variant>
      <vt:variant>
        <vt:i4>0</vt:i4>
      </vt:variant>
      <vt:variant>
        <vt:i4>5</vt:i4>
      </vt:variant>
      <vt:variant>
        <vt:lpwstr>https://ca-nv-awwa.org/canv/CNS/Professional_Certification/Cross_Connection_Specialist/CNS/Certification/CrossConnectionControlProgramSpecialists.aspx?hkey=5681f413-3a4a-4cc9-86fb-59c2cb1621a0</vt:lpwstr>
      </vt:variant>
      <vt:variant>
        <vt:lpwstr/>
      </vt:variant>
      <vt:variant>
        <vt:i4>5898276</vt:i4>
      </vt:variant>
      <vt:variant>
        <vt:i4>333</vt:i4>
      </vt:variant>
      <vt:variant>
        <vt:i4>0</vt:i4>
      </vt:variant>
      <vt:variant>
        <vt:i4>5</vt:i4>
      </vt:variant>
      <vt:variant>
        <vt:lpwstr>https://www.abpa.org/page/Specialists_Cert</vt:lpwstr>
      </vt:variant>
      <vt:variant>
        <vt:lpwstr/>
      </vt:variant>
      <vt:variant>
        <vt:i4>655451</vt:i4>
      </vt:variant>
      <vt:variant>
        <vt:i4>330</vt:i4>
      </vt:variant>
      <vt:variant>
        <vt:i4>0</vt:i4>
      </vt:variant>
      <vt:variant>
        <vt:i4>5</vt:i4>
      </vt:variant>
      <vt:variant>
        <vt:lpwstr>https://ndep.nv.gov/uploads/documents/R104-22_Approved_Regulations.pdf</vt:lpwstr>
      </vt:variant>
      <vt:variant>
        <vt:lpwstr/>
      </vt:variant>
      <vt:variant>
        <vt:i4>5767253</vt:i4>
      </vt:variant>
      <vt:variant>
        <vt:i4>327</vt:i4>
      </vt:variant>
      <vt:variant>
        <vt:i4>0</vt:i4>
      </vt:variant>
      <vt:variant>
        <vt:i4>5</vt:i4>
      </vt:variant>
      <vt:variant>
        <vt:lpwstr>https://ndep.nv.gov/water/drinking-water/engineering-reviews</vt:lpwstr>
      </vt:variant>
      <vt:variant>
        <vt:lpwstr/>
      </vt:variant>
      <vt:variant>
        <vt:i4>2883694</vt:i4>
      </vt:variant>
      <vt:variant>
        <vt:i4>324</vt:i4>
      </vt:variant>
      <vt:variant>
        <vt:i4>0</vt:i4>
      </vt:variant>
      <vt:variant>
        <vt:i4>5</vt:i4>
      </vt:variant>
      <vt:variant>
        <vt:lpwstr>https://www.leg.state.nv.us/nac/NAC-445A.html</vt:lpwstr>
      </vt:variant>
      <vt:variant>
        <vt:lpwstr>NAC445ASec67185</vt:lpwstr>
      </vt:variant>
      <vt:variant>
        <vt:i4>6881401</vt:i4>
      </vt:variant>
      <vt:variant>
        <vt:i4>321</vt:i4>
      </vt:variant>
      <vt:variant>
        <vt:i4>0</vt:i4>
      </vt:variant>
      <vt:variant>
        <vt:i4>5</vt:i4>
      </vt:variant>
      <vt:variant>
        <vt:lpwstr>https://ndep.nv.gov/water/drinking-water/engineering-reviews/applications-forms</vt:lpwstr>
      </vt:variant>
      <vt:variant>
        <vt:lpwstr/>
      </vt:variant>
      <vt:variant>
        <vt:i4>8126498</vt:i4>
      </vt:variant>
      <vt:variant>
        <vt:i4>318</vt:i4>
      </vt:variant>
      <vt:variant>
        <vt:i4>0</vt:i4>
      </vt:variant>
      <vt:variant>
        <vt:i4>5</vt:i4>
      </vt:variant>
      <vt:variant>
        <vt:lpwstr>https://www.abpa.org/?</vt:lpwstr>
      </vt:variant>
      <vt:variant>
        <vt:lpwstr/>
      </vt:variant>
      <vt:variant>
        <vt:i4>7471143</vt:i4>
      </vt:variant>
      <vt:variant>
        <vt:i4>315</vt:i4>
      </vt:variant>
      <vt:variant>
        <vt:i4>0</vt:i4>
      </vt:variant>
      <vt:variant>
        <vt:i4>5</vt:i4>
      </vt:variant>
      <vt:variant>
        <vt:lpwstr>https://www.epa.gov/sites/default/files/2015-09/documents/epa816f06035.pdf</vt:lpwstr>
      </vt:variant>
      <vt:variant>
        <vt:lpwstr/>
      </vt:variant>
      <vt:variant>
        <vt:i4>7536759</vt:i4>
      </vt:variant>
      <vt:variant>
        <vt:i4>312</vt:i4>
      </vt:variant>
      <vt:variant>
        <vt:i4>0</vt:i4>
      </vt:variant>
      <vt:variant>
        <vt:i4>5</vt:i4>
      </vt:variant>
      <vt:variant>
        <vt:lpwstr>https://engage.awwa.org/PersonifyEbusiness/Bookstore/Product-Details/productId/50781550</vt:lpwstr>
      </vt:variant>
      <vt:variant>
        <vt:lpwstr/>
      </vt:variant>
      <vt:variant>
        <vt:i4>6488171</vt:i4>
      </vt:variant>
      <vt:variant>
        <vt:i4>309</vt:i4>
      </vt:variant>
      <vt:variant>
        <vt:i4>0</vt:i4>
      </vt:variant>
      <vt:variant>
        <vt:i4>5</vt:i4>
      </vt:variant>
      <vt:variant>
        <vt:lpwstr>https://www.bing.com/videos/search?q=Working+together+for+Safe+Water&amp;&amp;view=detail&amp;mid=39524A8089D9081BCD9E39524A8089D9081BCD9E&amp;&amp;FORM=VRDGAR&amp;ru=%2Fvideos%2Fsearch%3Fq%3DWorking%2520together%2520for%2520Safe%2520Water%26form%3DSWAUA2</vt:lpwstr>
      </vt:variant>
      <vt:variant>
        <vt:lpwstr/>
      </vt:variant>
      <vt:variant>
        <vt:i4>1704024</vt:i4>
      </vt:variant>
      <vt:variant>
        <vt:i4>306</vt:i4>
      </vt:variant>
      <vt:variant>
        <vt:i4>0</vt:i4>
      </vt:variant>
      <vt:variant>
        <vt:i4>5</vt:i4>
      </vt:variant>
      <vt:variant>
        <vt:lpwstr>https://fccchr.usc.edu/about.html</vt:lpwstr>
      </vt:variant>
      <vt:variant>
        <vt:lpwstr/>
      </vt:variant>
      <vt:variant>
        <vt:i4>2883694</vt:i4>
      </vt:variant>
      <vt:variant>
        <vt:i4>303</vt:i4>
      </vt:variant>
      <vt:variant>
        <vt:i4>0</vt:i4>
      </vt:variant>
      <vt:variant>
        <vt:i4>5</vt:i4>
      </vt:variant>
      <vt:variant>
        <vt:lpwstr>https://www.leg.state.nv.us/nac/NAC-445A.html</vt:lpwstr>
      </vt:variant>
      <vt:variant>
        <vt:lpwstr>NAC445ASec67185</vt:lpwstr>
      </vt:variant>
      <vt:variant>
        <vt:i4>5767253</vt:i4>
      </vt:variant>
      <vt:variant>
        <vt:i4>300</vt:i4>
      </vt:variant>
      <vt:variant>
        <vt:i4>0</vt:i4>
      </vt:variant>
      <vt:variant>
        <vt:i4>5</vt:i4>
      </vt:variant>
      <vt:variant>
        <vt:lpwstr>https://ndep.nv.gov/water/drinking-water/engineering-reviews</vt:lpwstr>
      </vt:variant>
      <vt:variant>
        <vt:lpwstr/>
      </vt:variant>
      <vt:variant>
        <vt:i4>2883694</vt:i4>
      </vt:variant>
      <vt:variant>
        <vt:i4>297</vt:i4>
      </vt:variant>
      <vt:variant>
        <vt:i4>0</vt:i4>
      </vt:variant>
      <vt:variant>
        <vt:i4>5</vt:i4>
      </vt:variant>
      <vt:variant>
        <vt:lpwstr>https://www.leg.state.nv.us/nac/NAC-445A.html</vt:lpwstr>
      </vt:variant>
      <vt:variant>
        <vt:lpwstr>NAC445ASec67185</vt:lpwstr>
      </vt:variant>
      <vt:variant>
        <vt:i4>5767253</vt:i4>
      </vt:variant>
      <vt:variant>
        <vt:i4>294</vt:i4>
      </vt:variant>
      <vt:variant>
        <vt:i4>0</vt:i4>
      </vt:variant>
      <vt:variant>
        <vt:i4>5</vt:i4>
      </vt:variant>
      <vt:variant>
        <vt:lpwstr>https://ndep.nv.gov/water/drinking-water/engineering-reviews</vt:lpwstr>
      </vt:variant>
      <vt:variant>
        <vt:lpwstr/>
      </vt:variant>
      <vt:variant>
        <vt:i4>3342445</vt:i4>
      </vt:variant>
      <vt:variant>
        <vt:i4>291</vt:i4>
      </vt:variant>
      <vt:variant>
        <vt:i4>0</vt:i4>
      </vt:variant>
      <vt:variant>
        <vt:i4>5</vt:i4>
      </vt:variant>
      <vt:variant>
        <vt:lpwstr>https://www.leg.state.nv.us/nac/NAC-445A.html</vt:lpwstr>
      </vt:variant>
      <vt:variant>
        <vt:lpwstr>NAC445A</vt:lpwstr>
      </vt:variant>
      <vt:variant>
        <vt:i4>2752639</vt:i4>
      </vt:variant>
      <vt:variant>
        <vt:i4>288</vt:i4>
      </vt:variant>
      <vt:variant>
        <vt:i4>0</vt:i4>
      </vt:variant>
      <vt:variant>
        <vt:i4>5</vt:i4>
      </vt:variant>
      <vt:variant>
        <vt:lpwstr>https://ndep.nv.gov/water/drinking-water/forms</vt:lpwstr>
      </vt:variant>
      <vt:variant>
        <vt:lpwstr/>
      </vt:variant>
      <vt:variant>
        <vt:i4>2752639</vt:i4>
      </vt:variant>
      <vt:variant>
        <vt:i4>285</vt:i4>
      </vt:variant>
      <vt:variant>
        <vt:i4>0</vt:i4>
      </vt:variant>
      <vt:variant>
        <vt:i4>5</vt:i4>
      </vt:variant>
      <vt:variant>
        <vt:lpwstr>https://ndep.nv.gov/water/drinking-water/forms</vt:lpwstr>
      </vt:variant>
      <vt:variant>
        <vt:lpwstr/>
      </vt:variant>
      <vt:variant>
        <vt:i4>1572924</vt:i4>
      </vt:variant>
      <vt:variant>
        <vt:i4>278</vt:i4>
      </vt:variant>
      <vt:variant>
        <vt:i4>0</vt:i4>
      </vt:variant>
      <vt:variant>
        <vt:i4>5</vt:i4>
      </vt:variant>
      <vt:variant>
        <vt:lpwstr/>
      </vt:variant>
      <vt:variant>
        <vt:lpwstr>_Toc138078240</vt:lpwstr>
      </vt:variant>
      <vt:variant>
        <vt:i4>2031676</vt:i4>
      </vt:variant>
      <vt:variant>
        <vt:i4>272</vt:i4>
      </vt:variant>
      <vt:variant>
        <vt:i4>0</vt:i4>
      </vt:variant>
      <vt:variant>
        <vt:i4>5</vt:i4>
      </vt:variant>
      <vt:variant>
        <vt:lpwstr/>
      </vt:variant>
      <vt:variant>
        <vt:lpwstr>_Toc138078239</vt:lpwstr>
      </vt:variant>
      <vt:variant>
        <vt:i4>2031676</vt:i4>
      </vt:variant>
      <vt:variant>
        <vt:i4>266</vt:i4>
      </vt:variant>
      <vt:variant>
        <vt:i4>0</vt:i4>
      </vt:variant>
      <vt:variant>
        <vt:i4>5</vt:i4>
      </vt:variant>
      <vt:variant>
        <vt:lpwstr/>
      </vt:variant>
      <vt:variant>
        <vt:lpwstr>_Toc138078238</vt:lpwstr>
      </vt:variant>
      <vt:variant>
        <vt:i4>2031676</vt:i4>
      </vt:variant>
      <vt:variant>
        <vt:i4>260</vt:i4>
      </vt:variant>
      <vt:variant>
        <vt:i4>0</vt:i4>
      </vt:variant>
      <vt:variant>
        <vt:i4>5</vt:i4>
      </vt:variant>
      <vt:variant>
        <vt:lpwstr/>
      </vt:variant>
      <vt:variant>
        <vt:lpwstr>_Toc138078237</vt:lpwstr>
      </vt:variant>
      <vt:variant>
        <vt:i4>2031676</vt:i4>
      </vt:variant>
      <vt:variant>
        <vt:i4>254</vt:i4>
      </vt:variant>
      <vt:variant>
        <vt:i4>0</vt:i4>
      </vt:variant>
      <vt:variant>
        <vt:i4>5</vt:i4>
      </vt:variant>
      <vt:variant>
        <vt:lpwstr/>
      </vt:variant>
      <vt:variant>
        <vt:lpwstr>_Toc138078236</vt:lpwstr>
      </vt:variant>
      <vt:variant>
        <vt:i4>2031676</vt:i4>
      </vt:variant>
      <vt:variant>
        <vt:i4>248</vt:i4>
      </vt:variant>
      <vt:variant>
        <vt:i4>0</vt:i4>
      </vt:variant>
      <vt:variant>
        <vt:i4>5</vt:i4>
      </vt:variant>
      <vt:variant>
        <vt:lpwstr/>
      </vt:variant>
      <vt:variant>
        <vt:lpwstr>_Toc138078235</vt:lpwstr>
      </vt:variant>
      <vt:variant>
        <vt:i4>2031676</vt:i4>
      </vt:variant>
      <vt:variant>
        <vt:i4>242</vt:i4>
      </vt:variant>
      <vt:variant>
        <vt:i4>0</vt:i4>
      </vt:variant>
      <vt:variant>
        <vt:i4>5</vt:i4>
      </vt:variant>
      <vt:variant>
        <vt:lpwstr/>
      </vt:variant>
      <vt:variant>
        <vt:lpwstr>_Toc138078234</vt:lpwstr>
      </vt:variant>
      <vt:variant>
        <vt:i4>2031676</vt:i4>
      </vt:variant>
      <vt:variant>
        <vt:i4>236</vt:i4>
      </vt:variant>
      <vt:variant>
        <vt:i4>0</vt:i4>
      </vt:variant>
      <vt:variant>
        <vt:i4>5</vt:i4>
      </vt:variant>
      <vt:variant>
        <vt:lpwstr/>
      </vt:variant>
      <vt:variant>
        <vt:lpwstr>_Toc138078233</vt:lpwstr>
      </vt:variant>
      <vt:variant>
        <vt:i4>2031676</vt:i4>
      </vt:variant>
      <vt:variant>
        <vt:i4>230</vt:i4>
      </vt:variant>
      <vt:variant>
        <vt:i4>0</vt:i4>
      </vt:variant>
      <vt:variant>
        <vt:i4>5</vt:i4>
      </vt:variant>
      <vt:variant>
        <vt:lpwstr/>
      </vt:variant>
      <vt:variant>
        <vt:lpwstr>_Toc138078232</vt:lpwstr>
      </vt:variant>
      <vt:variant>
        <vt:i4>2031676</vt:i4>
      </vt:variant>
      <vt:variant>
        <vt:i4>224</vt:i4>
      </vt:variant>
      <vt:variant>
        <vt:i4>0</vt:i4>
      </vt:variant>
      <vt:variant>
        <vt:i4>5</vt:i4>
      </vt:variant>
      <vt:variant>
        <vt:lpwstr/>
      </vt:variant>
      <vt:variant>
        <vt:lpwstr>_Toc138078231</vt:lpwstr>
      </vt:variant>
      <vt:variant>
        <vt:i4>2031676</vt:i4>
      </vt:variant>
      <vt:variant>
        <vt:i4>218</vt:i4>
      </vt:variant>
      <vt:variant>
        <vt:i4>0</vt:i4>
      </vt:variant>
      <vt:variant>
        <vt:i4>5</vt:i4>
      </vt:variant>
      <vt:variant>
        <vt:lpwstr/>
      </vt:variant>
      <vt:variant>
        <vt:lpwstr>_Toc138078230</vt:lpwstr>
      </vt:variant>
      <vt:variant>
        <vt:i4>1966140</vt:i4>
      </vt:variant>
      <vt:variant>
        <vt:i4>212</vt:i4>
      </vt:variant>
      <vt:variant>
        <vt:i4>0</vt:i4>
      </vt:variant>
      <vt:variant>
        <vt:i4>5</vt:i4>
      </vt:variant>
      <vt:variant>
        <vt:lpwstr/>
      </vt:variant>
      <vt:variant>
        <vt:lpwstr>_Toc138078229</vt:lpwstr>
      </vt:variant>
      <vt:variant>
        <vt:i4>1966140</vt:i4>
      </vt:variant>
      <vt:variant>
        <vt:i4>206</vt:i4>
      </vt:variant>
      <vt:variant>
        <vt:i4>0</vt:i4>
      </vt:variant>
      <vt:variant>
        <vt:i4>5</vt:i4>
      </vt:variant>
      <vt:variant>
        <vt:lpwstr/>
      </vt:variant>
      <vt:variant>
        <vt:lpwstr>_Toc138078228</vt:lpwstr>
      </vt:variant>
      <vt:variant>
        <vt:i4>1966140</vt:i4>
      </vt:variant>
      <vt:variant>
        <vt:i4>200</vt:i4>
      </vt:variant>
      <vt:variant>
        <vt:i4>0</vt:i4>
      </vt:variant>
      <vt:variant>
        <vt:i4>5</vt:i4>
      </vt:variant>
      <vt:variant>
        <vt:lpwstr/>
      </vt:variant>
      <vt:variant>
        <vt:lpwstr>_Toc138078227</vt:lpwstr>
      </vt:variant>
      <vt:variant>
        <vt:i4>1966140</vt:i4>
      </vt:variant>
      <vt:variant>
        <vt:i4>194</vt:i4>
      </vt:variant>
      <vt:variant>
        <vt:i4>0</vt:i4>
      </vt:variant>
      <vt:variant>
        <vt:i4>5</vt:i4>
      </vt:variant>
      <vt:variant>
        <vt:lpwstr/>
      </vt:variant>
      <vt:variant>
        <vt:lpwstr>_Toc138078226</vt:lpwstr>
      </vt:variant>
      <vt:variant>
        <vt:i4>1966140</vt:i4>
      </vt:variant>
      <vt:variant>
        <vt:i4>188</vt:i4>
      </vt:variant>
      <vt:variant>
        <vt:i4>0</vt:i4>
      </vt:variant>
      <vt:variant>
        <vt:i4>5</vt:i4>
      </vt:variant>
      <vt:variant>
        <vt:lpwstr/>
      </vt:variant>
      <vt:variant>
        <vt:lpwstr>_Toc138078225</vt:lpwstr>
      </vt:variant>
      <vt:variant>
        <vt:i4>1966140</vt:i4>
      </vt:variant>
      <vt:variant>
        <vt:i4>182</vt:i4>
      </vt:variant>
      <vt:variant>
        <vt:i4>0</vt:i4>
      </vt:variant>
      <vt:variant>
        <vt:i4>5</vt:i4>
      </vt:variant>
      <vt:variant>
        <vt:lpwstr/>
      </vt:variant>
      <vt:variant>
        <vt:lpwstr>_Toc138078224</vt:lpwstr>
      </vt:variant>
      <vt:variant>
        <vt:i4>1966140</vt:i4>
      </vt:variant>
      <vt:variant>
        <vt:i4>176</vt:i4>
      </vt:variant>
      <vt:variant>
        <vt:i4>0</vt:i4>
      </vt:variant>
      <vt:variant>
        <vt:i4>5</vt:i4>
      </vt:variant>
      <vt:variant>
        <vt:lpwstr/>
      </vt:variant>
      <vt:variant>
        <vt:lpwstr>_Toc138078223</vt:lpwstr>
      </vt:variant>
      <vt:variant>
        <vt:i4>1966140</vt:i4>
      </vt:variant>
      <vt:variant>
        <vt:i4>170</vt:i4>
      </vt:variant>
      <vt:variant>
        <vt:i4>0</vt:i4>
      </vt:variant>
      <vt:variant>
        <vt:i4>5</vt:i4>
      </vt:variant>
      <vt:variant>
        <vt:lpwstr/>
      </vt:variant>
      <vt:variant>
        <vt:lpwstr>_Toc138078222</vt:lpwstr>
      </vt:variant>
      <vt:variant>
        <vt:i4>1966140</vt:i4>
      </vt:variant>
      <vt:variant>
        <vt:i4>164</vt:i4>
      </vt:variant>
      <vt:variant>
        <vt:i4>0</vt:i4>
      </vt:variant>
      <vt:variant>
        <vt:i4>5</vt:i4>
      </vt:variant>
      <vt:variant>
        <vt:lpwstr/>
      </vt:variant>
      <vt:variant>
        <vt:lpwstr>_Toc138078221</vt:lpwstr>
      </vt:variant>
      <vt:variant>
        <vt:i4>1966140</vt:i4>
      </vt:variant>
      <vt:variant>
        <vt:i4>158</vt:i4>
      </vt:variant>
      <vt:variant>
        <vt:i4>0</vt:i4>
      </vt:variant>
      <vt:variant>
        <vt:i4>5</vt:i4>
      </vt:variant>
      <vt:variant>
        <vt:lpwstr/>
      </vt:variant>
      <vt:variant>
        <vt:lpwstr>_Toc138078220</vt:lpwstr>
      </vt:variant>
      <vt:variant>
        <vt:i4>1900604</vt:i4>
      </vt:variant>
      <vt:variant>
        <vt:i4>152</vt:i4>
      </vt:variant>
      <vt:variant>
        <vt:i4>0</vt:i4>
      </vt:variant>
      <vt:variant>
        <vt:i4>5</vt:i4>
      </vt:variant>
      <vt:variant>
        <vt:lpwstr/>
      </vt:variant>
      <vt:variant>
        <vt:lpwstr>_Toc138078219</vt:lpwstr>
      </vt:variant>
      <vt:variant>
        <vt:i4>1900604</vt:i4>
      </vt:variant>
      <vt:variant>
        <vt:i4>146</vt:i4>
      </vt:variant>
      <vt:variant>
        <vt:i4>0</vt:i4>
      </vt:variant>
      <vt:variant>
        <vt:i4>5</vt:i4>
      </vt:variant>
      <vt:variant>
        <vt:lpwstr/>
      </vt:variant>
      <vt:variant>
        <vt:lpwstr>_Toc138078218</vt:lpwstr>
      </vt:variant>
      <vt:variant>
        <vt:i4>1900604</vt:i4>
      </vt:variant>
      <vt:variant>
        <vt:i4>140</vt:i4>
      </vt:variant>
      <vt:variant>
        <vt:i4>0</vt:i4>
      </vt:variant>
      <vt:variant>
        <vt:i4>5</vt:i4>
      </vt:variant>
      <vt:variant>
        <vt:lpwstr/>
      </vt:variant>
      <vt:variant>
        <vt:lpwstr>_Toc138078217</vt:lpwstr>
      </vt:variant>
      <vt:variant>
        <vt:i4>1900604</vt:i4>
      </vt:variant>
      <vt:variant>
        <vt:i4>134</vt:i4>
      </vt:variant>
      <vt:variant>
        <vt:i4>0</vt:i4>
      </vt:variant>
      <vt:variant>
        <vt:i4>5</vt:i4>
      </vt:variant>
      <vt:variant>
        <vt:lpwstr/>
      </vt:variant>
      <vt:variant>
        <vt:lpwstr>_Toc138078216</vt:lpwstr>
      </vt:variant>
      <vt:variant>
        <vt:i4>1900604</vt:i4>
      </vt:variant>
      <vt:variant>
        <vt:i4>128</vt:i4>
      </vt:variant>
      <vt:variant>
        <vt:i4>0</vt:i4>
      </vt:variant>
      <vt:variant>
        <vt:i4>5</vt:i4>
      </vt:variant>
      <vt:variant>
        <vt:lpwstr/>
      </vt:variant>
      <vt:variant>
        <vt:lpwstr>_Toc138078215</vt:lpwstr>
      </vt:variant>
      <vt:variant>
        <vt:i4>1900604</vt:i4>
      </vt:variant>
      <vt:variant>
        <vt:i4>122</vt:i4>
      </vt:variant>
      <vt:variant>
        <vt:i4>0</vt:i4>
      </vt:variant>
      <vt:variant>
        <vt:i4>5</vt:i4>
      </vt:variant>
      <vt:variant>
        <vt:lpwstr/>
      </vt:variant>
      <vt:variant>
        <vt:lpwstr>_Toc138078214</vt:lpwstr>
      </vt:variant>
      <vt:variant>
        <vt:i4>1900604</vt:i4>
      </vt:variant>
      <vt:variant>
        <vt:i4>116</vt:i4>
      </vt:variant>
      <vt:variant>
        <vt:i4>0</vt:i4>
      </vt:variant>
      <vt:variant>
        <vt:i4>5</vt:i4>
      </vt:variant>
      <vt:variant>
        <vt:lpwstr/>
      </vt:variant>
      <vt:variant>
        <vt:lpwstr>_Toc138078213</vt:lpwstr>
      </vt:variant>
      <vt:variant>
        <vt:i4>1900604</vt:i4>
      </vt:variant>
      <vt:variant>
        <vt:i4>110</vt:i4>
      </vt:variant>
      <vt:variant>
        <vt:i4>0</vt:i4>
      </vt:variant>
      <vt:variant>
        <vt:i4>5</vt:i4>
      </vt:variant>
      <vt:variant>
        <vt:lpwstr/>
      </vt:variant>
      <vt:variant>
        <vt:lpwstr>_Toc138078212</vt:lpwstr>
      </vt:variant>
      <vt:variant>
        <vt:i4>1900604</vt:i4>
      </vt:variant>
      <vt:variant>
        <vt:i4>104</vt:i4>
      </vt:variant>
      <vt:variant>
        <vt:i4>0</vt:i4>
      </vt:variant>
      <vt:variant>
        <vt:i4>5</vt:i4>
      </vt:variant>
      <vt:variant>
        <vt:lpwstr/>
      </vt:variant>
      <vt:variant>
        <vt:lpwstr>_Toc138078211</vt:lpwstr>
      </vt:variant>
      <vt:variant>
        <vt:i4>1900604</vt:i4>
      </vt:variant>
      <vt:variant>
        <vt:i4>98</vt:i4>
      </vt:variant>
      <vt:variant>
        <vt:i4>0</vt:i4>
      </vt:variant>
      <vt:variant>
        <vt:i4>5</vt:i4>
      </vt:variant>
      <vt:variant>
        <vt:lpwstr/>
      </vt:variant>
      <vt:variant>
        <vt:lpwstr>_Toc138078210</vt:lpwstr>
      </vt:variant>
      <vt:variant>
        <vt:i4>1835068</vt:i4>
      </vt:variant>
      <vt:variant>
        <vt:i4>92</vt:i4>
      </vt:variant>
      <vt:variant>
        <vt:i4>0</vt:i4>
      </vt:variant>
      <vt:variant>
        <vt:i4>5</vt:i4>
      </vt:variant>
      <vt:variant>
        <vt:lpwstr/>
      </vt:variant>
      <vt:variant>
        <vt:lpwstr>_Toc138078209</vt:lpwstr>
      </vt:variant>
      <vt:variant>
        <vt:i4>1835068</vt:i4>
      </vt:variant>
      <vt:variant>
        <vt:i4>86</vt:i4>
      </vt:variant>
      <vt:variant>
        <vt:i4>0</vt:i4>
      </vt:variant>
      <vt:variant>
        <vt:i4>5</vt:i4>
      </vt:variant>
      <vt:variant>
        <vt:lpwstr/>
      </vt:variant>
      <vt:variant>
        <vt:lpwstr>_Toc138078208</vt:lpwstr>
      </vt:variant>
      <vt:variant>
        <vt:i4>1835068</vt:i4>
      </vt:variant>
      <vt:variant>
        <vt:i4>80</vt:i4>
      </vt:variant>
      <vt:variant>
        <vt:i4>0</vt:i4>
      </vt:variant>
      <vt:variant>
        <vt:i4>5</vt:i4>
      </vt:variant>
      <vt:variant>
        <vt:lpwstr/>
      </vt:variant>
      <vt:variant>
        <vt:lpwstr>_Toc138078207</vt:lpwstr>
      </vt:variant>
      <vt:variant>
        <vt:i4>1835068</vt:i4>
      </vt:variant>
      <vt:variant>
        <vt:i4>74</vt:i4>
      </vt:variant>
      <vt:variant>
        <vt:i4>0</vt:i4>
      </vt:variant>
      <vt:variant>
        <vt:i4>5</vt:i4>
      </vt:variant>
      <vt:variant>
        <vt:lpwstr/>
      </vt:variant>
      <vt:variant>
        <vt:lpwstr>_Toc138078206</vt:lpwstr>
      </vt:variant>
      <vt:variant>
        <vt:i4>1835068</vt:i4>
      </vt:variant>
      <vt:variant>
        <vt:i4>68</vt:i4>
      </vt:variant>
      <vt:variant>
        <vt:i4>0</vt:i4>
      </vt:variant>
      <vt:variant>
        <vt:i4>5</vt:i4>
      </vt:variant>
      <vt:variant>
        <vt:lpwstr/>
      </vt:variant>
      <vt:variant>
        <vt:lpwstr>_Toc138078205</vt:lpwstr>
      </vt:variant>
      <vt:variant>
        <vt:i4>1835068</vt:i4>
      </vt:variant>
      <vt:variant>
        <vt:i4>62</vt:i4>
      </vt:variant>
      <vt:variant>
        <vt:i4>0</vt:i4>
      </vt:variant>
      <vt:variant>
        <vt:i4>5</vt:i4>
      </vt:variant>
      <vt:variant>
        <vt:lpwstr/>
      </vt:variant>
      <vt:variant>
        <vt:lpwstr>_Toc138078204</vt:lpwstr>
      </vt:variant>
      <vt:variant>
        <vt:i4>1835068</vt:i4>
      </vt:variant>
      <vt:variant>
        <vt:i4>56</vt:i4>
      </vt:variant>
      <vt:variant>
        <vt:i4>0</vt:i4>
      </vt:variant>
      <vt:variant>
        <vt:i4>5</vt:i4>
      </vt:variant>
      <vt:variant>
        <vt:lpwstr/>
      </vt:variant>
      <vt:variant>
        <vt:lpwstr>_Toc138078203</vt:lpwstr>
      </vt:variant>
      <vt:variant>
        <vt:i4>1835068</vt:i4>
      </vt:variant>
      <vt:variant>
        <vt:i4>50</vt:i4>
      </vt:variant>
      <vt:variant>
        <vt:i4>0</vt:i4>
      </vt:variant>
      <vt:variant>
        <vt:i4>5</vt:i4>
      </vt:variant>
      <vt:variant>
        <vt:lpwstr/>
      </vt:variant>
      <vt:variant>
        <vt:lpwstr>_Toc138078202</vt:lpwstr>
      </vt:variant>
      <vt:variant>
        <vt:i4>1835068</vt:i4>
      </vt:variant>
      <vt:variant>
        <vt:i4>44</vt:i4>
      </vt:variant>
      <vt:variant>
        <vt:i4>0</vt:i4>
      </vt:variant>
      <vt:variant>
        <vt:i4>5</vt:i4>
      </vt:variant>
      <vt:variant>
        <vt:lpwstr/>
      </vt:variant>
      <vt:variant>
        <vt:lpwstr>_Toc138078201</vt:lpwstr>
      </vt:variant>
      <vt:variant>
        <vt:i4>1835068</vt:i4>
      </vt:variant>
      <vt:variant>
        <vt:i4>38</vt:i4>
      </vt:variant>
      <vt:variant>
        <vt:i4>0</vt:i4>
      </vt:variant>
      <vt:variant>
        <vt:i4>5</vt:i4>
      </vt:variant>
      <vt:variant>
        <vt:lpwstr/>
      </vt:variant>
      <vt:variant>
        <vt:lpwstr>_Toc138078200</vt:lpwstr>
      </vt:variant>
      <vt:variant>
        <vt:i4>1376319</vt:i4>
      </vt:variant>
      <vt:variant>
        <vt:i4>32</vt:i4>
      </vt:variant>
      <vt:variant>
        <vt:i4>0</vt:i4>
      </vt:variant>
      <vt:variant>
        <vt:i4>5</vt:i4>
      </vt:variant>
      <vt:variant>
        <vt:lpwstr/>
      </vt:variant>
      <vt:variant>
        <vt:lpwstr>_Toc138078199</vt:lpwstr>
      </vt:variant>
      <vt:variant>
        <vt:i4>1376319</vt:i4>
      </vt:variant>
      <vt:variant>
        <vt:i4>26</vt:i4>
      </vt:variant>
      <vt:variant>
        <vt:i4>0</vt:i4>
      </vt:variant>
      <vt:variant>
        <vt:i4>5</vt:i4>
      </vt:variant>
      <vt:variant>
        <vt:lpwstr/>
      </vt:variant>
      <vt:variant>
        <vt:lpwstr>_Toc138078198</vt:lpwstr>
      </vt:variant>
      <vt:variant>
        <vt:i4>1376319</vt:i4>
      </vt:variant>
      <vt:variant>
        <vt:i4>20</vt:i4>
      </vt:variant>
      <vt:variant>
        <vt:i4>0</vt:i4>
      </vt:variant>
      <vt:variant>
        <vt:i4>5</vt:i4>
      </vt:variant>
      <vt:variant>
        <vt:lpwstr/>
      </vt:variant>
      <vt:variant>
        <vt:lpwstr>_Toc138078197</vt:lpwstr>
      </vt:variant>
      <vt:variant>
        <vt:i4>1376319</vt:i4>
      </vt:variant>
      <vt:variant>
        <vt:i4>14</vt:i4>
      </vt:variant>
      <vt:variant>
        <vt:i4>0</vt:i4>
      </vt:variant>
      <vt:variant>
        <vt:i4>5</vt:i4>
      </vt:variant>
      <vt:variant>
        <vt:lpwstr/>
      </vt:variant>
      <vt:variant>
        <vt:lpwstr>_Toc138078196</vt:lpwstr>
      </vt:variant>
      <vt:variant>
        <vt:i4>1376319</vt:i4>
      </vt:variant>
      <vt:variant>
        <vt:i4>8</vt:i4>
      </vt:variant>
      <vt:variant>
        <vt:i4>0</vt:i4>
      </vt:variant>
      <vt:variant>
        <vt:i4>5</vt:i4>
      </vt:variant>
      <vt:variant>
        <vt:lpwstr/>
      </vt:variant>
      <vt:variant>
        <vt:lpwstr>_Toc138078195</vt:lpwstr>
      </vt:variant>
      <vt:variant>
        <vt:i4>1376319</vt:i4>
      </vt:variant>
      <vt:variant>
        <vt:i4>2</vt:i4>
      </vt:variant>
      <vt:variant>
        <vt:i4>0</vt:i4>
      </vt:variant>
      <vt:variant>
        <vt:i4>5</vt:i4>
      </vt:variant>
      <vt:variant>
        <vt:lpwstr/>
      </vt:variant>
      <vt:variant>
        <vt:lpwstr>_Toc138078194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Garcia</dc:creator>
  <cp:keywords/>
  <dc:description/>
  <cp:lastModifiedBy>Savannah Hash</cp:lastModifiedBy>
  <cp:revision>2</cp:revision>
  <cp:lastPrinted>2023-05-26T00:49:00Z</cp:lastPrinted>
  <dcterms:created xsi:type="dcterms:W3CDTF">2024-07-23T20:01:00Z</dcterms:created>
  <dcterms:modified xsi:type="dcterms:W3CDTF">2024-07-23T20:01:00Z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0x010100A4C038F70FA0124A9B9CB93D081C36E9</vt:lpwstr>
  </property>
</Properties>
</file>