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C061C" w14:textId="704E4529" w:rsidR="00936972" w:rsidRDefault="00936972" w:rsidP="00936972">
      <w:pPr>
        <w:pStyle w:val="Steve2Sections"/>
        <w:rPr>
          <w:rFonts w:eastAsiaTheme="minorEastAsia"/>
          <w:sz w:val="48"/>
          <w:szCs w:val="48"/>
        </w:rPr>
      </w:pPr>
    </w:p>
    <w:p w14:paraId="6E881586" w14:textId="75AE9E20" w:rsidR="00936972" w:rsidRDefault="00936972" w:rsidP="00936972">
      <w:pPr>
        <w:pStyle w:val="Steve2Sections"/>
        <w:rPr>
          <w:rFonts w:eastAsiaTheme="minorEastAsia"/>
          <w:sz w:val="48"/>
          <w:szCs w:val="48"/>
        </w:rPr>
      </w:pPr>
    </w:p>
    <w:p w14:paraId="3880DF12" w14:textId="77777777" w:rsidR="00520A70" w:rsidRDefault="00520A70" w:rsidP="00936972">
      <w:pPr>
        <w:pStyle w:val="Steve2Sections"/>
        <w:rPr>
          <w:rFonts w:eastAsiaTheme="minorEastAsia"/>
          <w:sz w:val="48"/>
          <w:szCs w:val="48"/>
        </w:rPr>
      </w:pPr>
    </w:p>
    <w:p w14:paraId="20167C87" w14:textId="77777777" w:rsidR="00520A70" w:rsidRDefault="00520A70" w:rsidP="00936972">
      <w:pPr>
        <w:pStyle w:val="Steve2Sections"/>
        <w:rPr>
          <w:rFonts w:eastAsiaTheme="minorEastAsia"/>
          <w:sz w:val="48"/>
          <w:szCs w:val="48"/>
        </w:rPr>
      </w:pPr>
    </w:p>
    <w:p w14:paraId="35E5ECDF" w14:textId="19EB9FFB" w:rsidR="009A250B" w:rsidRPr="00520A70" w:rsidRDefault="00462BF4" w:rsidP="00D04122">
      <w:pPr>
        <w:pStyle w:val="Steve2Sections"/>
        <w:jc w:val="center"/>
        <w:rPr>
          <w:rFonts w:eastAsiaTheme="minorEastAsia"/>
          <w:color w:val="2F5496" w:themeColor="accent1" w:themeShade="BF"/>
          <w:sz w:val="56"/>
          <w:szCs w:val="56"/>
        </w:rPr>
      </w:pPr>
      <w:r>
        <w:rPr>
          <w:rFonts w:eastAsiaTheme="minorEastAsia"/>
          <w:color w:val="2F5496" w:themeColor="accent1" w:themeShade="BF"/>
          <w:sz w:val="56"/>
          <w:szCs w:val="56"/>
        </w:rPr>
        <w:t>&lt;Insert Water System Title&gt;</w:t>
      </w:r>
    </w:p>
    <w:p w14:paraId="50BCE799" w14:textId="470CA8DE" w:rsidR="009A250B" w:rsidRPr="00095DA8" w:rsidRDefault="00462BF4" w:rsidP="00D04122">
      <w:pPr>
        <w:pStyle w:val="Steve2Sections"/>
        <w:jc w:val="center"/>
        <w:rPr>
          <w:rFonts w:eastAsiaTheme="minorEastAsia"/>
          <w:color w:val="2F5496" w:themeColor="accent1" w:themeShade="BF"/>
          <w:sz w:val="40"/>
          <w:szCs w:val="40"/>
        </w:rPr>
      </w:pPr>
      <w:r>
        <w:rPr>
          <w:rFonts w:eastAsiaTheme="minorEastAsia"/>
          <w:color w:val="2F5496" w:themeColor="accent1" w:themeShade="BF"/>
          <w:sz w:val="40"/>
          <w:szCs w:val="40"/>
        </w:rPr>
        <w:t>PWS ID# NV &lt;insert 7 digit #&gt;</w:t>
      </w:r>
    </w:p>
    <w:p w14:paraId="27468A3F" w14:textId="421086A9" w:rsidR="273234D0" w:rsidRPr="00462BF4" w:rsidRDefault="273234D0" w:rsidP="00D04122">
      <w:pPr>
        <w:jc w:val="center"/>
        <w:rPr>
          <w:rFonts w:ascii="Arial" w:eastAsia="Arial" w:hAnsi="Arial" w:cs="Arial"/>
          <w:b/>
          <w:bCs/>
          <w:color w:val="2F5496" w:themeColor="accent1" w:themeShade="BF"/>
          <w:sz w:val="56"/>
          <w:szCs w:val="56"/>
        </w:rPr>
      </w:pPr>
      <w:r w:rsidRPr="00462BF4">
        <w:rPr>
          <w:rFonts w:ascii="Arial" w:eastAsia="Arial" w:hAnsi="Arial" w:cs="Arial"/>
          <w:b/>
          <w:bCs/>
          <w:color w:val="2F5496" w:themeColor="accent1" w:themeShade="BF"/>
          <w:sz w:val="56"/>
          <w:szCs w:val="56"/>
        </w:rPr>
        <w:t xml:space="preserve">Emergency </w:t>
      </w:r>
      <w:r w:rsidR="008F44B7" w:rsidRPr="00462BF4">
        <w:rPr>
          <w:rFonts w:ascii="Arial" w:eastAsia="Arial" w:hAnsi="Arial" w:cs="Arial"/>
          <w:b/>
          <w:bCs/>
          <w:color w:val="2F5496" w:themeColor="accent1" w:themeShade="BF"/>
          <w:sz w:val="56"/>
          <w:szCs w:val="56"/>
        </w:rPr>
        <w:t xml:space="preserve">Response </w:t>
      </w:r>
      <w:r w:rsidRPr="00462BF4">
        <w:rPr>
          <w:rFonts w:ascii="Arial" w:eastAsia="Arial" w:hAnsi="Arial" w:cs="Arial"/>
          <w:b/>
          <w:bCs/>
          <w:color w:val="2F5496" w:themeColor="accent1" w:themeShade="BF"/>
          <w:sz w:val="56"/>
          <w:szCs w:val="56"/>
        </w:rPr>
        <w:t xml:space="preserve">Plan </w:t>
      </w:r>
    </w:p>
    <w:p w14:paraId="29596995" w14:textId="77777777" w:rsidR="00520A70" w:rsidRPr="00462BF4" w:rsidRDefault="00520A70" w:rsidP="00520A70">
      <w:pPr>
        <w:rPr>
          <w:sz w:val="20"/>
          <w:szCs w:val="20"/>
        </w:rPr>
      </w:pPr>
    </w:p>
    <w:p w14:paraId="4832BAF2" w14:textId="77777777" w:rsidR="00462BF4" w:rsidRPr="00040643" w:rsidRDefault="00462BF4" w:rsidP="00462BF4">
      <w:pPr>
        <w:pStyle w:val="Steve2Sections"/>
        <w:jc w:val="center"/>
        <w:rPr>
          <w:rFonts w:eastAsiaTheme="minorEastAsia"/>
          <w:sz w:val="28"/>
          <w:szCs w:val="28"/>
        </w:rPr>
      </w:pPr>
      <w:r w:rsidRPr="00040643">
        <w:rPr>
          <w:rFonts w:eastAsiaTheme="minorEastAsia"/>
          <w:sz w:val="28"/>
          <w:szCs w:val="28"/>
        </w:rPr>
        <w:t>Date Prepared: &lt;XX/XX/20XX&gt;</w:t>
      </w:r>
    </w:p>
    <w:p w14:paraId="2586833E" w14:textId="77777777" w:rsidR="00520A70" w:rsidRPr="00520A70" w:rsidRDefault="00520A70" w:rsidP="00D04122">
      <w:pPr>
        <w:jc w:val="center"/>
        <w:rPr>
          <w:color w:val="767171" w:themeColor="background2" w:themeShade="80"/>
          <w:sz w:val="28"/>
          <w:szCs w:val="28"/>
        </w:rPr>
      </w:pPr>
    </w:p>
    <w:p w14:paraId="5883831C" w14:textId="5EF8B6EC" w:rsidR="40D1378A" w:rsidRDefault="40D1378A" w:rsidP="40D1378A">
      <w:pPr>
        <w:pStyle w:val="Steve2Sections"/>
        <w:rPr>
          <w:rFonts w:eastAsiaTheme="minorEastAsia"/>
          <w:sz w:val="24"/>
        </w:rPr>
      </w:pPr>
    </w:p>
    <w:p w14:paraId="6D622373" w14:textId="77777777" w:rsidR="00462BF4" w:rsidRDefault="00462BF4" w:rsidP="40D1378A">
      <w:pPr>
        <w:pStyle w:val="Steve2Sections"/>
        <w:rPr>
          <w:rFonts w:eastAsiaTheme="minorEastAsia"/>
          <w:sz w:val="24"/>
        </w:rPr>
      </w:pPr>
    </w:p>
    <w:p w14:paraId="64477F57" w14:textId="77777777" w:rsidR="00462BF4" w:rsidRDefault="00462BF4" w:rsidP="40D1378A">
      <w:pPr>
        <w:pStyle w:val="Steve2Sections"/>
        <w:rPr>
          <w:rFonts w:eastAsiaTheme="minorEastAsia"/>
          <w:sz w:val="24"/>
        </w:rPr>
      </w:pPr>
    </w:p>
    <w:p w14:paraId="14A68C5A" w14:textId="77777777" w:rsidR="00462BF4" w:rsidRDefault="00462BF4" w:rsidP="40D1378A">
      <w:pPr>
        <w:pStyle w:val="Steve2Sections"/>
        <w:rPr>
          <w:rFonts w:eastAsiaTheme="minorEastAsia"/>
          <w:sz w:val="24"/>
        </w:rPr>
      </w:pPr>
    </w:p>
    <w:p w14:paraId="35CD8B73" w14:textId="77777777" w:rsidR="00936972" w:rsidRPr="00936972" w:rsidRDefault="00936972" w:rsidP="00936972">
      <w:pPr>
        <w:rPr>
          <w:rFonts w:ascii="Arial" w:hAnsi="Arial" w:cs="Arial"/>
          <w:b/>
          <w:bCs/>
          <w:sz w:val="20"/>
          <w:szCs w:val="20"/>
          <w:u w:val="single"/>
        </w:rPr>
      </w:pPr>
    </w:p>
    <w:p w14:paraId="73D6F838" w14:textId="23EA8BA5" w:rsidR="00462BF4" w:rsidRDefault="00462BF4" w:rsidP="00462BF4">
      <w:pPr>
        <w:pStyle w:val="Steve2Sections"/>
        <w:spacing w:after="0"/>
        <w:jc w:val="center"/>
        <w:rPr>
          <w:rFonts w:eastAsiaTheme="minorEastAsia"/>
          <w:sz w:val="22"/>
          <w:szCs w:val="22"/>
        </w:rPr>
      </w:pPr>
      <w:r>
        <w:rPr>
          <w:rFonts w:eastAsiaTheme="minorEastAsia"/>
          <w:sz w:val="22"/>
          <w:szCs w:val="22"/>
        </w:rPr>
        <w:t xml:space="preserve">Template Version </w:t>
      </w:r>
      <w:r w:rsidR="00D76B30">
        <w:rPr>
          <w:rFonts w:eastAsiaTheme="minorEastAsia"/>
          <w:sz w:val="22"/>
          <w:szCs w:val="22"/>
        </w:rPr>
        <w:t>May</w:t>
      </w:r>
      <w:r>
        <w:rPr>
          <w:rFonts w:eastAsiaTheme="minorEastAsia"/>
          <w:sz w:val="22"/>
          <w:szCs w:val="22"/>
        </w:rPr>
        <w:t xml:space="preserve"> 2024</w:t>
      </w:r>
    </w:p>
    <w:p w14:paraId="18FD79C7" w14:textId="77777777" w:rsidR="00462BF4" w:rsidRDefault="00462BF4" w:rsidP="00462BF4">
      <w:pPr>
        <w:pStyle w:val="Steve2Sections"/>
        <w:spacing w:after="0"/>
        <w:jc w:val="center"/>
        <w:rPr>
          <w:rFonts w:eastAsiaTheme="minorEastAsia"/>
          <w:sz w:val="22"/>
          <w:szCs w:val="22"/>
        </w:rPr>
      </w:pPr>
      <w:r>
        <w:rPr>
          <w:rFonts w:eastAsiaTheme="minorEastAsia"/>
          <w:sz w:val="22"/>
          <w:szCs w:val="22"/>
        </w:rPr>
        <w:t>Nevada Division of Environmental Protection</w:t>
      </w:r>
    </w:p>
    <w:p w14:paraId="296B93B8" w14:textId="4F720679" w:rsidR="00936972" w:rsidRPr="00462BF4" w:rsidRDefault="00462BF4" w:rsidP="00462BF4">
      <w:pPr>
        <w:spacing w:after="0"/>
        <w:jc w:val="center"/>
        <w:rPr>
          <w:rFonts w:ascii="Arial" w:hAnsi="Arial" w:cs="Arial"/>
          <w:b/>
          <w:bCs/>
          <w:sz w:val="20"/>
          <w:szCs w:val="20"/>
          <w:u w:val="single"/>
        </w:rPr>
      </w:pPr>
      <w:r w:rsidRPr="00462BF4">
        <w:rPr>
          <w:b/>
          <w:bCs/>
          <w:sz w:val="22"/>
          <w:szCs w:val="22"/>
        </w:rPr>
        <w:t>Bureau of Safe Drinking Water</w:t>
      </w:r>
    </w:p>
    <w:p w14:paraId="0C0D8FAA" w14:textId="77777777" w:rsidR="009A2C90" w:rsidRDefault="009A2C90" w:rsidP="00936972">
      <w:pPr>
        <w:rPr>
          <w:rFonts w:ascii="Arial" w:hAnsi="Arial" w:cs="Arial"/>
          <w:sz w:val="20"/>
          <w:szCs w:val="20"/>
          <w:u w:val="single"/>
        </w:rPr>
      </w:pPr>
    </w:p>
    <w:p w14:paraId="4C141864" w14:textId="77777777" w:rsidR="009A2C90" w:rsidRDefault="009A2C90" w:rsidP="00936972">
      <w:pPr>
        <w:rPr>
          <w:rFonts w:ascii="Arial" w:hAnsi="Arial" w:cs="Arial"/>
          <w:sz w:val="20"/>
          <w:szCs w:val="20"/>
          <w:u w:val="single"/>
        </w:rPr>
      </w:pPr>
    </w:p>
    <w:p w14:paraId="11C2FEA8" w14:textId="77777777" w:rsidR="009A2C90" w:rsidRDefault="009A2C90" w:rsidP="00936972">
      <w:pPr>
        <w:rPr>
          <w:rFonts w:ascii="Arial" w:hAnsi="Arial" w:cs="Arial"/>
          <w:sz w:val="20"/>
          <w:szCs w:val="20"/>
          <w:u w:val="single"/>
        </w:rPr>
      </w:pPr>
    </w:p>
    <w:p w14:paraId="20EBCC96" w14:textId="77777777" w:rsidR="00F52E98" w:rsidRDefault="00F52E98" w:rsidP="00936972">
      <w:pPr>
        <w:rPr>
          <w:rFonts w:ascii="Arial" w:hAnsi="Arial" w:cs="Arial"/>
          <w:sz w:val="20"/>
          <w:szCs w:val="20"/>
          <w:u w:val="single"/>
        </w:rPr>
      </w:pPr>
    </w:p>
    <w:p w14:paraId="1F0EC4A0" w14:textId="00B0211E" w:rsidR="00936972" w:rsidRDefault="00936972" w:rsidP="00936972">
      <w:pPr>
        <w:rPr>
          <w:rFonts w:ascii="Arial" w:hAnsi="Arial" w:cs="Arial"/>
          <w:sz w:val="20"/>
          <w:szCs w:val="20"/>
          <w:u w:val="single"/>
        </w:rPr>
      </w:pPr>
      <w:r w:rsidRPr="00936972">
        <w:rPr>
          <w:rFonts w:ascii="Arial" w:hAnsi="Arial" w:cs="Arial"/>
          <w:sz w:val="20"/>
          <w:szCs w:val="20"/>
          <w:u w:val="single"/>
        </w:rPr>
        <w:lastRenderedPageBreak/>
        <w:br w:type="page"/>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496"/>
        <w:gridCol w:w="5739"/>
      </w:tblGrid>
      <w:tr w:rsidR="00FE396C" w:rsidRPr="00FE396C" w14:paraId="5644EE31" w14:textId="77777777" w:rsidTr="00BB4A1D">
        <w:trPr>
          <w:trHeight w:val="307"/>
        </w:trPr>
        <w:tc>
          <w:tcPr>
            <w:tcW w:w="2940" w:type="dxa"/>
            <w:shd w:val="clear" w:color="auto" w:fill="auto"/>
            <w:noWrap/>
            <w:vAlign w:val="center"/>
            <w:hideMark/>
          </w:tcPr>
          <w:p w14:paraId="754A18E6" w14:textId="77777777" w:rsidR="00FE396C" w:rsidRPr="00FE396C" w:rsidRDefault="00FE396C" w:rsidP="00ED2D85">
            <w:pPr>
              <w:spacing w:after="0"/>
              <w:rPr>
                <w:rFonts w:ascii="Arial" w:eastAsia="Times New Roman" w:hAnsi="Arial" w:cs="Arial"/>
                <w:b/>
                <w:bCs/>
                <w:color w:val="000000"/>
              </w:rPr>
            </w:pPr>
            <w:r w:rsidRPr="00FE396C">
              <w:rPr>
                <w:rFonts w:ascii="Arial" w:eastAsia="Times New Roman" w:hAnsi="Arial" w:cs="Arial"/>
                <w:b/>
                <w:bCs/>
                <w:color w:val="000000"/>
              </w:rPr>
              <w:lastRenderedPageBreak/>
              <w:t>Acronym/Abbreviation</w:t>
            </w:r>
          </w:p>
        </w:tc>
        <w:tc>
          <w:tcPr>
            <w:tcW w:w="496" w:type="dxa"/>
            <w:shd w:val="clear" w:color="auto" w:fill="auto"/>
            <w:noWrap/>
            <w:vAlign w:val="bottom"/>
            <w:hideMark/>
          </w:tcPr>
          <w:p w14:paraId="36AA3527" w14:textId="77777777" w:rsidR="00FE396C" w:rsidRPr="00FE396C" w:rsidRDefault="00FE396C" w:rsidP="00ED2D85">
            <w:pPr>
              <w:spacing w:after="0"/>
              <w:jc w:val="center"/>
              <w:rPr>
                <w:rFonts w:ascii="Arial" w:eastAsia="Times New Roman" w:hAnsi="Arial" w:cs="Arial"/>
                <w:b/>
                <w:bCs/>
                <w:color w:val="000000"/>
              </w:rPr>
            </w:pPr>
          </w:p>
        </w:tc>
        <w:tc>
          <w:tcPr>
            <w:tcW w:w="5739" w:type="dxa"/>
            <w:shd w:val="clear" w:color="auto" w:fill="auto"/>
            <w:noWrap/>
            <w:vAlign w:val="center"/>
            <w:hideMark/>
          </w:tcPr>
          <w:p w14:paraId="3AC5EDEA" w14:textId="77777777" w:rsidR="00FE396C" w:rsidRPr="00FE396C" w:rsidRDefault="00FE396C" w:rsidP="00ED2D85">
            <w:pPr>
              <w:spacing w:after="0"/>
              <w:rPr>
                <w:rFonts w:ascii="Arial" w:eastAsia="Times New Roman" w:hAnsi="Arial" w:cs="Arial"/>
                <w:b/>
                <w:bCs/>
                <w:color w:val="000000"/>
              </w:rPr>
            </w:pPr>
            <w:r w:rsidRPr="00FE396C">
              <w:rPr>
                <w:rFonts w:ascii="Arial" w:eastAsia="Times New Roman" w:hAnsi="Arial" w:cs="Arial"/>
                <w:b/>
                <w:bCs/>
                <w:color w:val="000000"/>
              </w:rPr>
              <w:t>Definition</w:t>
            </w:r>
          </w:p>
        </w:tc>
      </w:tr>
      <w:tr w:rsidR="00FE396C" w:rsidRPr="00385626" w14:paraId="1745A039" w14:textId="77777777" w:rsidTr="00BB4A1D">
        <w:trPr>
          <w:trHeight w:val="307"/>
        </w:trPr>
        <w:tc>
          <w:tcPr>
            <w:tcW w:w="2940" w:type="dxa"/>
            <w:shd w:val="clear" w:color="auto" w:fill="auto"/>
            <w:noWrap/>
            <w:vAlign w:val="bottom"/>
            <w:hideMark/>
          </w:tcPr>
          <w:p w14:paraId="2D72B2E1"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µg/L</w:t>
            </w:r>
          </w:p>
        </w:tc>
        <w:tc>
          <w:tcPr>
            <w:tcW w:w="496" w:type="dxa"/>
            <w:shd w:val="clear" w:color="auto" w:fill="auto"/>
            <w:noWrap/>
            <w:vAlign w:val="bottom"/>
            <w:hideMark/>
          </w:tcPr>
          <w:p w14:paraId="24453CDA"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0F3C4C3E"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 xml:space="preserve">micrograms per liter </w:t>
            </w:r>
          </w:p>
        </w:tc>
      </w:tr>
      <w:tr w:rsidR="00FE396C" w:rsidRPr="00385626" w14:paraId="0742DC54" w14:textId="77777777" w:rsidTr="00BB4A1D">
        <w:trPr>
          <w:trHeight w:val="307"/>
        </w:trPr>
        <w:tc>
          <w:tcPr>
            <w:tcW w:w="2940" w:type="dxa"/>
            <w:shd w:val="clear" w:color="auto" w:fill="auto"/>
            <w:noWrap/>
            <w:vAlign w:val="bottom"/>
            <w:hideMark/>
          </w:tcPr>
          <w:p w14:paraId="652058F0"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AWWA</w:t>
            </w:r>
          </w:p>
        </w:tc>
        <w:tc>
          <w:tcPr>
            <w:tcW w:w="496" w:type="dxa"/>
            <w:shd w:val="clear" w:color="auto" w:fill="auto"/>
            <w:noWrap/>
            <w:vAlign w:val="bottom"/>
            <w:hideMark/>
          </w:tcPr>
          <w:p w14:paraId="2500CBCD"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2A973E6E"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American Water Works Association</w:t>
            </w:r>
          </w:p>
        </w:tc>
      </w:tr>
      <w:tr w:rsidR="00FE396C" w:rsidRPr="00385626" w14:paraId="3ADF1FA5" w14:textId="77777777" w:rsidTr="00BB4A1D">
        <w:trPr>
          <w:trHeight w:val="307"/>
        </w:trPr>
        <w:tc>
          <w:tcPr>
            <w:tcW w:w="2940" w:type="dxa"/>
            <w:shd w:val="clear" w:color="auto" w:fill="auto"/>
            <w:noWrap/>
            <w:vAlign w:val="bottom"/>
            <w:hideMark/>
          </w:tcPr>
          <w:p w14:paraId="2B0B383E"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BSDW</w:t>
            </w:r>
          </w:p>
        </w:tc>
        <w:tc>
          <w:tcPr>
            <w:tcW w:w="496" w:type="dxa"/>
            <w:shd w:val="clear" w:color="auto" w:fill="auto"/>
            <w:noWrap/>
            <w:vAlign w:val="bottom"/>
            <w:hideMark/>
          </w:tcPr>
          <w:p w14:paraId="68795F10"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1340E007"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Bureau of Safe Drinking Water</w:t>
            </w:r>
          </w:p>
        </w:tc>
      </w:tr>
      <w:tr w:rsidR="00FE396C" w:rsidRPr="00385626" w14:paraId="505B40EF" w14:textId="77777777" w:rsidTr="00BB4A1D">
        <w:trPr>
          <w:trHeight w:val="307"/>
        </w:trPr>
        <w:tc>
          <w:tcPr>
            <w:tcW w:w="2940" w:type="dxa"/>
            <w:shd w:val="clear" w:color="auto" w:fill="auto"/>
            <w:noWrap/>
            <w:vAlign w:val="bottom"/>
            <w:hideMark/>
          </w:tcPr>
          <w:p w14:paraId="1CCDD223"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BWO</w:t>
            </w:r>
          </w:p>
        </w:tc>
        <w:tc>
          <w:tcPr>
            <w:tcW w:w="496" w:type="dxa"/>
            <w:shd w:val="clear" w:color="auto" w:fill="auto"/>
            <w:noWrap/>
            <w:vAlign w:val="bottom"/>
            <w:hideMark/>
          </w:tcPr>
          <w:p w14:paraId="1F035059"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5D2E32AF"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Boil Water Order</w:t>
            </w:r>
          </w:p>
        </w:tc>
      </w:tr>
      <w:tr w:rsidR="00FE396C" w:rsidRPr="00385626" w14:paraId="7A4EA2A7" w14:textId="77777777" w:rsidTr="00BB4A1D">
        <w:trPr>
          <w:trHeight w:val="307"/>
        </w:trPr>
        <w:tc>
          <w:tcPr>
            <w:tcW w:w="2940" w:type="dxa"/>
            <w:shd w:val="clear" w:color="auto" w:fill="auto"/>
            <w:noWrap/>
            <w:vAlign w:val="bottom"/>
            <w:hideMark/>
          </w:tcPr>
          <w:p w14:paraId="57D6F71A"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 xml:space="preserve">CFR </w:t>
            </w:r>
          </w:p>
        </w:tc>
        <w:tc>
          <w:tcPr>
            <w:tcW w:w="496" w:type="dxa"/>
            <w:shd w:val="clear" w:color="auto" w:fill="auto"/>
            <w:noWrap/>
            <w:vAlign w:val="bottom"/>
            <w:hideMark/>
          </w:tcPr>
          <w:p w14:paraId="6CD277F6"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6150F833"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Code of Federal Regulations</w:t>
            </w:r>
          </w:p>
        </w:tc>
      </w:tr>
      <w:tr w:rsidR="00FE396C" w:rsidRPr="00385626" w14:paraId="7F53AFBC" w14:textId="77777777" w:rsidTr="00BB4A1D">
        <w:trPr>
          <w:trHeight w:val="307"/>
        </w:trPr>
        <w:tc>
          <w:tcPr>
            <w:tcW w:w="2940" w:type="dxa"/>
            <w:shd w:val="clear" w:color="auto" w:fill="auto"/>
            <w:noWrap/>
            <w:vAlign w:val="bottom"/>
          </w:tcPr>
          <w:p w14:paraId="35C2D09D"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CFS</w:t>
            </w:r>
          </w:p>
        </w:tc>
        <w:tc>
          <w:tcPr>
            <w:tcW w:w="496" w:type="dxa"/>
            <w:shd w:val="clear" w:color="auto" w:fill="auto"/>
            <w:noWrap/>
            <w:vAlign w:val="bottom"/>
          </w:tcPr>
          <w:p w14:paraId="0DC9D8E7"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tcPr>
          <w:p w14:paraId="1392BC6F"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Cubic Feet per Second</w:t>
            </w:r>
          </w:p>
        </w:tc>
      </w:tr>
      <w:tr w:rsidR="00FE396C" w:rsidRPr="00385626" w14:paraId="62B15CB1" w14:textId="77777777" w:rsidTr="00BB4A1D">
        <w:trPr>
          <w:trHeight w:val="307"/>
        </w:trPr>
        <w:tc>
          <w:tcPr>
            <w:tcW w:w="2940" w:type="dxa"/>
            <w:shd w:val="clear" w:color="auto" w:fill="auto"/>
            <w:noWrap/>
            <w:vAlign w:val="bottom"/>
            <w:hideMark/>
          </w:tcPr>
          <w:p w14:paraId="4889AF17"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CPWS</w:t>
            </w:r>
          </w:p>
        </w:tc>
        <w:tc>
          <w:tcPr>
            <w:tcW w:w="496" w:type="dxa"/>
            <w:shd w:val="clear" w:color="auto" w:fill="auto"/>
            <w:noWrap/>
            <w:vAlign w:val="bottom"/>
            <w:hideMark/>
          </w:tcPr>
          <w:p w14:paraId="650EDF7E"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06A0D253"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Community Public Water System</w:t>
            </w:r>
          </w:p>
        </w:tc>
      </w:tr>
      <w:tr w:rsidR="00FE396C" w:rsidRPr="00385626" w14:paraId="58EC74BF" w14:textId="77777777" w:rsidTr="00BB4A1D">
        <w:trPr>
          <w:trHeight w:val="307"/>
        </w:trPr>
        <w:tc>
          <w:tcPr>
            <w:tcW w:w="2940" w:type="dxa"/>
            <w:shd w:val="clear" w:color="auto" w:fill="auto"/>
            <w:noWrap/>
            <w:vAlign w:val="bottom"/>
            <w:hideMark/>
          </w:tcPr>
          <w:p w14:paraId="493DE863"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E. coli</w:t>
            </w:r>
          </w:p>
        </w:tc>
        <w:tc>
          <w:tcPr>
            <w:tcW w:w="496" w:type="dxa"/>
            <w:shd w:val="clear" w:color="auto" w:fill="auto"/>
            <w:noWrap/>
            <w:vAlign w:val="bottom"/>
            <w:hideMark/>
          </w:tcPr>
          <w:p w14:paraId="670901FE"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5F9E59EB"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 xml:space="preserve">Escherichia coli </w:t>
            </w:r>
          </w:p>
        </w:tc>
      </w:tr>
      <w:tr w:rsidR="00FE396C" w:rsidRPr="00385626" w14:paraId="4E16C75F" w14:textId="77777777" w:rsidTr="00BB4A1D">
        <w:trPr>
          <w:trHeight w:val="307"/>
        </w:trPr>
        <w:tc>
          <w:tcPr>
            <w:tcW w:w="2940" w:type="dxa"/>
            <w:shd w:val="clear" w:color="auto" w:fill="auto"/>
            <w:noWrap/>
            <w:vAlign w:val="bottom"/>
            <w:hideMark/>
          </w:tcPr>
          <w:p w14:paraId="02479E34"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EPA</w:t>
            </w:r>
          </w:p>
        </w:tc>
        <w:tc>
          <w:tcPr>
            <w:tcW w:w="496" w:type="dxa"/>
            <w:shd w:val="clear" w:color="auto" w:fill="auto"/>
            <w:noWrap/>
            <w:vAlign w:val="bottom"/>
            <w:hideMark/>
          </w:tcPr>
          <w:p w14:paraId="108CEA10"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08FC31FF"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United States Environmental Protection Agency</w:t>
            </w:r>
          </w:p>
        </w:tc>
      </w:tr>
      <w:tr w:rsidR="4C062711" w:rsidRPr="00385626" w14:paraId="309AFB67" w14:textId="77777777" w:rsidTr="00BB4A1D">
        <w:trPr>
          <w:trHeight w:val="307"/>
        </w:trPr>
        <w:tc>
          <w:tcPr>
            <w:tcW w:w="2940" w:type="dxa"/>
            <w:shd w:val="clear" w:color="auto" w:fill="auto"/>
            <w:noWrap/>
            <w:vAlign w:val="bottom"/>
            <w:hideMark/>
          </w:tcPr>
          <w:p w14:paraId="21C5C7E5" w14:textId="55BF32B6" w:rsidR="4864770E" w:rsidRPr="00055FE0" w:rsidRDefault="4864770E" w:rsidP="00ED2D85">
            <w:pPr>
              <w:spacing w:after="0"/>
              <w:rPr>
                <w:rFonts w:eastAsia="Times New Roman" w:cstheme="minorHAnsi"/>
                <w:sz w:val="20"/>
                <w:szCs w:val="20"/>
              </w:rPr>
            </w:pPr>
            <w:r w:rsidRPr="00055FE0">
              <w:rPr>
                <w:rFonts w:eastAsia="Times New Roman" w:cstheme="minorHAnsi"/>
                <w:sz w:val="20"/>
                <w:szCs w:val="20"/>
              </w:rPr>
              <w:t>ERP</w:t>
            </w:r>
          </w:p>
        </w:tc>
        <w:tc>
          <w:tcPr>
            <w:tcW w:w="496" w:type="dxa"/>
            <w:shd w:val="clear" w:color="auto" w:fill="auto"/>
            <w:noWrap/>
            <w:vAlign w:val="bottom"/>
            <w:hideMark/>
          </w:tcPr>
          <w:p w14:paraId="05DB9783" w14:textId="2D163CBF" w:rsidR="4C062711" w:rsidRPr="00055FE0" w:rsidRDefault="4C062711" w:rsidP="00ED2D85">
            <w:pPr>
              <w:spacing w:after="0"/>
              <w:rPr>
                <w:rFonts w:eastAsia="Times New Roman" w:cstheme="minorHAnsi"/>
                <w:sz w:val="20"/>
                <w:szCs w:val="20"/>
              </w:rPr>
            </w:pPr>
          </w:p>
        </w:tc>
        <w:tc>
          <w:tcPr>
            <w:tcW w:w="5739" w:type="dxa"/>
            <w:shd w:val="clear" w:color="auto" w:fill="auto"/>
            <w:noWrap/>
            <w:vAlign w:val="bottom"/>
            <w:hideMark/>
          </w:tcPr>
          <w:p w14:paraId="21DB5BA3" w14:textId="3D135A0C" w:rsidR="4864770E" w:rsidRPr="00055FE0" w:rsidRDefault="4864770E" w:rsidP="00ED2D85">
            <w:pPr>
              <w:spacing w:after="0"/>
              <w:rPr>
                <w:rFonts w:eastAsia="Times New Roman" w:cstheme="minorHAnsi"/>
                <w:sz w:val="20"/>
                <w:szCs w:val="20"/>
              </w:rPr>
            </w:pPr>
            <w:r w:rsidRPr="00055FE0">
              <w:rPr>
                <w:rFonts w:eastAsia="Times New Roman" w:cstheme="minorHAnsi"/>
                <w:sz w:val="20"/>
                <w:szCs w:val="20"/>
              </w:rPr>
              <w:t>Emergency Response Plan</w:t>
            </w:r>
          </w:p>
        </w:tc>
      </w:tr>
      <w:tr w:rsidR="00FE396C" w:rsidRPr="00385626" w14:paraId="4D030772" w14:textId="77777777" w:rsidTr="00BB4A1D">
        <w:trPr>
          <w:trHeight w:val="307"/>
        </w:trPr>
        <w:tc>
          <w:tcPr>
            <w:tcW w:w="2940" w:type="dxa"/>
            <w:shd w:val="clear" w:color="auto" w:fill="auto"/>
            <w:noWrap/>
            <w:vAlign w:val="bottom"/>
          </w:tcPr>
          <w:p w14:paraId="5AEB6924"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GPM</w:t>
            </w:r>
          </w:p>
        </w:tc>
        <w:tc>
          <w:tcPr>
            <w:tcW w:w="496" w:type="dxa"/>
            <w:shd w:val="clear" w:color="auto" w:fill="auto"/>
            <w:noWrap/>
            <w:vAlign w:val="bottom"/>
          </w:tcPr>
          <w:p w14:paraId="142D7DEC"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tcPr>
          <w:p w14:paraId="3044732B"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Gallons per Minute</w:t>
            </w:r>
          </w:p>
        </w:tc>
      </w:tr>
      <w:tr w:rsidR="00FE396C" w:rsidRPr="00385626" w14:paraId="07A82FCC" w14:textId="77777777" w:rsidTr="00BB4A1D">
        <w:trPr>
          <w:trHeight w:val="307"/>
        </w:trPr>
        <w:tc>
          <w:tcPr>
            <w:tcW w:w="2940" w:type="dxa"/>
            <w:shd w:val="clear" w:color="auto" w:fill="auto"/>
            <w:noWrap/>
            <w:vAlign w:val="bottom"/>
            <w:hideMark/>
          </w:tcPr>
          <w:p w14:paraId="08417D8E"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IOC</w:t>
            </w:r>
          </w:p>
        </w:tc>
        <w:tc>
          <w:tcPr>
            <w:tcW w:w="496" w:type="dxa"/>
            <w:shd w:val="clear" w:color="auto" w:fill="auto"/>
            <w:noWrap/>
            <w:vAlign w:val="bottom"/>
            <w:hideMark/>
          </w:tcPr>
          <w:p w14:paraId="537A5B98"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1818BA1A"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Inorganic Chemicals</w:t>
            </w:r>
          </w:p>
        </w:tc>
      </w:tr>
      <w:tr w:rsidR="000B5298" w:rsidRPr="00385626" w14:paraId="48394F7C" w14:textId="77777777" w:rsidTr="00BB4A1D">
        <w:trPr>
          <w:trHeight w:val="307"/>
        </w:trPr>
        <w:tc>
          <w:tcPr>
            <w:tcW w:w="2940" w:type="dxa"/>
            <w:shd w:val="clear" w:color="auto" w:fill="auto"/>
            <w:noWrap/>
            <w:vAlign w:val="bottom"/>
          </w:tcPr>
          <w:p w14:paraId="2E4F36F0" w14:textId="4CA02A80" w:rsidR="000B5298" w:rsidRPr="00A7765C" w:rsidRDefault="000778A1" w:rsidP="00ED2D85">
            <w:pPr>
              <w:spacing w:after="0"/>
              <w:rPr>
                <w:rFonts w:eastAsia="Times New Roman" w:cstheme="minorHAnsi"/>
                <w:color w:val="000000"/>
                <w:sz w:val="20"/>
                <w:szCs w:val="20"/>
              </w:rPr>
            </w:pPr>
            <w:r>
              <w:rPr>
                <w:rFonts w:eastAsia="Times New Roman" w:cstheme="minorHAnsi"/>
                <w:color w:val="000000"/>
                <w:sz w:val="20"/>
                <w:szCs w:val="20"/>
              </w:rPr>
              <w:t>IT</w:t>
            </w:r>
          </w:p>
        </w:tc>
        <w:tc>
          <w:tcPr>
            <w:tcW w:w="496" w:type="dxa"/>
            <w:shd w:val="clear" w:color="auto" w:fill="auto"/>
            <w:noWrap/>
            <w:vAlign w:val="bottom"/>
          </w:tcPr>
          <w:p w14:paraId="2FFB5C72" w14:textId="77777777" w:rsidR="000B5298" w:rsidRPr="00A7765C" w:rsidRDefault="000B5298" w:rsidP="00ED2D85">
            <w:pPr>
              <w:spacing w:after="0"/>
              <w:rPr>
                <w:rFonts w:eastAsia="Times New Roman" w:cstheme="minorHAnsi"/>
                <w:color w:val="000000"/>
                <w:sz w:val="20"/>
                <w:szCs w:val="20"/>
              </w:rPr>
            </w:pPr>
          </w:p>
        </w:tc>
        <w:tc>
          <w:tcPr>
            <w:tcW w:w="5739" w:type="dxa"/>
            <w:shd w:val="clear" w:color="auto" w:fill="auto"/>
            <w:noWrap/>
            <w:vAlign w:val="bottom"/>
          </w:tcPr>
          <w:p w14:paraId="59165149" w14:textId="20F8B4C1" w:rsidR="000B5298" w:rsidRPr="00A7765C" w:rsidRDefault="000778A1" w:rsidP="00ED2D85">
            <w:pPr>
              <w:spacing w:after="0"/>
              <w:rPr>
                <w:rFonts w:eastAsia="Times New Roman" w:cstheme="minorHAnsi"/>
                <w:color w:val="000000"/>
                <w:sz w:val="20"/>
                <w:szCs w:val="20"/>
              </w:rPr>
            </w:pPr>
            <w:r>
              <w:rPr>
                <w:rFonts w:eastAsia="Times New Roman" w:cstheme="minorHAnsi"/>
                <w:color w:val="000000"/>
                <w:sz w:val="20"/>
                <w:szCs w:val="20"/>
              </w:rPr>
              <w:t>Information Technology</w:t>
            </w:r>
          </w:p>
        </w:tc>
      </w:tr>
      <w:tr w:rsidR="00FE396C" w:rsidRPr="00385626" w14:paraId="2C3AFC5B" w14:textId="77777777" w:rsidTr="00BB4A1D">
        <w:trPr>
          <w:trHeight w:val="307"/>
        </w:trPr>
        <w:tc>
          <w:tcPr>
            <w:tcW w:w="2940" w:type="dxa"/>
            <w:shd w:val="clear" w:color="auto" w:fill="auto"/>
            <w:noWrap/>
            <w:vAlign w:val="bottom"/>
            <w:hideMark/>
          </w:tcPr>
          <w:p w14:paraId="5A3E4900"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MCL</w:t>
            </w:r>
          </w:p>
        </w:tc>
        <w:tc>
          <w:tcPr>
            <w:tcW w:w="496" w:type="dxa"/>
            <w:shd w:val="clear" w:color="auto" w:fill="auto"/>
            <w:noWrap/>
            <w:vAlign w:val="bottom"/>
            <w:hideMark/>
          </w:tcPr>
          <w:p w14:paraId="22835F11"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24E2CF64"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Maximum Contaminant Level</w:t>
            </w:r>
          </w:p>
        </w:tc>
      </w:tr>
      <w:tr w:rsidR="00FE396C" w:rsidRPr="00385626" w14:paraId="52ACFB72" w14:textId="77777777" w:rsidTr="00BB4A1D">
        <w:trPr>
          <w:trHeight w:val="307"/>
        </w:trPr>
        <w:tc>
          <w:tcPr>
            <w:tcW w:w="2940" w:type="dxa"/>
            <w:shd w:val="clear" w:color="auto" w:fill="auto"/>
            <w:noWrap/>
            <w:vAlign w:val="bottom"/>
            <w:hideMark/>
          </w:tcPr>
          <w:p w14:paraId="6DEFFE68"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mg/L</w:t>
            </w:r>
          </w:p>
        </w:tc>
        <w:tc>
          <w:tcPr>
            <w:tcW w:w="496" w:type="dxa"/>
            <w:shd w:val="clear" w:color="auto" w:fill="auto"/>
            <w:noWrap/>
            <w:vAlign w:val="bottom"/>
            <w:hideMark/>
          </w:tcPr>
          <w:p w14:paraId="2AFFC355"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30F56EEB"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 xml:space="preserve">Milligrams per liter </w:t>
            </w:r>
          </w:p>
        </w:tc>
      </w:tr>
      <w:tr w:rsidR="00FE396C" w:rsidRPr="00385626" w14:paraId="3E99D6DA" w14:textId="77777777" w:rsidTr="00BB4A1D">
        <w:trPr>
          <w:trHeight w:val="307"/>
        </w:trPr>
        <w:tc>
          <w:tcPr>
            <w:tcW w:w="2940" w:type="dxa"/>
            <w:shd w:val="clear" w:color="auto" w:fill="auto"/>
            <w:noWrap/>
            <w:vAlign w:val="bottom"/>
            <w:hideMark/>
          </w:tcPr>
          <w:p w14:paraId="51372898"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MRDL</w:t>
            </w:r>
          </w:p>
        </w:tc>
        <w:tc>
          <w:tcPr>
            <w:tcW w:w="496" w:type="dxa"/>
            <w:shd w:val="clear" w:color="auto" w:fill="auto"/>
            <w:noWrap/>
            <w:vAlign w:val="bottom"/>
            <w:hideMark/>
          </w:tcPr>
          <w:p w14:paraId="4C1D2370"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14E55FD3"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Maximum Residual Disinfectant Level</w:t>
            </w:r>
          </w:p>
        </w:tc>
      </w:tr>
      <w:tr w:rsidR="00FE396C" w:rsidRPr="00385626" w14:paraId="05BEEF21" w14:textId="77777777" w:rsidTr="00BB4A1D">
        <w:trPr>
          <w:trHeight w:val="307"/>
        </w:trPr>
        <w:tc>
          <w:tcPr>
            <w:tcW w:w="2940" w:type="dxa"/>
            <w:shd w:val="clear" w:color="auto" w:fill="auto"/>
            <w:noWrap/>
            <w:vAlign w:val="bottom"/>
          </w:tcPr>
          <w:p w14:paraId="2ED441B0"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MGD</w:t>
            </w:r>
          </w:p>
        </w:tc>
        <w:tc>
          <w:tcPr>
            <w:tcW w:w="496" w:type="dxa"/>
            <w:shd w:val="clear" w:color="auto" w:fill="auto"/>
            <w:noWrap/>
            <w:vAlign w:val="bottom"/>
          </w:tcPr>
          <w:p w14:paraId="1FE8C446"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tcPr>
          <w:p w14:paraId="3FBE61E9"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Million Gallons per Day</w:t>
            </w:r>
          </w:p>
        </w:tc>
      </w:tr>
      <w:tr w:rsidR="00FE396C" w:rsidRPr="00385626" w14:paraId="606F4B87" w14:textId="77777777" w:rsidTr="00BB4A1D">
        <w:trPr>
          <w:trHeight w:val="307"/>
        </w:trPr>
        <w:tc>
          <w:tcPr>
            <w:tcW w:w="2940" w:type="dxa"/>
            <w:shd w:val="clear" w:color="auto" w:fill="auto"/>
            <w:noWrap/>
            <w:vAlign w:val="bottom"/>
            <w:hideMark/>
          </w:tcPr>
          <w:p w14:paraId="08E88368"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NAC</w:t>
            </w:r>
          </w:p>
        </w:tc>
        <w:tc>
          <w:tcPr>
            <w:tcW w:w="496" w:type="dxa"/>
            <w:shd w:val="clear" w:color="auto" w:fill="auto"/>
            <w:noWrap/>
            <w:vAlign w:val="bottom"/>
            <w:hideMark/>
          </w:tcPr>
          <w:p w14:paraId="5B05EC05"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0D3C6159"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Nevada Administrative Code</w:t>
            </w:r>
          </w:p>
        </w:tc>
      </w:tr>
      <w:tr w:rsidR="00FE396C" w:rsidRPr="00385626" w14:paraId="6B9F66F0" w14:textId="77777777" w:rsidTr="00BB4A1D">
        <w:trPr>
          <w:trHeight w:val="307"/>
        </w:trPr>
        <w:tc>
          <w:tcPr>
            <w:tcW w:w="2940" w:type="dxa"/>
            <w:shd w:val="clear" w:color="auto" w:fill="auto"/>
            <w:noWrap/>
            <w:vAlign w:val="bottom"/>
            <w:hideMark/>
          </w:tcPr>
          <w:p w14:paraId="28B15CBA"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NCWS</w:t>
            </w:r>
          </w:p>
        </w:tc>
        <w:tc>
          <w:tcPr>
            <w:tcW w:w="496" w:type="dxa"/>
            <w:shd w:val="clear" w:color="auto" w:fill="auto"/>
            <w:noWrap/>
            <w:vAlign w:val="bottom"/>
            <w:hideMark/>
          </w:tcPr>
          <w:p w14:paraId="373F0784"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0810126C"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Non-Community Water System</w:t>
            </w:r>
          </w:p>
        </w:tc>
      </w:tr>
      <w:tr w:rsidR="00FE396C" w:rsidRPr="00385626" w14:paraId="13DEEBC4" w14:textId="77777777" w:rsidTr="00BB4A1D">
        <w:trPr>
          <w:trHeight w:val="307"/>
        </w:trPr>
        <w:tc>
          <w:tcPr>
            <w:tcW w:w="2940" w:type="dxa"/>
            <w:shd w:val="clear" w:color="auto" w:fill="auto"/>
            <w:noWrap/>
            <w:vAlign w:val="bottom"/>
            <w:hideMark/>
          </w:tcPr>
          <w:p w14:paraId="5D3CFDBF"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NDEP</w:t>
            </w:r>
          </w:p>
        </w:tc>
        <w:tc>
          <w:tcPr>
            <w:tcW w:w="496" w:type="dxa"/>
            <w:shd w:val="clear" w:color="auto" w:fill="auto"/>
            <w:noWrap/>
            <w:vAlign w:val="bottom"/>
            <w:hideMark/>
          </w:tcPr>
          <w:p w14:paraId="07DF6C45"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21494B6A"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Nevada Division of Environmental Protection</w:t>
            </w:r>
          </w:p>
        </w:tc>
      </w:tr>
      <w:tr w:rsidR="00AD71A8" w:rsidRPr="00385626" w14:paraId="0FBAC432" w14:textId="77777777" w:rsidTr="00716CE3">
        <w:trPr>
          <w:trHeight w:val="307"/>
        </w:trPr>
        <w:tc>
          <w:tcPr>
            <w:tcW w:w="2940" w:type="dxa"/>
            <w:shd w:val="clear" w:color="auto" w:fill="auto"/>
            <w:noWrap/>
          </w:tcPr>
          <w:p w14:paraId="04DED657" w14:textId="16B7341D" w:rsidR="00AD71A8" w:rsidRPr="00A7765C" w:rsidRDefault="00AD71A8" w:rsidP="00AD71A8">
            <w:pPr>
              <w:spacing w:after="0"/>
              <w:rPr>
                <w:rFonts w:eastAsia="Times New Roman" w:cstheme="minorHAnsi"/>
                <w:color w:val="000000"/>
                <w:sz w:val="20"/>
                <w:szCs w:val="20"/>
              </w:rPr>
            </w:pPr>
            <w:r w:rsidRPr="00AD71A8">
              <w:rPr>
                <w:rFonts w:eastAsia="Times New Roman" w:cstheme="minorHAnsi"/>
                <w:color w:val="000000"/>
                <w:sz w:val="20"/>
                <w:szCs w:val="20"/>
              </w:rPr>
              <w:t>NNPH</w:t>
            </w:r>
          </w:p>
        </w:tc>
        <w:tc>
          <w:tcPr>
            <w:tcW w:w="496" w:type="dxa"/>
            <w:shd w:val="clear" w:color="auto" w:fill="auto"/>
            <w:noWrap/>
          </w:tcPr>
          <w:p w14:paraId="73D168CC" w14:textId="77777777" w:rsidR="00AD71A8" w:rsidRPr="00A7765C" w:rsidRDefault="00AD71A8" w:rsidP="00AD71A8">
            <w:pPr>
              <w:spacing w:after="0"/>
              <w:rPr>
                <w:rFonts w:eastAsia="Times New Roman" w:cstheme="minorHAnsi"/>
                <w:color w:val="000000"/>
                <w:sz w:val="20"/>
                <w:szCs w:val="20"/>
              </w:rPr>
            </w:pPr>
          </w:p>
        </w:tc>
        <w:tc>
          <w:tcPr>
            <w:tcW w:w="5739" w:type="dxa"/>
            <w:shd w:val="clear" w:color="auto" w:fill="auto"/>
            <w:noWrap/>
          </w:tcPr>
          <w:p w14:paraId="43AE45DB" w14:textId="0D56ED9E" w:rsidR="00AD71A8" w:rsidRPr="00A7765C" w:rsidRDefault="00AD71A8" w:rsidP="00AD71A8">
            <w:pPr>
              <w:spacing w:after="0"/>
              <w:rPr>
                <w:rFonts w:eastAsia="Times New Roman" w:cstheme="minorHAnsi"/>
                <w:color w:val="000000"/>
                <w:sz w:val="20"/>
                <w:szCs w:val="20"/>
              </w:rPr>
            </w:pPr>
            <w:r w:rsidRPr="00AD71A8">
              <w:rPr>
                <w:rFonts w:eastAsia="Times New Roman" w:cstheme="minorHAnsi"/>
                <w:color w:val="000000"/>
                <w:sz w:val="20"/>
                <w:szCs w:val="20"/>
              </w:rPr>
              <w:t>Northern Nevada Public Health (Formerly WCHD)</w:t>
            </w:r>
          </w:p>
        </w:tc>
      </w:tr>
      <w:tr w:rsidR="00FE396C" w:rsidRPr="00385626" w14:paraId="1D71549C" w14:textId="77777777" w:rsidTr="00BB4A1D">
        <w:trPr>
          <w:trHeight w:val="307"/>
        </w:trPr>
        <w:tc>
          <w:tcPr>
            <w:tcW w:w="2940" w:type="dxa"/>
            <w:shd w:val="clear" w:color="auto" w:fill="auto"/>
            <w:noWrap/>
            <w:vAlign w:val="bottom"/>
            <w:hideMark/>
          </w:tcPr>
          <w:p w14:paraId="6A0771E7"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 xml:space="preserve">NRS </w:t>
            </w:r>
          </w:p>
        </w:tc>
        <w:tc>
          <w:tcPr>
            <w:tcW w:w="496" w:type="dxa"/>
            <w:shd w:val="clear" w:color="auto" w:fill="auto"/>
            <w:noWrap/>
            <w:vAlign w:val="bottom"/>
            <w:hideMark/>
          </w:tcPr>
          <w:p w14:paraId="3AA9917F"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163F822A"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Nevada Revised Statute</w:t>
            </w:r>
          </w:p>
        </w:tc>
      </w:tr>
      <w:tr w:rsidR="00FE396C" w:rsidRPr="00385626" w14:paraId="6ED03972" w14:textId="77777777" w:rsidTr="00BB4A1D">
        <w:trPr>
          <w:trHeight w:val="307"/>
        </w:trPr>
        <w:tc>
          <w:tcPr>
            <w:tcW w:w="2940" w:type="dxa"/>
            <w:shd w:val="clear" w:color="auto" w:fill="auto"/>
            <w:noWrap/>
            <w:vAlign w:val="bottom"/>
            <w:hideMark/>
          </w:tcPr>
          <w:p w14:paraId="1FC7A5DD"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NTNC</w:t>
            </w:r>
          </w:p>
        </w:tc>
        <w:tc>
          <w:tcPr>
            <w:tcW w:w="496" w:type="dxa"/>
            <w:shd w:val="clear" w:color="auto" w:fill="auto"/>
            <w:noWrap/>
            <w:vAlign w:val="bottom"/>
            <w:hideMark/>
          </w:tcPr>
          <w:p w14:paraId="4932C3CF"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3B8EC2B4"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Non-transient/non-community</w:t>
            </w:r>
          </w:p>
        </w:tc>
      </w:tr>
      <w:tr w:rsidR="00FE396C" w:rsidRPr="00385626" w14:paraId="3B04D33C" w14:textId="77777777" w:rsidTr="00BB4A1D">
        <w:trPr>
          <w:trHeight w:val="307"/>
        </w:trPr>
        <w:tc>
          <w:tcPr>
            <w:tcW w:w="2940" w:type="dxa"/>
            <w:shd w:val="clear" w:color="auto" w:fill="auto"/>
            <w:noWrap/>
            <w:vAlign w:val="bottom"/>
            <w:hideMark/>
          </w:tcPr>
          <w:p w14:paraId="4538C43F"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 xml:space="preserve">O&amp;M </w:t>
            </w:r>
          </w:p>
        </w:tc>
        <w:tc>
          <w:tcPr>
            <w:tcW w:w="496" w:type="dxa"/>
            <w:shd w:val="clear" w:color="auto" w:fill="auto"/>
            <w:noWrap/>
            <w:vAlign w:val="bottom"/>
            <w:hideMark/>
          </w:tcPr>
          <w:p w14:paraId="2DCD8C37"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4188DFF7"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Operations and Maintenance</w:t>
            </w:r>
          </w:p>
        </w:tc>
      </w:tr>
      <w:tr w:rsidR="00FE396C" w:rsidRPr="00385626" w14:paraId="3514A437" w14:textId="77777777" w:rsidTr="00BB4A1D">
        <w:trPr>
          <w:trHeight w:val="307"/>
        </w:trPr>
        <w:tc>
          <w:tcPr>
            <w:tcW w:w="2940" w:type="dxa"/>
            <w:shd w:val="clear" w:color="auto" w:fill="auto"/>
            <w:noWrap/>
            <w:vAlign w:val="bottom"/>
            <w:hideMark/>
          </w:tcPr>
          <w:p w14:paraId="432869BB"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OSHA</w:t>
            </w:r>
          </w:p>
        </w:tc>
        <w:tc>
          <w:tcPr>
            <w:tcW w:w="496" w:type="dxa"/>
            <w:shd w:val="clear" w:color="auto" w:fill="auto"/>
            <w:noWrap/>
            <w:vAlign w:val="bottom"/>
            <w:hideMark/>
          </w:tcPr>
          <w:p w14:paraId="006D08F9"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71FDEA5B"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Occupational Health and Safety Administration</w:t>
            </w:r>
          </w:p>
        </w:tc>
      </w:tr>
      <w:tr w:rsidR="000778A1" w:rsidRPr="00385626" w14:paraId="71D3CC77" w14:textId="77777777" w:rsidTr="00BB4A1D">
        <w:trPr>
          <w:trHeight w:val="307"/>
        </w:trPr>
        <w:tc>
          <w:tcPr>
            <w:tcW w:w="2940" w:type="dxa"/>
            <w:shd w:val="clear" w:color="auto" w:fill="auto"/>
            <w:noWrap/>
            <w:vAlign w:val="bottom"/>
          </w:tcPr>
          <w:p w14:paraId="198FEC6B" w14:textId="79FE3F42" w:rsidR="000778A1" w:rsidRPr="00A7765C" w:rsidRDefault="000778A1" w:rsidP="00ED2D85">
            <w:pPr>
              <w:spacing w:after="0"/>
              <w:rPr>
                <w:rFonts w:eastAsia="Times New Roman" w:cstheme="minorHAnsi"/>
                <w:color w:val="000000"/>
                <w:sz w:val="20"/>
                <w:szCs w:val="20"/>
              </w:rPr>
            </w:pPr>
            <w:r>
              <w:rPr>
                <w:rFonts w:eastAsia="Times New Roman" w:cstheme="minorHAnsi"/>
                <w:color w:val="000000"/>
                <w:sz w:val="20"/>
                <w:szCs w:val="20"/>
              </w:rPr>
              <w:t>OT</w:t>
            </w:r>
          </w:p>
        </w:tc>
        <w:tc>
          <w:tcPr>
            <w:tcW w:w="496" w:type="dxa"/>
            <w:shd w:val="clear" w:color="auto" w:fill="auto"/>
            <w:noWrap/>
            <w:vAlign w:val="bottom"/>
          </w:tcPr>
          <w:p w14:paraId="416D91E6" w14:textId="77777777" w:rsidR="000778A1" w:rsidRPr="00A7765C" w:rsidRDefault="000778A1" w:rsidP="00ED2D85">
            <w:pPr>
              <w:spacing w:after="0"/>
              <w:rPr>
                <w:rFonts w:eastAsia="Times New Roman" w:cstheme="minorHAnsi"/>
                <w:color w:val="000000"/>
                <w:sz w:val="20"/>
                <w:szCs w:val="20"/>
              </w:rPr>
            </w:pPr>
          </w:p>
        </w:tc>
        <w:tc>
          <w:tcPr>
            <w:tcW w:w="5739" w:type="dxa"/>
            <w:shd w:val="clear" w:color="auto" w:fill="auto"/>
            <w:noWrap/>
            <w:vAlign w:val="bottom"/>
          </w:tcPr>
          <w:p w14:paraId="2382F3E8" w14:textId="055184A6" w:rsidR="000778A1" w:rsidRPr="00A7765C" w:rsidRDefault="000778A1" w:rsidP="00ED2D85">
            <w:pPr>
              <w:spacing w:after="0"/>
              <w:rPr>
                <w:rFonts w:eastAsia="Times New Roman" w:cstheme="minorHAnsi"/>
                <w:color w:val="000000"/>
                <w:sz w:val="20"/>
                <w:szCs w:val="20"/>
              </w:rPr>
            </w:pPr>
            <w:r>
              <w:rPr>
                <w:rFonts w:eastAsia="Times New Roman" w:cstheme="minorHAnsi"/>
                <w:color w:val="000000"/>
                <w:sz w:val="20"/>
                <w:szCs w:val="20"/>
              </w:rPr>
              <w:t>Operation</w:t>
            </w:r>
            <w:r w:rsidR="003504B9">
              <w:rPr>
                <w:rFonts w:eastAsia="Times New Roman" w:cstheme="minorHAnsi"/>
                <w:color w:val="000000"/>
                <w:sz w:val="20"/>
                <w:szCs w:val="20"/>
              </w:rPr>
              <w:t>al</w:t>
            </w:r>
            <w:r>
              <w:rPr>
                <w:rFonts w:eastAsia="Times New Roman" w:cstheme="minorHAnsi"/>
                <w:color w:val="000000"/>
                <w:sz w:val="20"/>
                <w:szCs w:val="20"/>
              </w:rPr>
              <w:t xml:space="preserve"> Technology</w:t>
            </w:r>
          </w:p>
        </w:tc>
      </w:tr>
      <w:tr w:rsidR="00FE396C" w:rsidRPr="00385626" w14:paraId="78FBB766" w14:textId="77777777" w:rsidTr="00BB4A1D">
        <w:trPr>
          <w:trHeight w:val="307"/>
        </w:trPr>
        <w:tc>
          <w:tcPr>
            <w:tcW w:w="2940" w:type="dxa"/>
            <w:shd w:val="clear" w:color="auto" w:fill="auto"/>
            <w:noWrap/>
            <w:vAlign w:val="bottom"/>
            <w:hideMark/>
          </w:tcPr>
          <w:p w14:paraId="73EC9A6F"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ppm</w:t>
            </w:r>
          </w:p>
        </w:tc>
        <w:tc>
          <w:tcPr>
            <w:tcW w:w="496" w:type="dxa"/>
            <w:shd w:val="clear" w:color="auto" w:fill="auto"/>
            <w:noWrap/>
            <w:vAlign w:val="bottom"/>
            <w:hideMark/>
          </w:tcPr>
          <w:p w14:paraId="56ED86F7"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715F8845"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parts per million</w:t>
            </w:r>
          </w:p>
        </w:tc>
      </w:tr>
      <w:tr w:rsidR="00FE396C" w:rsidRPr="00385626" w14:paraId="6FD9CD74" w14:textId="77777777" w:rsidTr="00BB4A1D">
        <w:trPr>
          <w:trHeight w:val="307"/>
        </w:trPr>
        <w:tc>
          <w:tcPr>
            <w:tcW w:w="2940" w:type="dxa"/>
            <w:shd w:val="clear" w:color="auto" w:fill="auto"/>
            <w:noWrap/>
            <w:vAlign w:val="bottom"/>
            <w:hideMark/>
          </w:tcPr>
          <w:p w14:paraId="6BB7B977"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PWS</w:t>
            </w:r>
          </w:p>
        </w:tc>
        <w:tc>
          <w:tcPr>
            <w:tcW w:w="496" w:type="dxa"/>
            <w:shd w:val="clear" w:color="auto" w:fill="auto"/>
            <w:noWrap/>
            <w:vAlign w:val="bottom"/>
            <w:hideMark/>
          </w:tcPr>
          <w:p w14:paraId="0252FC5A"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44A7AE62"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Public Water System</w:t>
            </w:r>
          </w:p>
        </w:tc>
      </w:tr>
      <w:tr w:rsidR="00FE396C" w:rsidRPr="00385626" w14:paraId="17C19135" w14:textId="77777777" w:rsidTr="00BB4A1D">
        <w:trPr>
          <w:trHeight w:val="307"/>
        </w:trPr>
        <w:tc>
          <w:tcPr>
            <w:tcW w:w="2940" w:type="dxa"/>
            <w:shd w:val="clear" w:color="auto" w:fill="auto"/>
            <w:noWrap/>
            <w:vAlign w:val="bottom"/>
          </w:tcPr>
          <w:p w14:paraId="11ABC28B"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 xml:space="preserve">SCADA </w:t>
            </w:r>
          </w:p>
        </w:tc>
        <w:tc>
          <w:tcPr>
            <w:tcW w:w="496" w:type="dxa"/>
            <w:shd w:val="clear" w:color="auto" w:fill="auto"/>
            <w:noWrap/>
            <w:vAlign w:val="bottom"/>
          </w:tcPr>
          <w:p w14:paraId="05531B74"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tcPr>
          <w:p w14:paraId="6050D328"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Supervisory Control and Data Acquisition</w:t>
            </w:r>
          </w:p>
        </w:tc>
      </w:tr>
      <w:tr w:rsidR="00FE396C" w:rsidRPr="00385626" w14:paraId="0C779DF4" w14:textId="77777777" w:rsidTr="00BB4A1D">
        <w:trPr>
          <w:trHeight w:val="307"/>
        </w:trPr>
        <w:tc>
          <w:tcPr>
            <w:tcW w:w="2940" w:type="dxa"/>
            <w:shd w:val="clear" w:color="auto" w:fill="auto"/>
            <w:noWrap/>
            <w:vAlign w:val="bottom"/>
            <w:hideMark/>
          </w:tcPr>
          <w:p w14:paraId="77EC5267"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SDWA</w:t>
            </w:r>
          </w:p>
        </w:tc>
        <w:tc>
          <w:tcPr>
            <w:tcW w:w="496" w:type="dxa"/>
            <w:shd w:val="clear" w:color="auto" w:fill="auto"/>
            <w:noWrap/>
            <w:vAlign w:val="bottom"/>
            <w:hideMark/>
          </w:tcPr>
          <w:p w14:paraId="40222371"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78B680C9"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Safe Drinking Water Act</w:t>
            </w:r>
          </w:p>
        </w:tc>
      </w:tr>
      <w:tr w:rsidR="00FE396C" w:rsidRPr="00385626" w14:paraId="60978E5D" w14:textId="77777777" w:rsidTr="00BB4A1D">
        <w:trPr>
          <w:trHeight w:val="307"/>
        </w:trPr>
        <w:tc>
          <w:tcPr>
            <w:tcW w:w="2940" w:type="dxa"/>
            <w:shd w:val="clear" w:color="auto" w:fill="auto"/>
            <w:noWrap/>
            <w:vAlign w:val="bottom"/>
            <w:hideMark/>
          </w:tcPr>
          <w:p w14:paraId="63F341BA"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SMCL</w:t>
            </w:r>
          </w:p>
        </w:tc>
        <w:tc>
          <w:tcPr>
            <w:tcW w:w="496" w:type="dxa"/>
            <w:shd w:val="clear" w:color="auto" w:fill="auto"/>
            <w:noWrap/>
            <w:vAlign w:val="bottom"/>
            <w:hideMark/>
          </w:tcPr>
          <w:p w14:paraId="062D5D3B"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155E600D"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Secondary Maximum Contaminant Levels</w:t>
            </w:r>
          </w:p>
        </w:tc>
      </w:tr>
      <w:tr w:rsidR="00FE396C" w:rsidRPr="00385626" w14:paraId="6D63168D" w14:textId="77777777" w:rsidTr="00BB4A1D">
        <w:trPr>
          <w:trHeight w:val="307"/>
        </w:trPr>
        <w:tc>
          <w:tcPr>
            <w:tcW w:w="2940" w:type="dxa"/>
            <w:shd w:val="clear" w:color="auto" w:fill="auto"/>
            <w:noWrap/>
            <w:vAlign w:val="bottom"/>
          </w:tcPr>
          <w:p w14:paraId="313D761B"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SNHD</w:t>
            </w:r>
          </w:p>
        </w:tc>
        <w:tc>
          <w:tcPr>
            <w:tcW w:w="496" w:type="dxa"/>
            <w:shd w:val="clear" w:color="auto" w:fill="auto"/>
            <w:noWrap/>
            <w:vAlign w:val="bottom"/>
          </w:tcPr>
          <w:p w14:paraId="1DE8A800"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tcPr>
          <w:p w14:paraId="0181D8B4"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Southern Nevada Health Department</w:t>
            </w:r>
          </w:p>
        </w:tc>
      </w:tr>
      <w:tr w:rsidR="00FE396C" w:rsidRPr="00385626" w14:paraId="7F7C2783" w14:textId="77777777" w:rsidTr="00BB4A1D">
        <w:trPr>
          <w:trHeight w:val="307"/>
        </w:trPr>
        <w:tc>
          <w:tcPr>
            <w:tcW w:w="2940" w:type="dxa"/>
            <w:shd w:val="clear" w:color="auto" w:fill="auto"/>
            <w:noWrap/>
            <w:vAlign w:val="bottom"/>
            <w:hideMark/>
          </w:tcPr>
          <w:p w14:paraId="0D652307"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SOC</w:t>
            </w:r>
          </w:p>
        </w:tc>
        <w:tc>
          <w:tcPr>
            <w:tcW w:w="496" w:type="dxa"/>
            <w:shd w:val="clear" w:color="auto" w:fill="auto"/>
            <w:noWrap/>
            <w:vAlign w:val="bottom"/>
            <w:hideMark/>
          </w:tcPr>
          <w:p w14:paraId="7BFD6FAC"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44B2192A"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Synthetic Organic Chemicals</w:t>
            </w:r>
          </w:p>
        </w:tc>
      </w:tr>
      <w:tr w:rsidR="00FE396C" w:rsidRPr="00385626" w14:paraId="487BFC61" w14:textId="77777777" w:rsidTr="00BB4A1D">
        <w:trPr>
          <w:trHeight w:val="307"/>
        </w:trPr>
        <w:tc>
          <w:tcPr>
            <w:tcW w:w="2940" w:type="dxa"/>
            <w:shd w:val="clear" w:color="auto" w:fill="auto"/>
            <w:noWrap/>
            <w:vAlign w:val="bottom"/>
            <w:hideMark/>
          </w:tcPr>
          <w:p w14:paraId="5904C2D3"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TT</w:t>
            </w:r>
          </w:p>
        </w:tc>
        <w:tc>
          <w:tcPr>
            <w:tcW w:w="496" w:type="dxa"/>
            <w:shd w:val="clear" w:color="auto" w:fill="auto"/>
            <w:noWrap/>
            <w:vAlign w:val="bottom"/>
            <w:hideMark/>
          </w:tcPr>
          <w:p w14:paraId="26B30AC5"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3DB0F38B"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Treatment Technique</w:t>
            </w:r>
          </w:p>
        </w:tc>
      </w:tr>
      <w:tr w:rsidR="00FE396C" w:rsidRPr="00385626" w14:paraId="020C48C0" w14:textId="77777777" w:rsidTr="00BB4A1D">
        <w:trPr>
          <w:trHeight w:val="307"/>
        </w:trPr>
        <w:tc>
          <w:tcPr>
            <w:tcW w:w="2940" w:type="dxa"/>
            <w:shd w:val="clear" w:color="auto" w:fill="auto"/>
            <w:noWrap/>
            <w:vAlign w:val="bottom"/>
            <w:hideMark/>
          </w:tcPr>
          <w:p w14:paraId="578DE9C2"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VOC</w:t>
            </w:r>
          </w:p>
        </w:tc>
        <w:tc>
          <w:tcPr>
            <w:tcW w:w="496" w:type="dxa"/>
            <w:shd w:val="clear" w:color="auto" w:fill="auto"/>
            <w:noWrap/>
            <w:vAlign w:val="bottom"/>
            <w:hideMark/>
          </w:tcPr>
          <w:p w14:paraId="7A4D8D1E"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0C2BA958"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Volatile Organic Chemicals</w:t>
            </w:r>
          </w:p>
        </w:tc>
      </w:tr>
      <w:tr w:rsidR="00FE396C" w:rsidRPr="00385626" w14:paraId="52B7278B" w14:textId="77777777" w:rsidTr="00BB4A1D">
        <w:trPr>
          <w:trHeight w:val="307"/>
        </w:trPr>
        <w:tc>
          <w:tcPr>
            <w:tcW w:w="2940" w:type="dxa"/>
            <w:shd w:val="clear" w:color="auto" w:fill="auto"/>
            <w:noWrap/>
            <w:vAlign w:val="bottom"/>
          </w:tcPr>
          <w:p w14:paraId="2C4F8E92" w14:textId="77777777" w:rsidR="00FE396C" w:rsidRPr="00AA712A" w:rsidRDefault="00FE396C" w:rsidP="00ED2D85">
            <w:pPr>
              <w:spacing w:after="0"/>
              <w:rPr>
                <w:rFonts w:eastAsia="Times New Roman" w:cstheme="minorHAnsi"/>
                <w:sz w:val="20"/>
                <w:szCs w:val="20"/>
              </w:rPr>
            </w:pPr>
            <w:r w:rsidRPr="00AA712A">
              <w:rPr>
                <w:rFonts w:eastAsia="Times New Roman" w:cstheme="minorHAnsi"/>
                <w:sz w:val="20"/>
                <w:szCs w:val="20"/>
              </w:rPr>
              <w:t>WCHD</w:t>
            </w:r>
          </w:p>
        </w:tc>
        <w:tc>
          <w:tcPr>
            <w:tcW w:w="496" w:type="dxa"/>
            <w:shd w:val="clear" w:color="auto" w:fill="auto"/>
            <w:noWrap/>
            <w:vAlign w:val="bottom"/>
          </w:tcPr>
          <w:p w14:paraId="031D3FF3" w14:textId="77777777" w:rsidR="00FE396C" w:rsidRPr="00AA712A" w:rsidRDefault="00FE396C" w:rsidP="00ED2D85">
            <w:pPr>
              <w:spacing w:after="0"/>
              <w:rPr>
                <w:rFonts w:eastAsia="Times New Roman" w:cstheme="minorHAnsi"/>
                <w:sz w:val="20"/>
                <w:szCs w:val="20"/>
              </w:rPr>
            </w:pPr>
          </w:p>
        </w:tc>
        <w:tc>
          <w:tcPr>
            <w:tcW w:w="5739" w:type="dxa"/>
            <w:shd w:val="clear" w:color="auto" w:fill="auto"/>
            <w:noWrap/>
            <w:vAlign w:val="bottom"/>
          </w:tcPr>
          <w:p w14:paraId="142B0DA5" w14:textId="5F3925AF" w:rsidR="00FE396C" w:rsidRPr="00AA712A" w:rsidRDefault="002C5E4F" w:rsidP="00ED2D85">
            <w:pPr>
              <w:spacing w:after="0"/>
              <w:rPr>
                <w:rFonts w:eastAsia="Times New Roman" w:cstheme="minorHAnsi"/>
                <w:sz w:val="20"/>
                <w:szCs w:val="20"/>
              </w:rPr>
            </w:pPr>
            <w:r w:rsidRPr="002C5E4F">
              <w:rPr>
                <w:rFonts w:eastAsia="Times New Roman" w:cstheme="minorHAnsi"/>
                <w:sz w:val="20"/>
                <w:szCs w:val="20"/>
              </w:rPr>
              <w:t>Washoe County Health Department (is now Northern Nevada Public Health (NNPH))</w:t>
            </w:r>
          </w:p>
        </w:tc>
      </w:tr>
    </w:tbl>
    <w:p w14:paraId="324B4A00" w14:textId="204FB144" w:rsidR="00836A7E" w:rsidRDefault="00836A7E" w:rsidP="00936972">
      <w:pPr>
        <w:rPr>
          <w:rFonts w:asciiTheme="majorHAnsi" w:hAnsiTheme="majorHAnsi" w:cstheme="majorHAnsi"/>
          <w:b/>
          <w:bCs/>
          <w:sz w:val="22"/>
          <w:szCs w:val="22"/>
          <w:u w:val="single"/>
        </w:rPr>
      </w:pPr>
    </w:p>
    <w:p w14:paraId="72E3CCE8" w14:textId="77777777" w:rsidR="00F52E98" w:rsidRDefault="00F52E98" w:rsidP="00936972">
      <w:pPr>
        <w:rPr>
          <w:rFonts w:asciiTheme="majorHAnsi" w:hAnsiTheme="majorHAnsi" w:cstheme="majorHAnsi"/>
          <w:b/>
          <w:bCs/>
          <w:sz w:val="22"/>
          <w:szCs w:val="22"/>
          <w:u w:val="single"/>
        </w:rPr>
      </w:pPr>
    </w:p>
    <w:p w14:paraId="52F6BFF5" w14:textId="77777777" w:rsidR="00DC273F" w:rsidRDefault="00DC273F">
      <w:pPr>
        <w:rPr>
          <w:rFonts w:ascii="Arial" w:hAnsi="Arial" w:cs="Arial"/>
          <w:b/>
          <w:bCs/>
          <w:u w:val="single"/>
        </w:rPr>
      </w:pPr>
    </w:p>
    <w:p w14:paraId="2C502EDC" w14:textId="61A35B69" w:rsidR="00836A7E" w:rsidRDefault="00836A7E">
      <w:pPr>
        <w:rPr>
          <w:rFonts w:ascii="Arial" w:hAnsi="Arial" w:cs="Arial"/>
          <w:b/>
          <w:bCs/>
          <w:u w:val="single"/>
        </w:rPr>
      </w:pPr>
      <w:r>
        <w:rPr>
          <w:rFonts w:ascii="Arial" w:hAnsi="Arial" w:cs="Arial"/>
          <w:b/>
          <w:bCs/>
          <w:u w:val="single"/>
        </w:rPr>
        <w:br w:type="page"/>
      </w:r>
    </w:p>
    <w:sdt>
      <w:sdtPr>
        <w:rPr>
          <w:rFonts w:asciiTheme="minorHAnsi" w:eastAsiaTheme="minorEastAsia" w:hAnsiTheme="minorHAnsi" w:cstheme="minorBidi"/>
          <w:color w:val="auto"/>
          <w:sz w:val="21"/>
          <w:szCs w:val="21"/>
        </w:rPr>
        <w:id w:val="1126306930"/>
        <w:docPartObj>
          <w:docPartGallery w:val="Table of Contents"/>
          <w:docPartUnique/>
        </w:docPartObj>
      </w:sdtPr>
      <w:sdtContent>
        <w:p w14:paraId="4E6EC361" w14:textId="79516BEA" w:rsidR="00936972" w:rsidRDefault="00936972" w:rsidP="0070098C">
          <w:pPr>
            <w:pStyle w:val="TOCHeading"/>
          </w:pPr>
          <w:r>
            <w:t>Table of Contents</w:t>
          </w:r>
        </w:p>
        <w:p w14:paraId="5FB862BA" w14:textId="2F49693B" w:rsidR="00685AA8" w:rsidRDefault="000B7DF6">
          <w:pPr>
            <w:pStyle w:val="TOC1"/>
            <w:tabs>
              <w:tab w:val="right" w:leader="dot" w:pos="9350"/>
            </w:tabs>
            <w:rPr>
              <w:noProof/>
              <w:kern w:val="2"/>
              <w:sz w:val="24"/>
              <w:szCs w:val="24"/>
              <w14:ligatures w14:val="standardContextual"/>
            </w:rPr>
          </w:pPr>
          <w:r>
            <w:fldChar w:fldCharType="begin"/>
          </w:r>
          <w:r w:rsidR="11BD8F7D">
            <w:instrText>TOC \o "1-3" \h \z \u</w:instrText>
          </w:r>
          <w:r>
            <w:fldChar w:fldCharType="separate"/>
          </w:r>
          <w:hyperlink w:anchor="_Toc165909424" w:history="1">
            <w:r w:rsidR="00685AA8" w:rsidRPr="00E84C23">
              <w:rPr>
                <w:rStyle w:val="Hyperlink"/>
                <w:rFonts w:ascii="Arial" w:eastAsiaTheme="majorEastAsia" w:hAnsi="Arial" w:cs="Arial"/>
                <w:b/>
                <w:noProof/>
              </w:rPr>
              <w:t>Section 1: System Information – The Basics</w:t>
            </w:r>
            <w:r w:rsidR="00685AA8">
              <w:rPr>
                <w:noProof/>
                <w:webHidden/>
              </w:rPr>
              <w:tab/>
            </w:r>
            <w:r w:rsidR="00685AA8">
              <w:rPr>
                <w:noProof/>
                <w:webHidden/>
              </w:rPr>
              <w:fldChar w:fldCharType="begin"/>
            </w:r>
            <w:r w:rsidR="00685AA8">
              <w:rPr>
                <w:noProof/>
                <w:webHidden/>
              </w:rPr>
              <w:instrText xml:space="preserve"> PAGEREF _Toc165909424 \h </w:instrText>
            </w:r>
            <w:r w:rsidR="00685AA8">
              <w:rPr>
                <w:noProof/>
                <w:webHidden/>
              </w:rPr>
            </w:r>
            <w:r w:rsidR="00685AA8">
              <w:rPr>
                <w:noProof/>
                <w:webHidden/>
              </w:rPr>
              <w:fldChar w:fldCharType="separate"/>
            </w:r>
            <w:r w:rsidR="00685AA8">
              <w:rPr>
                <w:noProof/>
                <w:webHidden/>
              </w:rPr>
              <w:t>7</w:t>
            </w:r>
            <w:r w:rsidR="00685AA8">
              <w:rPr>
                <w:noProof/>
                <w:webHidden/>
              </w:rPr>
              <w:fldChar w:fldCharType="end"/>
            </w:r>
          </w:hyperlink>
        </w:p>
        <w:p w14:paraId="3FB05429" w14:textId="24C9A0A7" w:rsidR="00685AA8" w:rsidRDefault="00000000">
          <w:pPr>
            <w:pStyle w:val="TOC2"/>
            <w:tabs>
              <w:tab w:val="right" w:leader="dot" w:pos="9350"/>
            </w:tabs>
            <w:rPr>
              <w:noProof/>
              <w:kern w:val="2"/>
              <w:sz w:val="24"/>
              <w:szCs w:val="24"/>
              <w14:ligatures w14:val="standardContextual"/>
            </w:rPr>
          </w:pPr>
          <w:hyperlink w:anchor="_Toc165909425" w:history="1">
            <w:r w:rsidR="00685AA8" w:rsidRPr="00E84C23">
              <w:rPr>
                <w:rStyle w:val="Hyperlink"/>
                <w:noProof/>
              </w:rPr>
              <w:t>1.1 System and Contact Information</w:t>
            </w:r>
            <w:r w:rsidR="00685AA8">
              <w:rPr>
                <w:noProof/>
                <w:webHidden/>
              </w:rPr>
              <w:tab/>
            </w:r>
            <w:r w:rsidR="00685AA8">
              <w:rPr>
                <w:noProof/>
                <w:webHidden/>
              </w:rPr>
              <w:fldChar w:fldCharType="begin"/>
            </w:r>
            <w:r w:rsidR="00685AA8">
              <w:rPr>
                <w:noProof/>
                <w:webHidden/>
              </w:rPr>
              <w:instrText xml:space="preserve"> PAGEREF _Toc165909425 \h </w:instrText>
            </w:r>
            <w:r w:rsidR="00685AA8">
              <w:rPr>
                <w:noProof/>
                <w:webHidden/>
              </w:rPr>
            </w:r>
            <w:r w:rsidR="00685AA8">
              <w:rPr>
                <w:noProof/>
                <w:webHidden/>
              </w:rPr>
              <w:fldChar w:fldCharType="separate"/>
            </w:r>
            <w:r w:rsidR="00685AA8">
              <w:rPr>
                <w:noProof/>
                <w:webHidden/>
              </w:rPr>
              <w:t>7</w:t>
            </w:r>
            <w:r w:rsidR="00685AA8">
              <w:rPr>
                <w:noProof/>
                <w:webHidden/>
              </w:rPr>
              <w:fldChar w:fldCharType="end"/>
            </w:r>
          </w:hyperlink>
        </w:p>
        <w:p w14:paraId="6A997385" w14:textId="0CE0F407" w:rsidR="00685AA8" w:rsidRDefault="00000000">
          <w:pPr>
            <w:pStyle w:val="TOC2"/>
            <w:tabs>
              <w:tab w:val="right" w:leader="dot" w:pos="9350"/>
            </w:tabs>
            <w:rPr>
              <w:noProof/>
              <w:kern w:val="2"/>
              <w:sz w:val="24"/>
              <w:szCs w:val="24"/>
              <w14:ligatures w14:val="standardContextual"/>
            </w:rPr>
          </w:pPr>
          <w:hyperlink w:anchor="_Toc165909426" w:history="1">
            <w:r w:rsidR="00685AA8" w:rsidRPr="00E84C23">
              <w:rPr>
                <w:rStyle w:val="Hyperlink"/>
                <w:noProof/>
              </w:rPr>
              <w:t>1.2 Service Area Map or Vicinity Map</w:t>
            </w:r>
            <w:r w:rsidR="00685AA8">
              <w:rPr>
                <w:noProof/>
                <w:webHidden/>
              </w:rPr>
              <w:tab/>
            </w:r>
            <w:r w:rsidR="00685AA8">
              <w:rPr>
                <w:noProof/>
                <w:webHidden/>
              </w:rPr>
              <w:fldChar w:fldCharType="begin"/>
            </w:r>
            <w:r w:rsidR="00685AA8">
              <w:rPr>
                <w:noProof/>
                <w:webHidden/>
              </w:rPr>
              <w:instrText xml:space="preserve"> PAGEREF _Toc165909426 \h </w:instrText>
            </w:r>
            <w:r w:rsidR="00685AA8">
              <w:rPr>
                <w:noProof/>
                <w:webHidden/>
              </w:rPr>
            </w:r>
            <w:r w:rsidR="00685AA8">
              <w:rPr>
                <w:noProof/>
                <w:webHidden/>
              </w:rPr>
              <w:fldChar w:fldCharType="separate"/>
            </w:r>
            <w:r w:rsidR="00685AA8">
              <w:rPr>
                <w:noProof/>
                <w:webHidden/>
              </w:rPr>
              <w:t>8</w:t>
            </w:r>
            <w:r w:rsidR="00685AA8">
              <w:rPr>
                <w:noProof/>
                <w:webHidden/>
              </w:rPr>
              <w:fldChar w:fldCharType="end"/>
            </w:r>
          </w:hyperlink>
        </w:p>
        <w:p w14:paraId="1BF1B239" w14:textId="06F5EC39" w:rsidR="00685AA8" w:rsidRDefault="00000000">
          <w:pPr>
            <w:pStyle w:val="TOC2"/>
            <w:tabs>
              <w:tab w:val="right" w:leader="dot" w:pos="9350"/>
            </w:tabs>
            <w:rPr>
              <w:noProof/>
              <w:kern w:val="2"/>
              <w:sz w:val="24"/>
              <w:szCs w:val="24"/>
              <w14:ligatures w14:val="standardContextual"/>
            </w:rPr>
          </w:pPr>
          <w:hyperlink w:anchor="_Toc165909427" w:history="1">
            <w:r w:rsidR="00685AA8" w:rsidRPr="00E84C23">
              <w:rPr>
                <w:rStyle w:val="Hyperlink"/>
                <w:noProof/>
              </w:rPr>
              <w:t>1.3 System Overview</w:t>
            </w:r>
            <w:r w:rsidR="00685AA8">
              <w:rPr>
                <w:noProof/>
                <w:webHidden/>
              </w:rPr>
              <w:tab/>
            </w:r>
            <w:r w:rsidR="00685AA8">
              <w:rPr>
                <w:noProof/>
                <w:webHidden/>
              </w:rPr>
              <w:fldChar w:fldCharType="begin"/>
            </w:r>
            <w:r w:rsidR="00685AA8">
              <w:rPr>
                <w:noProof/>
                <w:webHidden/>
              </w:rPr>
              <w:instrText xml:space="preserve"> PAGEREF _Toc165909427 \h </w:instrText>
            </w:r>
            <w:r w:rsidR="00685AA8">
              <w:rPr>
                <w:noProof/>
                <w:webHidden/>
              </w:rPr>
            </w:r>
            <w:r w:rsidR="00685AA8">
              <w:rPr>
                <w:noProof/>
                <w:webHidden/>
              </w:rPr>
              <w:fldChar w:fldCharType="separate"/>
            </w:r>
            <w:r w:rsidR="00685AA8">
              <w:rPr>
                <w:noProof/>
                <w:webHidden/>
              </w:rPr>
              <w:t>9</w:t>
            </w:r>
            <w:r w:rsidR="00685AA8">
              <w:rPr>
                <w:noProof/>
                <w:webHidden/>
              </w:rPr>
              <w:fldChar w:fldCharType="end"/>
            </w:r>
          </w:hyperlink>
        </w:p>
        <w:p w14:paraId="224F06AE" w14:textId="4FF619D6" w:rsidR="00685AA8" w:rsidRDefault="00000000">
          <w:pPr>
            <w:pStyle w:val="TOC1"/>
            <w:tabs>
              <w:tab w:val="right" w:leader="dot" w:pos="9350"/>
            </w:tabs>
            <w:rPr>
              <w:noProof/>
              <w:kern w:val="2"/>
              <w:sz w:val="24"/>
              <w:szCs w:val="24"/>
              <w14:ligatures w14:val="standardContextual"/>
            </w:rPr>
          </w:pPr>
          <w:hyperlink w:anchor="_Toc165909428" w:history="1">
            <w:r w:rsidR="00685AA8" w:rsidRPr="00E84C23">
              <w:rPr>
                <w:rStyle w:val="Hyperlink"/>
                <w:rFonts w:ascii="Arial" w:eastAsiaTheme="majorEastAsia" w:hAnsi="Arial" w:cs="Arial"/>
                <w:b/>
                <w:noProof/>
              </w:rPr>
              <w:t>Section 2: Chain of Command</w:t>
            </w:r>
            <w:r w:rsidR="00685AA8">
              <w:rPr>
                <w:noProof/>
                <w:webHidden/>
              </w:rPr>
              <w:tab/>
            </w:r>
            <w:r w:rsidR="00685AA8">
              <w:rPr>
                <w:noProof/>
                <w:webHidden/>
              </w:rPr>
              <w:fldChar w:fldCharType="begin"/>
            </w:r>
            <w:r w:rsidR="00685AA8">
              <w:rPr>
                <w:noProof/>
                <w:webHidden/>
              </w:rPr>
              <w:instrText xml:space="preserve"> PAGEREF _Toc165909428 \h </w:instrText>
            </w:r>
            <w:r w:rsidR="00685AA8">
              <w:rPr>
                <w:noProof/>
                <w:webHidden/>
              </w:rPr>
            </w:r>
            <w:r w:rsidR="00685AA8">
              <w:rPr>
                <w:noProof/>
                <w:webHidden/>
              </w:rPr>
              <w:fldChar w:fldCharType="separate"/>
            </w:r>
            <w:r w:rsidR="00685AA8">
              <w:rPr>
                <w:noProof/>
                <w:webHidden/>
              </w:rPr>
              <w:t>11</w:t>
            </w:r>
            <w:r w:rsidR="00685AA8">
              <w:rPr>
                <w:noProof/>
                <w:webHidden/>
              </w:rPr>
              <w:fldChar w:fldCharType="end"/>
            </w:r>
          </w:hyperlink>
        </w:p>
        <w:p w14:paraId="4CC0101C" w14:textId="6B37C522" w:rsidR="00685AA8" w:rsidRDefault="00000000">
          <w:pPr>
            <w:pStyle w:val="TOC2"/>
            <w:tabs>
              <w:tab w:val="right" w:leader="dot" w:pos="9350"/>
            </w:tabs>
            <w:rPr>
              <w:noProof/>
              <w:kern w:val="2"/>
              <w:sz w:val="24"/>
              <w:szCs w:val="24"/>
              <w14:ligatures w14:val="standardContextual"/>
            </w:rPr>
          </w:pPr>
          <w:hyperlink w:anchor="_Toc165909429" w:history="1">
            <w:r w:rsidR="00685AA8" w:rsidRPr="00E84C23">
              <w:rPr>
                <w:rStyle w:val="Hyperlink"/>
                <w:noProof/>
              </w:rPr>
              <w:t>2.1 Water System Contacts and Documents</w:t>
            </w:r>
            <w:r w:rsidR="00685AA8">
              <w:rPr>
                <w:noProof/>
                <w:webHidden/>
              </w:rPr>
              <w:tab/>
            </w:r>
            <w:r w:rsidR="00685AA8">
              <w:rPr>
                <w:noProof/>
                <w:webHidden/>
              </w:rPr>
              <w:fldChar w:fldCharType="begin"/>
            </w:r>
            <w:r w:rsidR="00685AA8">
              <w:rPr>
                <w:noProof/>
                <w:webHidden/>
              </w:rPr>
              <w:instrText xml:space="preserve"> PAGEREF _Toc165909429 \h </w:instrText>
            </w:r>
            <w:r w:rsidR="00685AA8">
              <w:rPr>
                <w:noProof/>
                <w:webHidden/>
              </w:rPr>
            </w:r>
            <w:r w:rsidR="00685AA8">
              <w:rPr>
                <w:noProof/>
                <w:webHidden/>
              </w:rPr>
              <w:fldChar w:fldCharType="separate"/>
            </w:r>
            <w:r w:rsidR="00685AA8">
              <w:rPr>
                <w:noProof/>
                <w:webHidden/>
              </w:rPr>
              <w:t>11</w:t>
            </w:r>
            <w:r w:rsidR="00685AA8">
              <w:rPr>
                <w:noProof/>
                <w:webHidden/>
              </w:rPr>
              <w:fldChar w:fldCharType="end"/>
            </w:r>
          </w:hyperlink>
        </w:p>
        <w:p w14:paraId="7F36E646" w14:textId="16438184" w:rsidR="00685AA8" w:rsidRDefault="00000000">
          <w:pPr>
            <w:pStyle w:val="TOC3"/>
            <w:tabs>
              <w:tab w:val="right" w:leader="dot" w:pos="9350"/>
            </w:tabs>
            <w:rPr>
              <w:noProof/>
              <w:kern w:val="2"/>
              <w:sz w:val="24"/>
              <w:szCs w:val="24"/>
              <w14:ligatures w14:val="standardContextual"/>
            </w:rPr>
          </w:pPr>
          <w:hyperlink w:anchor="_Toc165909430" w:history="1">
            <w:r w:rsidR="00685AA8" w:rsidRPr="00E84C23">
              <w:rPr>
                <w:rStyle w:val="Hyperlink"/>
                <w:noProof/>
              </w:rPr>
              <w:t>2.1.1 Owner/Manager/Director</w:t>
            </w:r>
            <w:r w:rsidR="00685AA8">
              <w:rPr>
                <w:noProof/>
                <w:webHidden/>
              </w:rPr>
              <w:tab/>
            </w:r>
            <w:r w:rsidR="00685AA8">
              <w:rPr>
                <w:noProof/>
                <w:webHidden/>
              </w:rPr>
              <w:fldChar w:fldCharType="begin"/>
            </w:r>
            <w:r w:rsidR="00685AA8">
              <w:rPr>
                <w:noProof/>
                <w:webHidden/>
              </w:rPr>
              <w:instrText xml:space="preserve"> PAGEREF _Toc165909430 \h </w:instrText>
            </w:r>
            <w:r w:rsidR="00685AA8">
              <w:rPr>
                <w:noProof/>
                <w:webHidden/>
              </w:rPr>
            </w:r>
            <w:r w:rsidR="00685AA8">
              <w:rPr>
                <w:noProof/>
                <w:webHidden/>
              </w:rPr>
              <w:fldChar w:fldCharType="separate"/>
            </w:r>
            <w:r w:rsidR="00685AA8">
              <w:rPr>
                <w:noProof/>
                <w:webHidden/>
              </w:rPr>
              <w:t>11</w:t>
            </w:r>
            <w:r w:rsidR="00685AA8">
              <w:rPr>
                <w:noProof/>
                <w:webHidden/>
              </w:rPr>
              <w:fldChar w:fldCharType="end"/>
            </w:r>
          </w:hyperlink>
        </w:p>
        <w:p w14:paraId="782CFF0A" w14:textId="083F7BA2" w:rsidR="00685AA8" w:rsidRDefault="00000000">
          <w:pPr>
            <w:pStyle w:val="TOC3"/>
            <w:tabs>
              <w:tab w:val="right" w:leader="dot" w:pos="9350"/>
            </w:tabs>
            <w:rPr>
              <w:noProof/>
              <w:kern w:val="2"/>
              <w:sz w:val="24"/>
              <w:szCs w:val="24"/>
              <w14:ligatures w14:val="standardContextual"/>
            </w:rPr>
          </w:pPr>
          <w:hyperlink w:anchor="_Toc165909431" w:history="1">
            <w:r w:rsidR="00685AA8" w:rsidRPr="00E84C23">
              <w:rPr>
                <w:rStyle w:val="Hyperlink"/>
                <w:noProof/>
              </w:rPr>
              <w:t>2.1.2 System Operators and Certifications</w:t>
            </w:r>
            <w:r w:rsidR="00685AA8">
              <w:rPr>
                <w:noProof/>
                <w:webHidden/>
              </w:rPr>
              <w:tab/>
            </w:r>
            <w:r w:rsidR="00685AA8">
              <w:rPr>
                <w:noProof/>
                <w:webHidden/>
              </w:rPr>
              <w:fldChar w:fldCharType="begin"/>
            </w:r>
            <w:r w:rsidR="00685AA8">
              <w:rPr>
                <w:noProof/>
                <w:webHidden/>
              </w:rPr>
              <w:instrText xml:space="preserve"> PAGEREF _Toc165909431 \h </w:instrText>
            </w:r>
            <w:r w:rsidR="00685AA8">
              <w:rPr>
                <w:noProof/>
                <w:webHidden/>
              </w:rPr>
            </w:r>
            <w:r w:rsidR="00685AA8">
              <w:rPr>
                <w:noProof/>
                <w:webHidden/>
              </w:rPr>
              <w:fldChar w:fldCharType="separate"/>
            </w:r>
            <w:r w:rsidR="00685AA8">
              <w:rPr>
                <w:noProof/>
                <w:webHidden/>
              </w:rPr>
              <w:t>11</w:t>
            </w:r>
            <w:r w:rsidR="00685AA8">
              <w:rPr>
                <w:noProof/>
                <w:webHidden/>
              </w:rPr>
              <w:fldChar w:fldCharType="end"/>
            </w:r>
          </w:hyperlink>
        </w:p>
        <w:p w14:paraId="71412D53" w14:textId="7BA882A7" w:rsidR="00685AA8" w:rsidRDefault="00000000">
          <w:pPr>
            <w:pStyle w:val="TOC3"/>
            <w:tabs>
              <w:tab w:val="right" w:leader="dot" w:pos="9350"/>
            </w:tabs>
            <w:rPr>
              <w:noProof/>
              <w:kern w:val="2"/>
              <w:sz w:val="24"/>
              <w:szCs w:val="24"/>
              <w14:ligatures w14:val="standardContextual"/>
            </w:rPr>
          </w:pPr>
          <w:hyperlink w:anchor="_Toc165909432" w:history="1">
            <w:r w:rsidR="00685AA8" w:rsidRPr="00E84C23">
              <w:rPr>
                <w:rStyle w:val="Hyperlink"/>
                <w:noProof/>
              </w:rPr>
              <w:t>2.1.3 Managerial &amp; Administrative Contacts</w:t>
            </w:r>
            <w:r w:rsidR="00685AA8" w:rsidRPr="00E84C23">
              <w:rPr>
                <w:rStyle w:val="Hyperlink"/>
                <w:b/>
                <w:bCs/>
                <w:noProof/>
              </w:rPr>
              <w:t>:</w:t>
            </w:r>
            <w:r w:rsidR="00685AA8">
              <w:rPr>
                <w:noProof/>
                <w:webHidden/>
              </w:rPr>
              <w:tab/>
            </w:r>
            <w:r w:rsidR="00685AA8">
              <w:rPr>
                <w:noProof/>
                <w:webHidden/>
              </w:rPr>
              <w:fldChar w:fldCharType="begin"/>
            </w:r>
            <w:r w:rsidR="00685AA8">
              <w:rPr>
                <w:noProof/>
                <w:webHidden/>
              </w:rPr>
              <w:instrText xml:space="preserve"> PAGEREF _Toc165909432 \h </w:instrText>
            </w:r>
            <w:r w:rsidR="00685AA8">
              <w:rPr>
                <w:noProof/>
                <w:webHidden/>
              </w:rPr>
            </w:r>
            <w:r w:rsidR="00685AA8">
              <w:rPr>
                <w:noProof/>
                <w:webHidden/>
              </w:rPr>
              <w:fldChar w:fldCharType="separate"/>
            </w:r>
            <w:r w:rsidR="00685AA8">
              <w:rPr>
                <w:noProof/>
                <w:webHidden/>
              </w:rPr>
              <w:t>11</w:t>
            </w:r>
            <w:r w:rsidR="00685AA8">
              <w:rPr>
                <w:noProof/>
                <w:webHidden/>
              </w:rPr>
              <w:fldChar w:fldCharType="end"/>
            </w:r>
          </w:hyperlink>
        </w:p>
        <w:p w14:paraId="6C74AB62" w14:textId="1C40DBEE" w:rsidR="00685AA8" w:rsidRDefault="00000000">
          <w:pPr>
            <w:pStyle w:val="TOC3"/>
            <w:tabs>
              <w:tab w:val="right" w:leader="dot" w:pos="9350"/>
            </w:tabs>
            <w:rPr>
              <w:noProof/>
              <w:kern w:val="2"/>
              <w:sz w:val="24"/>
              <w:szCs w:val="24"/>
              <w14:ligatures w14:val="standardContextual"/>
            </w:rPr>
          </w:pPr>
          <w:hyperlink w:anchor="_Toc165909433" w:history="1">
            <w:r w:rsidR="00685AA8" w:rsidRPr="00E84C23">
              <w:rPr>
                <w:rStyle w:val="Hyperlink"/>
                <w:noProof/>
              </w:rPr>
              <w:t>2.1.4 Location of documents needed during an emergency.</w:t>
            </w:r>
            <w:r w:rsidR="00685AA8">
              <w:rPr>
                <w:noProof/>
                <w:webHidden/>
              </w:rPr>
              <w:tab/>
            </w:r>
            <w:r w:rsidR="00685AA8">
              <w:rPr>
                <w:noProof/>
                <w:webHidden/>
              </w:rPr>
              <w:fldChar w:fldCharType="begin"/>
            </w:r>
            <w:r w:rsidR="00685AA8">
              <w:rPr>
                <w:noProof/>
                <w:webHidden/>
              </w:rPr>
              <w:instrText xml:space="preserve"> PAGEREF _Toc165909433 \h </w:instrText>
            </w:r>
            <w:r w:rsidR="00685AA8">
              <w:rPr>
                <w:noProof/>
                <w:webHidden/>
              </w:rPr>
            </w:r>
            <w:r w:rsidR="00685AA8">
              <w:rPr>
                <w:noProof/>
                <w:webHidden/>
              </w:rPr>
              <w:fldChar w:fldCharType="separate"/>
            </w:r>
            <w:r w:rsidR="00685AA8">
              <w:rPr>
                <w:noProof/>
                <w:webHidden/>
              </w:rPr>
              <w:t>11</w:t>
            </w:r>
            <w:r w:rsidR="00685AA8">
              <w:rPr>
                <w:noProof/>
                <w:webHidden/>
              </w:rPr>
              <w:fldChar w:fldCharType="end"/>
            </w:r>
          </w:hyperlink>
        </w:p>
        <w:p w14:paraId="52DFAD89" w14:textId="70E501E8" w:rsidR="00685AA8" w:rsidRDefault="00000000">
          <w:pPr>
            <w:pStyle w:val="TOC1"/>
            <w:tabs>
              <w:tab w:val="right" w:leader="dot" w:pos="9350"/>
            </w:tabs>
            <w:rPr>
              <w:noProof/>
              <w:kern w:val="2"/>
              <w:sz w:val="24"/>
              <w:szCs w:val="24"/>
              <w14:ligatures w14:val="standardContextual"/>
            </w:rPr>
          </w:pPr>
          <w:hyperlink w:anchor="_Toc165909434" w:history="1">
            <w:r w:rsidR="00685AA8" w:rsidRPr="00E84C23">
              <w:rPr>
                <w:rStyle w:val="Hyperlink"/>
                <w:rFonts w:ascii="Arial" w:eastAsiaTheme="majorEastAsia" w:hAnsi="Arial" w:cs="Arial"/>
                <w:b/>
                <w:noProof/>
              </w:rPr>
              <w:t>Section 3: Notification</w:t>
            </w:r>
            <w:r w:rsidR="00685AA8">
              <w:rPr>
                <w:noProof/>
                <w:webHidden/>
              </w:rPr>
              <w:tab/>
            </w:r>
            <w:r w:rsidR="00685AA8">
              <w:rPr>
                <w:noProof/>
                <w:webHidden/>
              </w:rPr>
              <w:fldChar w:fldCharType="begin"/>
            </w:r>
            <w:r w:rsidR="00685AA8">
              <w:rPr>
                <w:noProof/>
                <w:webHidden/>
              </w:rPr>
              <w:instrText xml:space="preserve"> PAGEREF _Toc165909434 \h </w:instrText>
            </w:r>
            <w:r w:rsidR="00685AA8">
              <w:rPr>
                <w:noProof/>
                <w:webHidden/>
              </w:rPr>
            </w:r>
            <w:r w:rsidR="00685AA8">
              <w:rPr>
                <w:noProof/>
                <w:webHidden/>
              </w:rPr>
              <w:fldChar w:fldCharType="separate"/>
            </w:r>
            <w:r w:rsidR="00685AA8">
              <w:rPr>
                <w:noProof/>
                <w:webHidden/>
              </w:rPr>
              <w:t>12</w:t>
            </w:r>
            <w:r w:rsidR="00685AA8">
              <w:rPr>
                <w:noProof/>
                <w:webHidden/>
              </w:rPr>
              <w:fldChar w:fldCharType="end"/>
            </w:r>
          </w:hyperlink>
        </w:p>
        <w:p w14:paraId="6A114000" w14:textId="5DCCCBC3" w:rsidR="00685AA8" w:rsidRDefault="00000000">
          <w:pPr>
            <w:pStyle w:val="TOC2"/>
            <w:tabs>
              <w:tab w:val="right" w:leader="dot" w:pos="9350"/>
            </w:tabs>
            <w:rPr>
              <w:noProof/>
              <w:kern w:val="2"/>
              <w:sz w:val="24"/>
              <w:szCs w:val="24"/>
              <w14:ligatures w14:val="standardContextual"/>
            </w:rPr>
          </w:pPr>
          <w:hyperlink w:anchor="_Toc165909435" w:history="1">
            <w:r w:rsidR="00685AA8" w:rsidRPr="00E84C23">
              <w:rPr>
                <w:rStyle w:val="Hyperlink"/>
                <w:noProof/>
              </w:rPr>
              <w:t>3.1 Local Emergency Response and Mitigation</w:t>
            </w:r>
            <w:r w:rsidR="00685AA8">
              <w:rPr>
                <w:noProof/>
                <w:webHidden/>
              </w:rPr>
              <w:tab/>
            </w:r>
            <w:r w:rsidR="00685AA8">
              <w:rPr>
                <w:noProof/>
                <w:webHidden/>
              </w:rPr>
              <w:fldChar w:fldCharType="begin"/>
            </w:r>
            <w:r w:rsidR="00685AA8">
              <w:rPr>
                <w:noProof/>
                <w:webHidden/>
              </w:rPr>
              <w:instrText xml:space="preserve"> PAGEREF _Toc165909435 \h </w:instrText>
            </w:r>
            <w:r w:rsidR="00685AA8">
              <w:rPr>
                <w:noProof/>
                <w:webHidden/>
              </w:rPr>
            </w:r>
            <w:r w:rsidR="00685AA8">
              <w:rPr>
                <w:noProof/>
                <w:webHidden/>
              </w:rPr>
              <w:fldChar w:fldCharType="separate"/>
            </w:r>
            <w:r w:rsidR="00685AA8">
              <w:rPr>
                <w:noProof/>
                <w:webHidden/>
              </w:rPr>
              <w:t>12</w:t>
            </w:r>
            <w:r w:rsidR="00685AA8">
              <w:rPr>
                <w:noProof/>
                <w:webHidden/>
              </w:rPr>
              <w:fldChar w:fldCharType="end"/>
            </w:r>
          </w:hyperlink>
        </w:p>
        <w:p w14:paraId="32D13B09" w14:textId="04B8AB77" w:rsidR="00685AA8" w:rsidRDefault="00000000">
          <w:pPr>
            <w:pStyle w:val="TOC2"/>
            <w:tabs>
              <w:tab w:val="right" w:leader="dot" w:pos="9350"/>
            </w:tabs>
            <w:rPr>
              <w:noProof/>
              <w:kern w:val="2"/>
              <w:sz w:val="24"/>
              <w:szCs w:val="24"/>
              <w14:ligatures w14:val="standardContextual"/>
            </w:rPr>
          </w:pPr>
          <w:hyperlink w:anchor="_Toc165909436" w:history="1">
            <w:r w:rsidR="00685AA8" w:rsidRPr="00E84C23">
              <w:rPr>
                <w:rStyle w:val="Hyperlink"/>
                <w:noProof/>
              </w:rPr>
              <w:t>3.2 Regulatory Agencies and Contacts</w:t>
            </w:r>
            <w:r w:rsidR="00685AA8">
              <w:rPr>
                <w:noProof/>
                <w:webHidden/>
              </w:rPr>
              <w:tab/>
            </w:r>
            <w:r w:rsidR="00685AA8">
              <w:rPr>
                <w:noProof/>
                <w:webHidden/>
              </w:rPr>
              <w:fldChar w:fldCharType="begin"/>
            </w:r>
            <w:r w:rsidR="00685AA8">
              <w:rPr>
                <w:noProof/>
                <w:webHidden/>
              </w:rPr>
              <w:instrText xml:space="preserve"> PAGEREF _Toc165909436 \h </w:instrText>
            </w:r>
            <w:r w:rsidR="00685AA8">
              <w:rPr>
                <w:noProof/>
                <w:webHidden/>
              </w:rPr>
            </w:r>
            <w:r w:rsidR="00685AA8">
              <w:rPr>
                <w:noProof/>
                <w:webHidden/>
              </w:rPr>
              <w:fldChar w:fldCharType="separate"/>
            </w:r>
            <w:r w:rsidR="00685AA8">
              <w:rPr>
                <w:noProof/>
                <w:webHidden/>
              </w:rPr>
              <w:t>12</w:t>
            </w:r>
            <w:r w:rsidR="00685AA8">
              <w:rPr>
                <w:noProof/>
                <w:webHidden/>
              </w:rPr>
              <w:fldChar w:fldCharType="end"/>
            </w:r>
          </w:hyperlink>
        </w:p>
        <w:p w14:paraId="1FD2857D" w14:textId="509AE0C9" w:rsidR="00685AA8" w:rsidRDefault="00000000">
          <w:pPr>
            <w:pStyle w:val="TOC1"/>
            <w:tabs>
              <w:tab w:val="right" w:leader="dot" w:pos="9350"/>
            </w:tabs>
            <w:rPr>
              <w:noProof/>
              <w:kern w:val="2"/>
              <w:sz w:val="24"/>
              <w:szCs w:val="24"/>
              <w14:ligatures w14:val="standardContextual"/>
            </w:rPr>
          </w:pPr>
          <w:hyperlink w:anchor="_Toc165909437" w:history="1">
            <w:r w:rsidR="00685AA8" w:rsidRPr="00E84C23">
              <w:rPr>
                <w:rStyle w:val="Hyperlink"/>
                <w:rFonts w:ascii="Arial" w:hAnsi="Arial" w:cs="Arial"/>
                <w:b/>
                <w:bCs/>
                <w:noProof/>
              </w:rPr>
              <w:t>Section 4</w:t>
            </w:r>
            <w:r w:rsidR="00685AA8" w:rsidRPr="00E84C23">
              <w:rPr>
                <w:rStyle w:val="Hyperlink"/>
                <w:rFonts w:ascii="Arial" w:hAnsi="Arial" w:cs="Arial"/>
                <w:noProof/>
              </w:rPr>
              <w:t xml:space="preserve">: </w:t>
            </w:r>
            <w:r w:rsidR="00685AA8" w:rsidRPr="00E84C23">
              <w:rPr>
                <w:rStyle w:val="Hyperlink"/>
                <w:b/>
                <w:noProof/>
              </w:rPr>
              <w:t>Effective Communication</w:t>
            </w:r>
            <w:r w:rsidR="00685AA8">
              <w:rPr>
                <w:noProof/>
                <w:webHidden/>
              </w:rPr>
              <w:tab/>
            </w:r>
            <w:r w:rsidR="00685AA8">
              <w:rPr>
                <w:noProof/>
                <w:webHidden/>
              </w:rPr>
              <w:fldChar w:fldCharType="begin"/>
            </w:r>
            <w:r w:rsidR="00685AA8">
              <w:rPr>
                <w:noProof/>
                <w:webHidden/>
              </w:rPr>
              <w:instrText xml:space="preserve"> PAGEREF _Toc165909437 \h </w:instrText>
            </w:r>
            <w:r w:rsidR="00685AA8">
              <w:rPr>
                <w:noProof/>
                <w:webHidden/>
              </w:rPr>
            </w:r>
            <w:r w:rsidR="00685AA8">
              <w:rPr>
                <w:noProof/>
                <w:webHidden/>
              </w:rPr>
              <w:fldChar w:fldCharType="separate"/>
            </w:r>
            <w:r w:rsidR="00685AA8">
              <w:rPr>
                <w:noProof/>
                <w:webHidden/>
              </w:rPr>
              <w:t>13</w:t>
            </w:r>
            <w:r w:rsidR="00685AA8">
              <w:rPr>
                <w:noProof/>
                <w:webHidden/>
              </w:rPr>
              <w:fldChar w:fldCharType="end"/>
            </w:r>
          </w:hyperlink>
        </w:p>
        <w:p w14:paraId="6A57CF3E" w14:textId="52F9BD8E" w:rsidR="00685AA8" w:rsidRDefault="00000000">
          <w:pPr>
            <w:pStyle w:val="TOC2"/>
            <w:tabs>
              <w:tab w:val="right" w:leader="dot" w:pos="9350"/>
            </w:tabs>
            <w:rPr>
              <w:noProof/>
              <w:kern w:val="2"/>
              <w:sz w:val="24"/>
              <w:szCs w:val="24"/>
              <w14:ligatures w14:val="standardContextual"/>
            </w:rPr>
          </w:pPr>
          <w:hyperlink w:anchor="_Toc165909438" w:history="1">
            <w:r w:rsidR="00685AA8" w:rsidRPr="00E84C23">
              <w:rPr>
                <w:rStyle w:val="Hyperlink"/>
                <w:noProof/>
              </w:rPr>
              <w:t>4.1 Designate a Spokesperson</w:t>
            </w:r>
            <w:r w:rsidR="00685AA8">
              <w:rPr>
                <w:noProof/>
                <w:webHidden/>
              </w:rPr>
              <w:tab/>
            </w:r>
            <w:r w:rsidR="00685AA8">
              <w:rPr>
                <w:noProof/>
                <w:webHidden/>
              </w:rPr>
              <w:fldChar w:fldCharType="begin"/>
            </w:r>
            <w:r w:rsidR="00685AA8">
              <w:rPr>
                <w:noProof/>
                <w:webHidden/>
              </w:rPr>
              <w:instrText xml:space="preserve"> PAGEREF _Toc165909438 \h </w:instrText>
            </w:r>
            <w:r w:rsidR="00685AA8">
              <w:rPr>
                <w:noProof/>
                <w:webHidden/>
              </w:rPr>
            </w:r>
            <w:r w:rsidR="00685AA8">
              <w:rPr>
                <w:noProof/>
                <w:webHidden/>
              </w:rPr>
              <w:fldChar w:fldCharType="separate"/>
            </w:r>
            <w:r w:rsidR="00685AA8">
              <w:rPr>
                <w:noProof/>
                <w:webHidden/>
              </w:rPr>
              <w:t>13</w:t>
            </w:r>
            <w:r w:rsidR="00685AA8">
              <w:rPr>
                <w:noProof/>
                <w:webHidden/>
              </w:rPr>
              <w:fldChar w:fldCharType="end"/>
            </w:r>
          </w:hyperlink>
        </w:p>
        <w:p w14:paraId="45B67EA0" w14:textId="616F4817" w:rsidR="00685AA8" w:rsidRDefault="00000000">
          <w:pPr>
            <w:pStyle w:val="TOC2"/>
            <w:tabs>
              <w:tab w:val="right" w:leader="dot" w:pos="9350"/>
            </w:tabs>
            <w:rPr>
              <w:noProof/>
              <w:kern w:val="2"/>
              <w:sz w:val="24"/>
              <w:szCs w:val="24"/>
              <w14:ligatures w14:val="standardContextual"/>
            </w:rPr>
          </w:pPr>
          <w:hyperlink w:anchor="_Toc165909439" w:history="1">
            <w:r w:rsidR="00685AA8" w:rsidRPr="00E84C23">
              <w:rPr>
                <w:rStyle w:val="Hyperlink"/>
                <w:noProof/>
              </w:rPr>
              <w:t>4.2 Priority Customer Contact List:</w:t>
            </w:r>
            <w:r w:rsidR="00685AA8">
              <w:rPr>
                <w:noProof/>
                <w:webHidden/>
              </w:rPr>
              <w:tab/>
            </w:r>
            <w:r w:rsidR="00685AA8">
              <w:rPr>
                <w:noProof/>
                <w:webHidden/>
              </w:rPr>
              <w:fldChar w:fldCharType="begin"/>
            </w:r>
            <w:r w:rsidR="00685AA8">
              <w:rPr>
                <w:noProof/>
                <w:webHidden/>
              </w:rPr>
              <w:instrText xml:space="preserve"> PAGEREF _Toc165909439 \h </w:instrText>
            </w:r>
            <w:r w:rsidR="00685AA8">
              <w:rPr>
                <w:noProof/>
                <w:webHidden/>
              </w:rPr>
            </w:r>
            <w:r w:rsidR="00685AA8">
              <w:rPr>
                <w:noProof/>
                <w:webHidden/>
              </w:rPr>
              <w:fldChar w:fldCharType="separate"/>
            </w:r>
            <w:r w:rsidR="00685AA8">
              <w:rPr>
                <w:noProof/>
                <w:webHidden/>
              </w:rPr>
              <w:t>13</w:t>
            </w:r>
            <w:r w:rsidR="00685AA8">
              <w:rPr>
                <w:noProof/>
                <w:webHidden/>
              </w:rPr>
              <w:fldChar w:fldCharType="end"/>
            </w:r>
          </w:hyperlink>
        </w:p>
        <w:p w14:paraId="052498B2" w14:textId="4EFBC24E" w:rsidR="00685AA8" w:rsidRDefault="00000000">
          <w:pPr>
            <w:pStyle w:val="TOC2"/>
            <w:tabs>
              <w:tab w:val="right" w:leader="dot" w:pos="9350"/>
            </w:tabs>
            <w:rPr>
              <w:noProof/>
              <w:kern w:val="2"/>
              <w:sz w:val="24"/>
              <w:szCs w:val="24"/>
              <w14:ligatures w14:val="standardContextual"/>
            </w:rPr>
          </w:pPr>
          <w:hyperlink w:anchor="_Toc165909440" w:history="1">
            <w:r w:rsidR="00685AA8" w:rsidRPr="00E84C23">
              <w:rPr>
                <w:rStyle w:val="Hyperlink"/>
                <w:noProof/>
              </w:rPr>
              <w:t>4.3 Media Contact List:</w:t>
            </w:r>
            <w:r w:rsidR="00685AA8">
              <w:rPr>
                <w:noProof/>
                <w:webHidden/>
              </w:rPr>
              <w:tab/>
            </w:r>
            <w:r w:rsidR="00685AA8">
              <w:rPr>
                <w:noProof/>
                <w:webHidden/>
              </w:rPr>
              <w:fldChar w:fldCharType="begin"/>
            </w:r>
            <w:r w:rsidR="00685AA8">
              <w:rPr>
                <w:noProof/>
                <w:webHidden/>
              </w:rPr>
              <w:instrText xml:space="preserve"> PAGEREF _Toc165909440 \h </w:instrText>
            </w:r>
            <w:r w:rsidR="00685AA8">
              <w:rPr>
                <w:noProof/>
                <w:webHidden/>
              </w:rPr>
            </w:r>
            <w:r w:rsidR="00685AA8">
              <w:rPr>
                <w:noProof/>
                <w:webHidden/>
              </w:rPr>
              <w:fldChar w:fldCharType="separate"/>
            </w:r>
            <w:r w:rsidR="00685AA8">
              <w:rPr>
                <w:noProof/>
                <w:webHidden/>
              </w:rPr>
              <w:t>13</w:t>
            </w:r>
            <w:r w:rsidR="00685AA8">
              <w:rPr>
                <w:noProof/>
                <w:webHidden/>
              </w:rPr>
              <w:fldChar w:fldCharType="end"/>
            </w:r>
          </w:hyperlink>
        </w:p>
        <w:p w14:paraId="68028C99" w14:textId="431920F2" w:rsidR="00685AA8" w:rsidRDefault="00000000">
          <w:pPr>
            <w:pStyle w:val="TOC2"/>
            <w:tabs>
              <w:tab w:val="right" w:leader="dot" w:pos="9350"/>
            </w:tabs>
            <w:rPr>
              <w:noProof/>
              <w:kern w:val="2"/>
              <w:sz w:val="24"/>
              <w:szCs w:val="24"/>
              <w14:ligatures w14:val="standardContextual"/>
            </w:rPr>
          </w:pPr>
          <w:hyperlink w:anchor="_Toc165909441" w:history="1">
            <w:r w:rsidR="00685AA8" w:rsidRPr="00E84C23">
              <w:rPr>
                <w:rStyle w:val="Hyperlink"/>
                <w:noProof/>
              </w:rPr>
              <w:t>4.4 Notification Types:</w:t>
            </w:r>
            <w:r w:rsidR="00685AA8">
              <w:rPr>
                <w:noProof/>
                <w:webHidden/>
              </w:rPr>
              <w:tab/>
            </w:r>
            <w:r w:rsidR="00685AA8">
              <w:rPr>
                <w:noProof/>
                <w:webHidden/>
              </w:rPr>
              <w:fldChar w:fldCharType="begin"/>
            </w:r>
            <w:r w:rsidR="00685AA8">
              <w:rPr>
                <w:noProof/>
                <w:webHidden/>
              </w:rPr>
              <w:instrText xml:space="preserve"> PAGEREF _Toc165909441 \h </w:instrText>
            </w:r>
            <w:r w:rsidR="00685AA8">
              <w:rPr>
                <w:noProof/>
                <w:webHidden/>
              </w:rPr>
            </w:r>
            <w:r w:rsidR="00685AA8">
              <w:rPr>
                <w:noProof/>
                <w:webHidden/>
              </w:rPr>
              <w:fldChar w:fldCharType="separate"/>
            </w:r>
            <w:r w:rsidR="00685AA8">
              <w:rPr>
                <w:noProof/>
                <w:webHidden/>
              </w:rPr>
              <w:t>14</w:t>
            </w:r>
            <w:r w:rsidR="00685AA8">
              <w:rPr>
                <w:noProof/>
                <w:webHidden/>
              </w:rPr>
              <w:fldChar w:fldCharType="end"/>
            </w:r>
          </w:hyperlink>
        </w:p>
        <w:p w14:paraId="44D8C2AB" w14:textId="190E840B" w:rsidR="00685AA8" w:rsidRDefault="00000000">
          <w:pPr>
            <w:pStyle w:val="TOC1"/>
            <w:tabs>
              <w:tab w:val="right" w:leader="dot" w:pos="9350"/>
            </w:tabs>
            <w:rPr>
              <w:noProof/>
              <w:kern w:val="2"/>
              <w:sz w:val="24"/>
              <w:szCs w:val="24"/>
              <w14:ligatures w14:val="standardContextual"/>
            </w:rPr>
          </w:pPr>
          <w:hyperlink w:anchor="_Toc165909442" w:history="1">
            <w:r w:rsidR="00685AA8" w:rsidRPr="00E84C23">
              <w:rPr>
                <w:rStyle w:val="Hyperlink"/>
                <w:b/>
                <w:bCs/>
                <w:noProof/>
              </w:rPr>
              <w:t>Section 5: Resources for Response to Emergencies</w:t>
            </w:r>
            <w:r w:rsidR="00685AA8">
              <w:rPr>
                <w:noProof/>
                <w:webHidden/>
              </w:rPr>
              <w:tab/>
            </w:r>
            <w:r w:rsidR="00685AA8">
              <w:rPr>
                <w:noProof/>
                <w:webHidden/>
              </w:rPr>
              <w:fldChar w:fldCharType="begin"/>
            </w:r>
            <w:r w:rsidR="00685AA8">
              <w:rPr>
                <w:noProof/>
                <w:webHidden/>
              </w:rPr>
              <w:instrText xml:space="preserve"> PAGEREF _Toc165909442 \h </w:instrText>
            </w:r>
            <w:r w:rsidR="00685AA8">
              <w:rPr>
                <w:noProof/>
                <w:webHidden/>
              </w:rPr>
            </w:r>
            <w:r w:rsidR="00685AA8">
              <w:rPr>
                <w:noProof/>
                <w:webHidden/>
              </w:rPr>
              <w:fldChar w:fldCharType="separate"/>
            </w:r>
            <w:r w:rsidR="00685AA8">
              <w:rPr>
                <w:noProof/>
                <w:webHidden/>
              </w:rPr>
              <w:t>16</w:t>
            </w:r>
            <w:r w:rsidR="00685AA8">
              <w:rPr>
                <w:noProof/>
                <w:webHidden/>
              </w:rPr>
              <w:fldChar w:fldCharType="end"/>
            </w:r>
          </w:hyperlink>
        </w:p>
        <w:p w14:paraId="4AB0E1FA" w14:textId="706C44F6" w:rsidR="00685AA8" w:rsidRDefault="00000000">
          <w:pPr>
            <w:pStyle w:val="TOC2"/>
            <w:tabs>
              <w:tab w:val="right" w:leader="dot" w:pos="9350"/>
            </w:tabs>
            <w:rPr>
              <w:noProof/>
              <w:kern w:val="2"/>
              <w:sz w:val="24"/>
              <w:szCs w:val="24"/>
              <w14:ligatures w14:val="standardContextual"/>
            </w:rPr>
          </w:pPr>
          <w:hyperlink w:anchor="_Toc165909443" w:history="1">
            <w:r w:rsidR="00685AA8" w:rsidRPr="00E84C23">
              <w:rPr>
                <w:rStyle w:val="Hyperlink"/>
                <w:noProof/>
              </w:rPr>
              <w:t>5.1 Service Contact List:</w:t>
            </w:r>
            <w:r w:rsidR="00685AA8">
              <w:rPr>
                <w:noProof/>
                <w:webHidden/>
              </w:rPr>
              <w:tab/>
            </w:r>
            <w:r w:rsidR="00685AA8">
              <w:rPr>
                <w:noProof/>
                <w:webHidden/>
              </w:rPr>
              <w:fldChar w:fldCharType="begin"/>
            </w:r>
            <w:r w:rsidR="00685AA8">
              <w:rPr>
                <w:noProof/>
                <w:webHidden/>
              </w:rPr>
              <w:instrText xml:space="preserve"> PAGEREF _Toc165909443 \h </w:instrText>
            </w:r>
            <w:r w:rsidR="00685AA8">
              <w:rPr>
                <w:noProof/>
                <w:webHidden/>
              </w:rPr>
            </w:r>
            <w:r w:rsidR="00685AA8">
              <w:rPr>
                <w:noProof/>
                <w:webHidden/>
              </w:rPr>
              <w:fldChar w:fldCharType="separate"/>
            </w:r>
            <w:r w:rsidR="00685AA8">
              <w:rPr>
                <w:noProof/>
                <w:webHidden/>
              </w:rPr>
              <w:t>16</w:t>
            </w:r>
            <w:r w:rsidR="00685AA8">
              <w:rPr>
                <w:noProof/>
                <w:webHidden/>
              </w:rPr>
              <w:fldChar w:fldCharType="end"/>
            </w:r>
          </w:hyperlink>
        </w:p>
        <w:p w14:paraId="7EDA1513" w14:textId="17ED747E" w:rsidR="00685AA8" w:rsidRDefault="00000000">
          <w:pPr>
            <w:pStyle w:val="TOC2"/>
            <w:tabs>
              <w:tab w:val="right" w:leader="dot" w:pos="9350"/>
            </w:tabs>
            <w:rPr>
              <w:noProof/>
              <w:kern w:val="2"/>
              <w:sz w:val="24"/>
              <w:szCs w:val="24"/>
              <w14:ligatures w14:val="standardContextual"/>
            </w:rPr>
          </w:pPr>
          <w:hyperlink w:anchor="_Toc165909444" w:history="1">
            <w:r w:rsidR="00685AA8" w:rsidRPr="00E84C23">
              <w:rPr>
                <w:rStyle w:val="Hyperlink"/>
                <w:noProof/>
              </w:rPr>
              <w:t>5.2 Laboratories</w:t>
            </w:r>
            <w:r w:rsidR="00685AA8">
              <w:rPr>
                <w:noProof/>
                <w:webHidden/>
              </w:rPr>
              <w:tab/>
            </w:r>
            <w:r w:rsidR="00685AA8">
              <w:rPr>
                <w:noProof/>
                <w:webHidden/>
              </w:rPr>
              <w:fldChar w:fldCharType="begin"/>
            </w:r>
            <w:r w:rsidR="00685AA8">
              <w:rPr>
                <w:noProof/>
                <w:webHidden/>
              </w:rPr>
              <w:instrText xml:space="preserve"> PAGEREF _Toc165909444 \h </w:instrText>
            </w:r>
            <w:r w:rsidR="00685AA8">
              <w:rPr>
                <w:noProof/>
                <w:webHidden/>
              </w:rPr>
            </w:r>
            <w:r w:rsidR="00685AA8">
              <w:rPr>
                <w:noProof/>
                <w:webHidden/>
              </w:rPr>
              <w:fldChar w:fldCharType="separate"/>
            </w:r>
            <w:r w:rsidR="00685AA8">
              <w:rPr>
                <w:noProof/>
                <w:webHidden/>
              </w:rPr>
              <w:t>16</w:t>
            </w:r>
            <w:r w:rsidR="00685AA8">
              <w:rPr>
                <w:noProof/>
                <w:webHidden/>
              </w:rPr>
              <w:fldChar w:fldCharType="end"/>
            </w:r>
          </w:hyperlink>
        </w:p>
        <w:p w14:paraId="0F677144" w14:textId="644B3DBA" w:rsidR="00685AA8" w:rsidRDefault="00000000">
          <w:pPr>
            <w:pStyle w:val="TOC2"/>
            <w:tabs>
              <w:tab w:val="right" w:leader="dot" w:pos="9350"/>
            </w:tabs>
            <w:rPr>
              <w:noProof/>
              <w:kern w:val="2"/>
              <w:sz w:val="24"/>
              <w:szCs w:val="24"/>
              <w14:ligatures w14:val="standardContextual"/>
            </w:rPr>
          </w:pPr>
          <w:hyperlink w:anchor="_Toc165909445" w:history="1">
            <w:r w:rsidR="00685AA8" w:rsidRPr="00E84C23">
              <w:rPr>
                <w:rStyle w:val="Hyperlink"/>
                <w:noProof/>
              </w:rPr>
              <w:t>5.3 Suppliers and Vendors</w:t>
            </w:r>
            <w:r w:rsidR="00685AA8">
              <w:rPr>
                <w:noProof/>
                <w:webHidden/>
              </w:rPr>
              <w:tab/>
            </w:r>
            <w:r w:rsidR="00685AA8">
              <w:rPr>
                <w:noProof/>
                <w:webHidden/>
              </w:rPr>
              <w:fldChar w:fldCharType="begin"/>
            </w:r>
            <w:r w:rsidR="00685AA8">
              <w:rPr>
                <w:noProof/>
                <w:webHidden/>
              </w:rPr>
              <w:instrText xml:space="preserve"> PAGEREF _Toc165909445 \h </w:instrText>
            </w:r>
            <w:r w:rsidR="00685AA8">
              <w:rPr>
                <w:noProof/>
                <w:webHidden/>
              </w:rPr>
            </w:r>
            <w:r w:rsidR="00685AA8">
              <w:rPr>
                <w:noProof/>
                <w:webHidden/>
              </w:rPr>
              <w:fldChar w:fldCharType="separate"/>
            </w:r>
            <w:r w:rsidR="00685AA8">
              <w:rPr>
                <w:noProof/>
                <w:webHidden/>
              </w:rPr>
              <w:t>16</w:t>
            </w:r>
            <w:r w:rsidR="00685AA8">
              <w:rPr>
                <w:noProof/>
                <w:webHidden/>
              </w:rPr>
              <w:fldChar w:fldCharType="end"/>
            </w:r>
          </w:hyperlink>
        </w:p>
        <w:p w14:paraId="0E70FED2" w14:textId="04311D40" w:rsidR="00685AA8" w:rsidRDefault="00000000">
          <w:pPr>
            <w:pStyle w:val="TOC2"/>
            <w:tabs>
              <w:tab w:val="right" w:leader="dot" w:pos="9350"/>
            </w:tabs>
            <w:rPr>
              <w:noProof/>
              <w:kern w:val="2"/>
              <w:sz w:val="24"/>
              <w:szCs w:val="24"/>
              <w14:ligatures w14:val="standardContextual"/>
            </w:rPr>
          </w:pPr>
          <w:hyperlink w:anchor="_Toc165909446" w:history="1">
            <w:r w:rsidR="00685AA8" w:rsidRPr="00E84C23">
              <w:rPr>
                <w:rStyle w:val="Hyperlink"/>
                <w:noProof/>
              </w:rPr>
              <w:t>5.4 Contractors / Repair Services</w:t>
            </w:r>
            <w:r w:rsidR="00685AA8">
              <w:rPr>
                <w:noProof/>
                <w:webHidden/>
              </w:rPr>
              <w:tab/>
            </w:r>
            <w:r w:rsidR="00685AA8">
              <w:rPr>
                <w:noProof/>
                <w:webHidden/>
              </w:rPr>
              <w:fldChar w:fldCharType="begin"/>
            </w:r>
            <w:r w:rsidR="00685AA8">
              <w:rPr>
                <w:noProof/>
                <w:webHidden/>
              </w:rPr>
              <w:instrText xml:space="preserve"> PAGEREF _Toc165909446 \h </w:instrText>
            </w:r>
            <w:r w:rsidR="00685AA8">
              <w:rPr>
                <w:noProof/>
                <w:webHidden/>
              </w:rPr>
            </w:r>
            <w:r w:rsidR="00685AA8">
              <w:rPr>
                <w:noProof/>
                <w:webHidden/>
              </w:rPr>
              <w:fldChar w:fldCharType="separate"/>
            </w:r>
            <w:r w:rsidR="00685AA8">
              <w:rPr>
                <w:noProof/>
                <w:webHidden/>
              </w:rPr>
              <w:t>16</w:t>
            </w:r>
            <w:r w:rsidR="00685AA8">
              <w:rPr>
                <w:noProof/>
                <w:webHidden/>
              </w:rPr>
              <w:fldChar w:fldCharType="end"/>
            </w:r>
          </w:hyperlink>
        </w:p>
        <w:p w14:paraId="1FEC6BD9" w14:textId="62C8D19E" w:rsidR="00685AA8" w:rsidRDefault="00000000">
          <w:pPr>
            <w:pStyle w:val="TOC2"/>
            <w:tabs>
              <w:tab w:val="right" w:leader="dot" w:pos="9350"/>
            </w:tabs>
            <w:rPr>
              <w:noProof/>
              <w:kern w:val="2"/>
              <w:sz w:val="24"/>
              <w:szCs w:val="24"/>
              <w14:ligatures w14:val="standardContextual"/>
            </w:rPr>
          </w:pPr>
          <w:hyperlink w:anchor="_Toc165909447" w:history="1">
            <w:r w:rsidR="00685AA8" w:rsidRPr="00E84C23">
              <w:rPr>
                <w:rStyle w:val="Hyperlink"/>
                <w:noProof/>
              </w:rPr>
              <w:t>5.5 Emergency Equipment, Safety Materials, and Spare Parts</w:t>
            </w:r>
            <w:r w:rsidR="00685AA8">
              <w:rPr>
                <w:noProof/>
                <w:webHidden/>
              </w:rPr>
              <w:tab/>
            </w:r>
            <w:r w:rsidR="00685AA8">
              <w:rPr>
                <w:noProof/>
                <w:webHidden/>
              </w:rPr>
              <w:fldChar w:fldCharType="begin"/>
            </w:r>
            <w:r w:rsidR="00685AA8">
              <w:rPr>
                <w:noProof/>
                <w:webHidden/>
              </w:rPr>
              <w:instrText xml:space="preserve"> PAGEREF _Toc165909447 \h </w:instrText>
            </w:r>
            <w:r w:rsidR="00685AA8">
              <w:rPr>
                <w:noProof/>
                <w:webHidden/>
              </w:rPr>
            </w:r>
            <w:r w:rsidR="00685AA8">
              <w:rPr>
                <w:noProof/>
                <w:webHidden/>
              </w:rPr>
              <w:fldChar w:fldCharType="separate"/>
            </w:r>
            <w:r w:rsidR="00685AA8">
              <w:rPr>
                <w:noProof/>
                <w:webHidden/>
              </w:rPr>
              <w:t>17</w:t>
            </w:r>
            <w:r w:rsidR="00685AA8">
              <w:rPr>
                <w:noProof/>
                <w:webHidden/>
              </w:rPr>
              <w:fldChar w:fldCharType="end"/>
            </w:r>
          </w:hyperlink>
        </w:p>
        <w:p w14:paraId="4BF22817" w14:textId="18FE321A" w:rsidR="00685AA8" w:rsidRDefault="00000000">
          <w:pPr>
            <w:pStyle w:val="TOC2"/>
            <w:tabs>
              <w:tab w:val="right" w:leader="dot" w:pos="9350"/>
            </w:tabs>
            <w:rPr>
              <w:noProof/>
              <w:kern w:val="2"/>
              <w:sz w:val="24"/>
              <w:szCs w:val="24"/>
              <w14:ligatures w14:val="standardContextual"/>
            </w:rPr>
          </w:pPr>
          <w:hyperlink w:anchor="_Toc165909448" w:history="1">
            <w:r w:rsidR="00685AA8" w:rsidRPr="00E84C23">
              <w:rPr>
                <w:rStyle w:val="Hyperlink"/>
                <w:noProof/>
              </w:rPr>
              <w:t>5.6 Detection and Mitigation Strategies</w:t>
            </w:r>
            <w:r w:rsidR="00685AA8">
              <w:rPr>
                <w:noProof/>
                <w:webHidden/>
              </w:rPr>
              <w:tab/>
            </w:r>
            <w:r w:rsidR="00685AA8">
              <w:rPr>
                <w:noProof/>
                <w:webHidden/>
              </w:rPr>
              <w:fldChar w:fldCharType="begin"/>
            </w:r>
            <w:r w:rsidR="00685AA8">
              <w:rPr>
                <w:noProof/>
                <w:webHidden/>
              </w:rPr>
              <w:instrText xml:space="preserve"> PAGEREF _Toc165909448 \h </w:instrText>
            </w:r>
            <w:r w:rsidR="00685AA8">
              <w:rPr>
                <w:noProof/>
                <w:webHidden/>
              </w:rPr>
            </w:r>
            <w:r w:rsidR="00685AA8">
              <w:rPr>
                <w:noProof/>
                <w:webHidden/>
              </w:rPr>
              <w:fldChar w:fldCharType="separate"/>
            </w:r>
            <w:r w:rsidR="00685AA8">
              <w:rPr>
                <w:noProof/>
                <w:webHidden/>
              </w:rPr>
              <w:t>17</w:t>
            </w:r>
            <w:r w:rsidR="00685AA8">
              <w:rPr>
                <w:noProof/>
                <w:webHidden/>
              </w:rPr>
              <w:fldChar w:fldCharType="end"/>
            </w:r>
          </w:hyperlink>
        </w:p>
        <w:p w14:paraId="23F8E667" w14:textId="6C8A50C2" w:rsidR="00685AA8" w:rsidRDefault="00000000">
          <w:pPr>
            <w:pStyle w:val="TOC1"/>
            <w:tabs>
              <w:tab w:val="right" w:leader="dot" w:pos="9350"/>
            </w:tabs>
            <w:rPr>
              <w:noProof/>
              <w:kern w:val="2"/>
              <w:sz w:val="24"/>
              <w:szCs w:val="24"/>
              <w14:ligatures w14:val="standardContextual"/>
            </w:rPr>
          </w:pPr>
          <w:hyperlink w:anchor="_Toc165909449" w:history="1">
            <w:r w:rsidR="00685AA8" w:rsidRPr="00E84C23">
              <w:rPr>
                <w:rStyle w:val="Hyperlink"/>
                <w:b/>
                <w:bCs/>
                <w:noProof/>
              </w:rPr>
              <w:t>Section 6: Hazard Responses for Specific Events</w:t>
            </w:r>
            <w:r w:rsidR="00685AA8">
              <w:rPr>
                <w:noProof/>
                <w:webHidden/>
              </w:rPr>
              <w:tab/>
            </w:r>
            <w:r w:rsidR="00685AA8">
              <w:rPr>
                <w:noProof/>
                <w:webHidden/>
              </w:rPr>
              <w:fldChar w:fldCharType="begin"/>
            </w:r>
            <w:r w:rsidR="00685AA8">
              <w:rPr>
                <w:noProof/>
                <w:webHidden/>
              </w:rPr>
              <w:instrText xml:space="preserve"> PAGEREF _Toc165909449 \h </w:instrText>
            </w:r>
            <w:r w:rsidR="00685AA8">
              <w:rPr>
                <w:noProof/>
                <w:webHidden/>
              </w:rPr>
            </w:r>
            <w:r w:rsidR="00685AA8">
              <w:rPr>
                <w:noProof/>
                <w:webHidden/>
              </w:rPr>
              <w:fldChar w:fldCharType="separate"/>
            </w:r>
            <w:r w:rsidR="00685AA8">
              <w:rPr>
                <w:noProof/>
                <w:webHidden/>
              </w:rPr>
              <w:t>18</w:t>
            </w:r>
            <w:r w:rsidR="00685AA8">
              <w:rPr>
                <w:noProof/>
                <w:webHidden/>
              </w:rPr>
              <w:fldChar w:fldCharType="end"/>
            </w:r>
          </w:hyperlink>
        </w:p>
        <w:p w14:paraId="1EABD469" w14:textId="5C47509B" w:rsidR="00685AA8" w:rsidRDefault="00000000">
          <w:pPr>
            <w:pStyle w:val="TOC2"/>
            <w:tabs>
              <w:tab w:val="right" w:leader="dot" w:pos="9350"/>
            </w:tabs>
            <w:rPr>
              <w:noProof/>
              <w:kern w:val="2"/>
              <w:sz w:val="24"/>
              <w:szCs w:val="24"/>
              <w14:ligatures w14:val="standardContextual"/>
            </w:rPr>
          </w:pPr>
          <w:hyperlink w:anchor="_Toc165909450" w:history="1">
            <w:r w:rsidR="00685AA8" w:rsidRPr="00E84C23">
              <w:rPr>
                <w:rStyle w:val="Hyperlink"/>
                <w:noProof/>
              </w:rPr>
              <w:t>6.1 Core Response</w:t>
            </w:r>
            <w:r w:rsidR="00685AA8">
              <w:rPr>
                <w:noProof/>
                <w:webHidden/>
              </w:rPr>
              <w:tab/>
            </w:r>
            <w:r w:rsidR="00685AA8">
              <w:rPr>
                <w:noProof/>
                <w:webHidden/>
              </w:rPr>
              <w:fldChar w:fldCharType="begin"/>
            </w:r>
            <w:r w:rsidR="00685AA8">
              <w:rPr>
                <w:noProof/>
                <w:webHidden/>
              </w:rPr>
              <w:instrText xml:space="preserve"> PAGEREF _Toc165909450 \h </w:instrText>
            </w:r>
            <w:r w:rsidR="00685AA8">
              <w:rPr>
                <w:noProof/>
                <w:webHidden/>
              </w:rPr>
            </w:r>
            <w:r w:rsidR="00685AA8">
              <w:rPr>
                <w:noProof/>
                <w:webHidden/>
              </w:rPr>
              <w:fldChar w:fldCharType="separate"/>
            </w:r>
            <w:r w:rsidR="00685AA8">
              <w:rPr>
                <w:noProof/>
                <w:webHidden/>
              </w:rPr>
              <w:t>18</w:t>
            </w:r>
            <w:r w:rsidR="00685AA8">
              <w:rPr>
                <w:noProof/>
                <w:webHidden/>
              </w:rPr>
              <w:fldChar w:fldCharType="end"/>
            </w:r>
          </w:hyperlink>
        </w:p>
        <w:p w14:paraId="41009590" w14:textId="141FAFEE" w:rsidR="00685AA8" w:rsidRDefault="00000000">
          <w:pPr>
            <w:pStyle w:val="TOC2"/>
            <w:tabs>
              <w:tab w:val="right" w:leader="dot" w:pos="9350"/>
            </w:tabs>
            <w:rPr>
              <w:noProof/>
              <w:kern w:val="2"/>
              <w:sz w:val="24"/>
              <w:szCs w:val="24"/>
              <w14:ligatures w14:val="standardContextual"/>
            </w:rPr>
          </w:pPr>
          <w:hyperlink w:anchor="_Toc165909451" w:history="1">
            <w:r w:rsidR="00685AA8" w:rsidRPr="00E84C23">
              <w:rPr>
                <w:rStyle w:val="Hyperlink"/>
                <w:noProof/>
              </w:rPr>
              <w:t>6.2 Water Main Break</w:t>
            </w:r>
            <w:r w:rsidR="00685AA8">
              <w:rPr>
                <w:noProof/>
                <w:webHidden/>
              </w:rPr>
              <w:tab/>
            </w:r>
            <w:r w:rsidR="00685AA8">
              <w:rPr>
                <w:noProof/>
                <w:webHidden/>
              </w:rPr>
              <w:fldChar w:fldCharType="begin"/>
            </w:r>
            <w:r w:rsidR="00685AA8">
              <w:rPr>
                <w:noProof/>
                <w:webHidden/>
              </w:rPr>
              <w:instrText xml:space="preserve"> PAGEREF _Toc165909451 \h </w:instrText>
            </w:r>
            <w:r w:rsidR="00685AA8">
              <w:rPr>
                <w:noProof/>
                <w:webHidden/>
              </w:rPr>
            </w:r>
            <w:r w:rsidR="00685AA8">
              <w:rPr>
                <w:noProof/>
                <w:webHidden/>
              </w:rPr>
              <w:fldChar w:fldCharType="separate"/>
            </w:r>
            <w:r w:rsidR="00685AA8">
              <w:rPr>
                <w:noProof/>
                <w:webHidden/>
              </w:rPr>
              <w:t>20</w:t>
            </w:r>
            <w:r w:rsidR="00685AA8">
              <w:rPr>
                <w:noProof/>
                <w:webHidden/>
              </w:rPr>
              <w:fldChar w:fldCharType="end"/>
            </w:r>
          </w:hyperlink>
        </w:p>
        <w:p w14:paraId="4E7691D9" w14:textId="2DFC145C" w:rsidR="00685AA8" w:rsidRDefault="00000000">
          <w:pPr>
            <w:pStyle w:val="TOC2"/>
            <w:tabs>
              <w:tab w:val="right" w:leader="dot" w:pos="9350"/>
            </w:tabs>
            <w:rPr>
              <w:noProof/>
              <w:kern w:val="2"/>
              <w:sz w:val="24"/>
              <w:szCs w:val="24"/>
              <w14:ligatures w14:val="standardContextual"/>
            </w:rPr>
          </w:pPr>
          <w:hyperlink w:anchor="_Toc165909452" w:history="1">
            <w:r w:rsidR="00685AA8" w:rsidRPr="00E84C23">
              <w:rPr>
                <w:rStyle w:val="Hyperlink"/>
                <w:rFonts w:eastAsia="Times New Roman"/>
                <w:noProof/>
              </w:rPr>
              <w:t>6.3 Loss of Power</w:t>
            </w:r>
            <w:r w:rsidR="00685AA8">
              <w:rPr>
                <w:noProof/>
                <w:webHidden/>
              </w:rPr>
              <w:tab/>
            </w:r>
            <w:r w:rsidR="00685AA8">
              <w:rPr>
                <w:noProof/>
                <w:webHidden/>
              </w:rPr>
              <w:fldChar w:fldCharType="begin"/>
            </w:r>
            <w:r w:rsidR="00685AA8">
              <w:rPr>
                <w:noProof/>
                <w:webHidden/>
              </w:rPr>
              <w:instrText xml:space="preserve"> PAGEREF _Toc165909452 \h </w:instrText>
            </w:r>
            <w:r w:rsidR="00685AA8">
              <w:rPr>
                <w:noProof/>
                <w:webHidden/>
              </w:rPr>
            </w:r>
            <w:r w:rsidR="00685AA8">
              <w:rPr>
                <w:noProof/>
                <w:webHidden/>
              </w:rPr>
              <w:fldChar w:fldCharType="separate"/>
            </w:r>
            <w:r w:rsidR="00685AA8">
              <w:rPr>
                <w:noProof/>
                <w:webHidden/>
              </w:rPr>
              <w:t>21</w:t>
            </w:r>
            <w:r w:rsidR="00685AA8">
              <w:rPr>
                <w:noProof/>
                <w:webHidden/>
              </w:rPr>
              <w:fldChar w:fldCharType="end"/>
            </w:r>
          </w:hyperlink>
        </w:p>
        <w:p w14:paraId="35C6182F" w14:textId="1A5051AB" w:rsidR="00685AA8" w:rsidRDefault="00000000">
          <w:pPr>
            <w:pStyle w:val="TOC2"/>
            <w:tabs>
              <w:tab w:val="right" w:leader="dot" w:pos="9350"/>
            </w:tabs>
            <w:rPr>
              <w:noProof/>
              <w:kern w:val="2"/>
              <w:sz w:val="24"/>
              <w:szCs w:val="24"/>
              <w14:ligatures w14:val="standardContextual"/>
            </w:rPr>
          </w:pPr>
          <w:hyperlink w:anchor="_Toc165909453" w:history="1">
            <w:r w:rsidR="00685AA8" w:rsidRPr="00E84C23">
              <w:rPr>
                <w:rStyle w:val="Hyperlink"/>
                <w:noProof/>
              </w:rPr>
              <w:t>6.4 Mechanical Failure</w:t>
            </w:r>
            <w:r w:rsidR="00685AA8">
              <w:rPr>
                <w:noProof/>
                <w:webHidden/>
              </w:rPr>
              <w:tab/>
            </w:r>
            <w:r w:rsidR="00685AA8">
              <w:rPr>
                <w:noProof/>
                <w:webHidden/>
              </w:rPr>
              <w:fldChar w:fldCharType="begin"/>
            </w:r>
            <w:r w:rsidR="00685AA8">
              <w:rPr>
                <w:noProof/>
                <w:webHidden/>
              </w:rPr>
              <w:instrText xml:space="preserve"> PAGEREF _Toc165909453 \h </w:instrText>
            </w:r>
            <w:r w:rsidR="00685AA8">
              <w:rPr>
                <w:noProof/>
                <w:webHidden/>
              </w:rPr>
            </w:r>
            <w:r w:rsidR="00685AA8">
              <w:rPr>
                <w:noProof/>
                <w:webHidden/>
              </w:rPr>
              <w:fldChar w:fldCharType="separate"/>
            </w:r>
            <w:r w:rsidR="00685AA8">
              <w:rPr>
                <w:noProof/>
                <w:webHidden/>
              </w:rPr>
              <w:t>22</w:t>
            </w:r>
            <w:r w:rsidR="00685AA8">
              <w:rPr>
                <w:noProof/>
                <w:webHidden/>
              </w:rPr>
              <w:fldChar w:fldCharType="end"/>
            </w:r>
          </w:hyperlink>
        </w:p>
        <w:p w14:paraId="0B9AA190" w14:textId="095507E8" w:rsidR="00685AA8" w:rsidRDefault="00000000">
          <w:pPr>
            <w:pStyle w:val="TOC2"/>
            <w:tabs>
              <w:tab w:val="right" w:leader="dot" w:pos="9350"/>
            </w:tabs>
            <w:rPr>
              <w:noProof/>
              <w:kern w:val="2"/>
              <w:sz w:val="24"/>
              <w:szCs w:val="24"/>
              <w14:ligatures w14:val="standardContextual"/>
            </w:rPr>
          </w:pPr>
          <w:hyperlink w:anchor="_Toc165909454" w:history="1">
            <w:r w:rsidR="00685AA8" w:rsidRPr="00E84C23">
              <w:rPr>
                <w:rStyle w:val="Hyperlink"/>
                <w:noProof/>
              </w:rPr>
              <w:t>6.5 Hazards Resulting from Accidental or Malicious Events</w:t>
            </w:r>
            <w:r w:rsidR="00685AA8">
              <w:rPr>
                <w:noProof/>
                <w:webHidden/>
              </w:rPr>
              <w:tab/>
            </w:r>
            <w:r w:rsidR="00685AA8">
              <w:rPr>
                <w:noProof/>
                <w:webHidden/>
              </w:rPr>
              <w:fldChar w:fldCharType="begin"/>
            </w:r>
            <w:r w:rsidR="00685AA8">
              <w:rPr>
                <w:noProof/>
                <w:webHidden/>
              </w:rPr>
              <w:instrText xml:space="preserve"> PAGEREF _Toc165909454 \h </w:instrText>
            </w:r>
            <w:r w:rsidR="00685AA8">
              <w:rPr>
                <w:noProof/>
                <w:webHidden/>
              </w:rPr>
            </w:r>
            <w:r w:rsidR="00685AA8">
              <w:rPr>
                <w:noProof/>
                <w:webHidden/>
              </w:rPr>
              <w:fldChar w:fldCharType="separate"/>
            </w:r>
            <w:r w:rsidR="00685AA8">
              <w:rPr>
                <w:noProof/>
                <w:webHidden/>
              </w:rPr>
              <w:t>23</w:t>
            </w:r>
            <w:r w:rsidR="00685AA8">
              <w:rPr>
                <w:noProof/>
                <w:webHidden/>
              </w:rPr>
              <w:fldChar w:fldCharType="end"/>
            </w:r>
          </w:hyperlink>
        </w:p>
        <w:p w14:paraId="4634C6A9" w14:textId="678AC99A" w:rsidR="00685AA8" w:rsidRDefault="00000000">
          <w:pPr>
            <w:pStyle w:val="TOC2"/>
            <w:tabs>
              <w:tab w:val="right" w:leader="dot" w:pos="9350"/>
            </w:tabs>
            <w:rPr>
              <w:noProof/>
              <w:kern w:val="2"/>
              <w:sz w:val="24"/>
              <w:szCs w:val="24"/>
              <w14:ligatures w14:val="standardContextual"/>
            </w:rPr>
          </w:pPr>
          <w:hyperlink w:anchor="_Toc165909455" w:history="1">
            <w:r w:rsidR="00685AA8" w:rsidRPr="00E84C23">
              <w:rPr>
                <w:rStyle w:val="Hyperlink"/>
                <w:noProof/>
              </w:rPr>
              <w:t>6.6 Natural Disasters</w:t>
            </w:r>
            <w:r w:rsidR="00685AA8">
              <w:rPr>
                <w:noProof/>
                <w:webHidden/>
              </w:rPr>
              <w:tab/>
            </w:r>
            <w:r w:rsidR="00685AA8">
              <w:rPr>
                <w:noProof/>
                <w:webHidden/>
              </w:rPr>
              <w:fldChar w:fldCharType="begin"/>
            </w:r>
            <w:r w:rsidR="00685AA8">
              <w:rPr>
                <w:noProof/>
                <w:webHidden/>
              </w:rPr>
              <w:instrText xml:space="preserve"> PAGEREF _Toc165909455 \h </w:instrText>
            </w:r>
            <w:r w:rsidR="00685AA8">
              <w:rPr>
                <w:noProof/>
                <w:webHidden/>
              </w:rPr>
            </w:r>
            <w:r w:rsidR="00685AA8">
              <w:rPr>
                <w:noProof/>
                <w:webHidden/>
              </w:rPr>
              <w:fldChar w:fldCharType="separate"/>
            </w:r>
            <w:r w:rsidR="00685AA8">
              <w:rPr>
                <w:noProof/>
                <w:webHidden/>
              </w:rPr>
              <w:t>26</w:t>
            </w:r>
            <w:r w:rsidR="00685AA8">
              <w:rPr>
                <w:noProof/>
                <w:webHidden/>
              </w:rPr>
              <w:fldChar w:fldCharType="end"/>
            </w:r>
          </w:hyperlink>
        </w:p>
        <w:p w14:paraId="71B627D2" w14:textId="2871AEB1" w:rsidR="00685AA8" w:rsidRDefault="00000000">
          <w:pPr>
            <w:pStyle w:val="TOC1"/>
            <w:tabs>
              <w:tab w:val="right" w:leader="dot" w:pos="9350"/>
            </w:tabs>
            <w:rPr>
              <w:noProof/>
              <w:kern w:val="2"/>
              <w:sz w:val="24"/>
              <w:szCs w:val="24"/>
              <w14:ligatures w14:val="standardContextual"/>
            </w:rPr>
          </w:pPr>
          <w:hyperlink w:anchor="_Toc165909456" w:history="1">
            <w:r w:rsidR="00685AA8" w:rsidRPr="00E84C23">
              <w:rPr>
                <w:rStyle w:val="Hyperlink"/>
                <w:b/>
                <w:noProof/>
              </w:rPr>
              <w:t>Section 7.0 Alternative Water Sources</w:t>
            </w:r>
            <w:r w:rsidR="00685AA8">
              <w:rPr>
                <w:noProof/>
                <w:webHidden/>
              </w:rPr>
              <w:tab/>
            </w:r>
            <w:r w:rsidR="00685AA8">
              <w:rPr>
                <w:noProof/>
                <w:webHidden/>
              </w:rPr>
              <w:fldChar w:fldCharType="begin"/>
            </w:r>
            <w:r w:rsidR="00685AA8">
              <w:rPr>
                <w:noProof/>
                <w:webHidden/>
              </w:rPr>
              <w:instrText xml:space="preserve"> PAGEREF _Toc165909456 \h </w:instrText>
            </w:r>
            <w:r w:rsidR="00685AA8">
              <w:rPr>
                <w:noProof/>
                <w:webHidden/>
              </w:rPr>
            </w:r>
            <w:r w:rsidR="00685AA8">
              <w:rPr>
                <w:noProof/>
                <w:webHidden/>
              </w:rPr>
              <w:fldChar w:fldCharType="separate"/>
            </w:r>
            <w:r w:rsidR="00685AA8">
              <w:rPr>
                <w:noProof/>
                <w:webHidden/>
              </w:rPr>
              <w:t>30</w:t>
            </w:r>
            <w:r w:rsidR="00685AA8">
              <w:rPr>
                <w:noProof/>
                <w:webHidden/>
              </w:rPr>
              <w:fldChar w:fldCharType="end"/>
            </w:r>
          </w:hyperlink>
        </w:p>
        <w:p w14:paraId="742288BD" w14:textId="62865700" w:rsidR="00685AA8" w:rsidRDefault="00000000">
          <w:pPr>
            <w:pStyle w:val="TOC1"/>
            <w:tabs>
              <w:tab w:val="right" w:leader="dot" w:pos="9350"/>
            </w:tabs>
            <w:rPr>
              <w:noProof/>
              <w:kern w:val="2"/>
              <w:sz w:val="24"/>
              <w:szCs w:val="24"/>
              <w14:ligatures w14:val="standardContextual"/>
            </w:rPr>
          </w:pPr>
          <w:hyperlink w:anchor="_Toc165909457" w:history="1">
            <w:r w:rsidR="00685AA8" w:rsidRPr="00E84C23">
              <w:rPr>
                <w:rStyle w:val="Hyperlink"/>
                <w:b/>
                <w:bCs/>
                <w:noProof/>
              </w:rPr>
              <w:t>Section 8.0 Returning to Normal Operations</w:t>
            </w:r>
            <w:r w:rsidR="00685AA8">
              <w:rPr>
                <w:noProof/>
                <w:webHidden/>
              </w:rPr>
              <w:tab/>
            </w:r>
            <w:r w:rsidR="00685AA8">
              <w:rPr>
                <w:noProof/>
                <w:webHidden/>
              </w:rPr>
              <w:fldChar w:fldCharType="begin"/>
            </w:r>
            <w:r w:rsidR="00685AA8">
              <w:rPr>
                <w:noProof/>
                <w:webHidden/>
              </w:rPr>
              <w:instrText xml:space="preserve"> PAGEREF _Toc165909457 \h </w:instrText>
            </w:r>
            <w:r w:rsidR="00685AA8">
              <w:rPr>
                <w:noProof/>
                <w:webHidden/>
              </w:rPr>
            </w:r>
            <w:r w:rsidR="00685AA8">
              <w:rPr>
                <w:noProof/>
                <w:webHidden/>
              </w:rPr>
              <w:fldChar w:fldCharType="separate"/>
            </w:r>
            <w:r w:rsidR="00685AA8">
              <w:rPr>
                <w:noProof/>
                <w:webHidden/>
              </w:rPr>
              <w:t>30</w:t>
            </w:r>
            <w:r w:rsidR="00685AA8">
              <w:rPr>
                <w:noProof/>
                <w:webHidden/>
              </w:rPr>
              <w:fldChar w:fldCharType="end"/>
            </w:r>
          </w:hyperlink>
        </w:p>
        <w:p w14:paraId="0A4A4625" w14:textId="6BE4B8C3" w:rsidR="00936972" w:rsidRPr="00816F44" w:rsidRDefault="000B7DF6" w:rsidP="0044321D">
          <w:pPr>
            <w:rPr>
              <w:noProof/>
              <w:color w:val="0563C1" w:themeColor="hyperlink"/>
              <w:u w:val="single"/>
            </w:rPr>
          </w:pPr>
          <w:r>
            <w:fldChar w:fldCharType="end"/>
          </w:r>
        </w:p>
      </w:sdtContent>
    </w:sdt>
    <w:p w14:paraId="449CE950" w14:textId="77777777" w:rsidR="00DB2D7D" w:rsidRDefault="00DB2D7D">
      <w:bookmarkStart w:id="0" w:name="_Toc57143616"/>
      <w:bookmarkStart w:id="1" w:name="_Toc63238628"/>
      <w:bookmarkStart w:id="2" w:name="_Toc74727775"/>
      <w:bookmarkStart w:id="3" w:name="_Toc129934145"/>
      <w:bookmarkStart w:id="4" w:name="_Hlk133248611"/>
      <w:r>
        <w:br w:type="page"/>
      </w:r>
    </w:p>
    <w:p w14:paraId="5BB5D4A9" w14:textId="3EE725AB" w:rsidR="00B0509E" w:rsidRDefault="00F07544" w:rsidP="00EE4AB7">
      <w:pPr>
        <w:keepNext/>
        <w:keepLines/>
        <w:spacing w:before="240"/>
        <w:outlineLvl w:val="0"/>
        <w:rPr>
          <w:rFonts w:ascii="Arial" w:eastAsiaTheme="majorEastAsia" w:hAnsi="Arial" w:cs="Arial"/>
          <w:b/>
          <w:color w:val="265F92"/>
          <w:sz w:val="36"/>
          <w:szCs w:val="36"/>
        </w:rPr>
      </w:pPr>
      <w:bookmarkStart w:id="5" w:name="_Toc165909424"/>
      <w:r w:rsidRPr="11BD8F7D">
        <w:rPr>
          <w:rFonts w:ascii="Arial" w:eastAsiaTheme="majorEastAsia" w:hAnsi="Arial" w:cs="Arial"/>
          <w:b/>
          <w:color w:val="265F92"/>
          <w:sz w:val="36"/>
          <w:szCs w:val="36"/>
        </w:rPr>
        <w:lastRenderedPageBreak/>
        <w:t>Section 1: System Information</w:t>
      </w:r>
      <w:bookmarkEnd w:id="0"/>
      <w:bookmarkEnd w:id="1"/>
      <w:bookmarkEnd w:id="2"/>
      <w:bookmarkEnd w:id="3"/>
      <w:r w:rsidRPr="11BD8F7D">
        <w:rPr>
          <w:rFonts w:ascii="Arial" w:eastAsiaTheme="majorEastAsia" w:hAnsi="Arial" w:cs="Arial"/>
          <w:b/>
          <w:color w:val="265F92"/>
          <w:sz w:val="36"/>
          <w:szCs w:val="36"/>
        </w:rPr>
        <w:t xml:space="preserve"> </w:t>
      </w:r>
      <w:bookmarkStart w:id="6" w:name="_Toc132275392"/>
      <w:bookmarkStart w:id="7" w:name="_Toc74727776"/>
      <w:bookmarkEnd w:id="4"/>
      <w:r w:rsidR="009A2C90">
        <w:rPr>
          <w:rFonts w:ascii="Arial" w:eastAsiaTheme="majorEastAsia" w:hAnsi="Arial" w:cs="Arial"/>
          <w:b/>
          <w:color w:val="265F92"/>
          <w:sz w:val="36"/>
          <w:szCs w:val="36"/>
        </w:rPr>
        <w:t>– The Basics</w:t>
      </w:r>
      <w:bookmarkEnd w:id="5"/>
    </w:p>
    <w:p w14:paraId="7EE4A32A" w14:textId="1961CC08" w:rsidR="003C5770" w:rsidRPr="00EE4AB7" w:rsidRDefault="00506172" w:rsidP="00B0509E">
      <w:pPr>
        <w:rPr>
          <w:rFonts w:eastAsiaTheme="majorEastAsia"/>
          <w:b/>
          <w:color w:val="265F92"/>
          <w:sz w:val="36"/>
          <w:szCs w:val="36"/>
        </w:rPr>
      </w:pPr>
      <w:r>
        <w:t xml:space="preserve">The System information and mapping </w:t>
      </w:r>
      <w:r w:rsidR="00211464">
        <w:t>should be</w:t>
      </w:r>
      <w:r w:rsidR="004A34A5">
        <w:t xml:space="preserve"> the same as in the Manual of O&amp;M, but </w:t>
      </w:r>
      <w:r w:rsidR="00FE040E">
        <w:t xml:space="preserve">as described earlier, the ERP is intended to be </w:t>
      </w:r>
      <w:r w:rsidR="000D175D">
        <w:t>a “grab and go” document</w:t>
      </w:r>
      <w:r w:rsidR="005E1538">
        <w:t xml:space="preserve"> when needed.  </w:t>
      </w:r>
    </w:p>
    <w:p w14:paraId="53F58743" w14:textId="7FAE6FA8" w:rsidR="00592788" w:rsidRPr="00592788" w:rsidRDefault="00592788" w:rsidP="00B0509E">
      <w:pPr>
        <w:pStyle w:val="Heading2"/>
      </w:pPr>
      <w:bookmarkStart w:id="8" w:name="_Toc165909425"/>
      <w:r w:rsidRPr="00592788">
        <w:t>1.1 System and Contact Information</w:t>
      </w:r>
      <w:bookmarkEnd w:id="6"/>
      <w:bookmarkEnd w:id="8"/>
    </w:p>
    <w:p w14:paraId="440FEDF7" w14:textId="3A32EFBF" w:rsidR="00592788" w:rsidRDefault="00592788" w:rsidP="00592788">
      <w:pPr>
        <w:rPr>
          <w:rFonts w:ascii="Arial" w:hAnsi="Arial" w:cs="Arial"/>
        </w:rPr>
      </w:pPr>
    </w:p>
    <w:tbl>
      <w:tblPr>
        <w:tblStyle w:val="TableGrid"/>
        <w:tblW w:w="0" w:type="auto"/>
        <w:tblLook w:val="04A0" w:firstRow="1" w:lastRow="0" w:firstColumn="1" w:lastColumn="0" w:noHBand="0" w:noVBand="1"/>
      </w:tblPr>
      <w:tblGrid>
        <w:gridCol w:w="4225"/>
        <w:gridCol w:w="4680"/>
      </w:tblGrid>
      <w:tr w:rsidR="009D4F34" w:rsidRPr="00A018C9" w14:paraId="0C9D51B2" w14:textId="77777777" w:rsidTr="00574A1F">
        <w:tc>
          <w:tcPr>
            <w:tcW w:w="4225" w:type="dxa"/>
            <w:shd w:val="clear" w:color="auto" w:fill="E7E6E6" w:themeFill="background2"/>
          </w:tcPr>
          <w:p w14:paraId="3B3CC135" w14:textId="77777777" w:rsidR="009D4F34" w:rsidRPr="00592788" w:rsidRDefault="009D4F34" w:rsidP="001317FF">
            <w:pPr>
              <w:spacing w:line="276" w:lineRule="auto"/>
              <w:rPr>
                <w:rFonts w:ascii="Arial" w:hAnsi="Arial" w:cs="Arial"/>
              </w:rPr>
            </w:pPr>
            <w:r w:rsidRPr="00A5527A">
              <w:rPr>
                <w:rFonts w:ascii="Arial" w:hAnsi="Arial" w:cs="Arial"/>
                <w:b/>
                <w:bCs/>
              </w:rPr>
              <w:t>Name, Title, and Phone Number of Person Responsible for Maintaining and Updating the</w:t>
            </w:r>
            <w:r w:rsidRPr="00592788">
              <w:rPr>
                <w:rFonts w:ascii="Arial" w:hAnsi="Arial" w:cs="Arial"/>
              </w:rPr>
              <w:t xml:space="preserve"> </w:t>
            </w:r>
            <w:r w:rsidRPr="00462BF4">
              <w:rPr>
                <w:rFonts w:ascii="Arial" w:hAnsi="Arial" w:cs="Arial"/>
                <w:b/>
                <w:bCs/>
              </w:rPr>
              <w:t>Emergency Response Plan</w:t>
            </w:r>
          </w:p>
        </w:tc>
        <w:tc>
          <w:tcPr>
            <w:tcW w:w="4680" w:type="dxa"/>
          </w:tcPr>
          <w:p w14:paraId="24CCD823" w14:textId="77777777" w:rsidR="009D4F34" w:rsidRPr="00A018C9" w:rsidRDefault="009D4F34" w:rsidP="001317FF">
            <w:pPr>
              <w:spacing w:line="276" w:lineRule="auto"/>
              <w:rPr>
                <w:rFonts w:ascii="Arial" w:hAnsi="Arial" w:cs="Arial"/>
              </w:rPr>
            </w:pPr>
            <w:r w:rsidRPr="00A018C9">
              <w:rPr>
                <w:rFonts w:ascii="Arial" w:hAnsi="Arial" w:cs="Arial"/>
              </w:rPr>
              <w:t xml:space="preserve">Name: </w:t>
            </w:r>
          </w:p>
          <w:p w14:paraId="618C6DEF" w14:textId="77777777" w:rsidR="009D4F34" w:rsidRPr="00A018C9" w:rsidRDefault="009D4F34" w:rsidP="001317FF">
            <w:pPr>
              <w:spacing w:line="276" w:lineRule="auto"/>
              <w:rPr>
                <w:rFonts w:ascii="Arial" w:hAnsi="Arial" w:cs="Arial"/>
              </w:rPr>
            </w:pPr>
            <w:r w:rsidRPr="00A018C9">
              <w:rPr>
                <w:rFonts w:ascii="Arial" w:hAnsi="Arial" w:cs="Arial"/>
              </w:rPr>
              <w:t xml:space="preserve">Title:   </w:t>
            </w:r>
          </w:p>
          <w:p w14:paraId="63626501" w14:textId="77777777" w:rsidR="009D4F34" w:rsidRPr="00A018C9" w:rsidRDefault="009D4F34" w:rsidP="001317FF">
            <w:pPr>
              <w:spacing w:line="276" w:lineRule="auto"/>
              <w:rPr>
                <w:rFonts w:ascii="Arial" w:hAnsi="Arial" w:cs="Arial"/>
              </w:rPr>
            </w:pPr>
            <w:r w:rsidRPr="00A018C9">
              <w:rPr>
                <w:rFonts w:ascii="Arial" w:hAnsi="Arial" w:cs="Arial"/>
              </w:rPr>
              <w:t xml:space="preserve">Phone: </w:t>
            </w:r>
          </w:p>
          <w:p w14:paraId="50C9C8E1" w14:textId="77777777" w:rsidR="009D4F34" w:rsidRPr="00A018C9" w:rsidRDefault="009D4F34" w:rsidP="001317FF">
            <w:pPr>
              <w:spacing w:line="276" w:lineRule="auto"/>
              <w:rPr>
                <w:rFonts w:ascii="Arial" w:hAnsi="Arial" w:cs="Arial"/>
              </w:rPr>
            </w:pPr>
            <w:r w:rsidRPr="00A018C9">
              <w:rPr>
                <w:rFonts w:ascii="Arial" w:hAnsi="Arial" w:cs="Arial"/>
              </w:rPr>
              <w:t xml:space="preserve">Cell: </w:t>
            </w:r>
          </w:p>
          <w:p w14:paraId="682C40B2" w14:textId="77777777" w:rsidR="009D4F34" w:rsidRPr="00A018C9" w:rsidRDefault="009D4F34" w:rsidP="001317FF">
            <w:pPr>
              <w:spacing w:line="276" w:lineRule="auto"/>
              <w:rPr>
                <w:rFonts w:ascii="Arial" w:hAnsi="Arial" w:cs="Arial"/>
              </w:rPr>
            </w:pPr>
            <w:r w:rsidRPr="00A018C9">
              <w:rPr>
                <w:rFonts w:ascii="Arial" w:hAnsi="Arial" w:cs="Arial"/>
              </w:rPr>
              <w:t xml:space="preserve">Email: </w:t>
            </w:r>
          </w:p>
          <w:p w14:paraId="04BAC828" w14:textId="77777777" w:rsidR="009D4F34" w:rsidRPr="00A018C9" w:rsidRDefault="009D4F34" w:rsidP="001317FF">
            <w:pPr>
              <w:spacing w:line="276" w:lineRule="auto"/>
              <w:rPr>
                <w:rFonts w:ascii="Arial" w:eastAsiaTheme="majorEastAsia" w:hAnsi="Arial" w:cs="Arial"/>
                <w:b/>
              </w:rPr>
            </w:pPr>
          </w:p>
        </w:tc>
      </w:tr>
    </w:tbl>
    <w:p w14:paraId="36F06E6D" w14:textId="77777777" w:rsidR="009D4F34" w:rsidRPr="00A018C9" w:rsidRDefault="009D4F34" w:rsidP="00592788">
      <w:pPr>
        <w:rPr>
          <w:rFonts w:ascii="Arial" w:hAnsi="Arial" w:cs="Arial"/>
        </w:rPr>
      </w:pPr>
    </w:p>
    <w:tbl>
      <w:tblPr>
        <w:tblStyle w:val="TableGrid"/>
        <w:tblW w:w="0" w:type="auto"/>
        <w:tblLook w:val="04A0" w:firstRow="1" w:lastRow="0" w:firstColumn="1" w:lastColumn="0" w:noHBand="0" w:noVBand="1"/>
      </w:tblPr>
      <w:tblGrid>
        <w:gridCol w:w="4225"/>
        <w:gridCol w:w="4680"/>
      </w:tblGrid>
      <w:tr w:rsidR="00592788" w:rsidRPr="00592788" w14:paraId="2EEE4D7F" w14:textId="77777777" w:rsidTr="00462BF4">
        <w:tc>
          <w:tcPr>
            <w:tcW w:w="4225" w:type="dxa"/>
            <w:shd w:val="clear" w:color="auto" w:fill="E7E6E6" w:themeFill="background2"/>
          </w:tcPr>
          <w:p w14:paraId="29376F7B" w14:textId="77777777" w:rsidR="00592788" w:rsidRPr="00592788" w:rsidRDefault="00592788" w:rsidP="00592788">
            <w:pPr>
              <w:spacing w:line="276" w:lineRule="auto"/>
              <w:rPr>
                <w:rFonts w:ascii="Arial" w:hAnsi="Arial" w:cs="Arial"/>
              </w:rPr>
            </w:pPr>
            <w:r w:rsidRPr="00592788">
              <w:rPr>
                <w:rFonts w:ascii="Arial" w:hAnsi="Arial" w:cs="Arial"/>
              </w:rPr>
              <w:t>System Number or Reference (SDWIS ID)</w:t>
            </w:r>
          </w:p>
          <w:p w14:paraId="4EBC92C1" w14:textId="77777777" w:rsidR="00592788" w:rsidRPr="00592788" w:rsidRDefault="00592788" w:rsidP="00592788">
            <w:pPr>
              <w:spacing w:line="276" w:lineRule="auto"/>
              <w:rPr>
                <w:rFonts w:ascii="Arial" w:hAnsi="Arial" w:cs="Arial"/>
              </w:rPr>
            </w:pPr>
          </w:p>
        </w:tc>
        <w:tc>
          <w:tcPr>
            <w:tcW w:w="4680" w:type="dxa"/>
          </w:tcPr>
          <w:p w14:paraId="278831E1" w14:textId="4F24452F" w:rsidR="00592788" w:rsidRPr="00A018C9" w:rsidRDefault="00592788" w:rsidP="00592788">
            <w:pPr>
              <w:spacing w:line="276" w:lineRule="auto"/>
              <w:rPr>
                <w:rFonts w:ascii="Arial" w:hAnsi="Arial" w:cs="Arial"/>
              </w:rPr>
            </w:pPr>
          </w:p>
        </w:tc>
      </w:tr>
      <w:tr w:rsidR="00462BF4" w:rsidRPr="00592788" w14:paraId="41FD361F" w14:textId="77777777" w:rsidTr="00462BF4">
        <w:tc>
          <w:tcPr>
            <w:tcW w:w="4225" w:type="dxa"/>
            <w:shd w:val="clear" w:color="auto" w:fill="E7E6E6" w:themeFill="background2"/>
          </w:tcPr>
          <w:p w14:paraId="72200606" w14:textId="77777777" w:rsidR="00462BF4" w:rsidRPr="001E706C" w:rsidRDefault="00462BF4" w:rsidP="00462BF4">
            <w:pPr>
              <w:spacing w:line="276" w:lineRule="auto"/>
              <w:rPr>
                <w:rFonts w:ascii="Arial" w:hAnsi="Arial" w:cs="Arial"/>
              </w:rPr>
            </w:pPr>
            <w:r w:rsidRPr="001E706C">
              <w:rPr>
                <w:rFonts w:ascii="Arial" w:hAnsi="Arial" w:cs="Arial"/>
              </w:rPr>
              <w:t>Identify the type of System:</w:t>
            </w:r>
          </w:p>
          <w:p w14:paraId="51940313" w14:textId="1F7E8C2D" w:rsidR="00462BF4" w:rsidRPr="001E706C" w:rsidRDefault="00462BF4" w:rsidP="00462BF4">
            <w:pPr>
              <w:spacing w:line="276" w:lineRule="auto"/>
              <w:rPr>
                <w:rFonts w:ascii="Arial" w:hAnsi="Arial" w:cs="Arial"/>
              </w:rPr>
            </w:pPr>
            <w:r w:rsidRPr="001E706C">
              <w:rPr>
                <w:rFonts w:ascii="Arial" w:hAnsi="Arial" w:cs="Arial"/>
              </w:rPr>
              <w:t>•</w:t>
            </w:r>
            <w:r w:rsidR="00491A37">
              <w:rPr>
                <w:rFonts w:ascii="Arial" w:hAnsi="Arial" w:cs="Arial"/>
              </w:rPr>
              <w:t xml:space="preserve"> </w:t>
            </w:r>
            <w:r w:rsidRPr="001E706C">
              <w:rPr>
                <w:rFonts w:ascii="Arial" w:hAnsi="Arial" w:cs="Arial"/>
              </w:rPr>
              <w:t>Community (C)</w:t>
            </w:r>
          </w:p>
          <w:p w14:paraId="3646C326" w14:textId="0C93C7D9" w:rsidR="00462BF4" w:rsidRPr="001E706C" w:rsidRDefault="00462BF4" w:rsidP="00462BF4">
            <w:pPr>
              <w:spacing w:line="276" w:lineRule="auto"/>
              <w:rPr>
                <w:rFonts w:ascii="Arial" w:hAnsi="Arial" w:cs="Arial"/>
              </w:rPr>
            </w:pPr>
            <w:r w:rsidRPr="001E706C">
              <w:rPr>
                <w:rFonts w:ascii="Arial" w:hAnsi="Arial" w:cs="Arial"/>
              </w:rPr>
              <w:t>•</w:t>
            </w:r>
            <w:r w:rsidR="00491A37">
              <w:rPr>
                <w:rFonts w:ascii="Arial" w:hAnsi="Arial" w:cs="Arial"/>
              </w:rPr>
              <w:t xml:space="preserve"> </w:t>
            </w:r>
            <w:r w:rsidR="00A5527A">
              <w:rPr>
                <w:rFonts w:ascii="Arial" w:hAnsi="Arial" w:cs="Arial"/>
              </w:rPr>
              <w:t xml:space="preserve">Non-Transient </w:t>
            </w:r>
            <w:r w:rsidRPr="001E706C">
              <w:rPr>
                <w:rFonts w:ascii="Arial" w:hAnsi="Arial" w:cs="Arial"/>
              </w:rPr>
              <w:t>Non-Community (</w:t>
            </w:r>
            <w:r w:rsidR="00A5527A">
              <w:rPr>
                <w:rFonts w:ascii="Arial" w:hAnsi="Arial" w:cs="Arial"/>
              </w:rPr>
              <w:t>NT</w:t>
            </w:r>
            <w:r w:rsidRPr="001E706C">
              <w:rPr>
                <w:rFonts w:ascii="Arial" w:hAnsi="Arial" w:cs="Arial"/>
              </w:rPr>
              <w:t>NC)</w:t>
            </w:r>
          </w:p>
          <w:p w14:paraId="53B95B13" w14:textId="487C933D" w:rsidR="00462BF4" w:rsidRDefault="00462BF4" w:rsidP="00462BF4">
            <w:pPr>
              <w:spacing w:line="276" w:lineRule="auto"/>
              <w:rPr>
                <w:rFonts w:ascii="Arial" w:hAnsi="Arial" w:cs="Arial"/>
              </w:rPr>
            </w:pPr>
            <w:r w:rsidRPr="001E706C">
              <w:rPr>
                <w:rFonts w:ascii="Arial" w:hAnsi="Arial" w:cs="Arial"/>
              </w:rPr>
              <w:t>•</w:t>
            </w:r>
            <w:r w:rsidR="00A5527A">
              <w:rPr>
                <w:rFonts w:ascii="Arial" w:hAnsi="Arial" w:cs="Arial"/>
              </w:rPr>
              <w:t xml:space="preserve"> Transient </w:t>
            </w:r>
            <w:r w:rsidRPr="001E706C">
              <w:rPr>
                <w:rFonts w:ascii="Arial" w:hAnsi="Arial" w:cs="Arial"/>
              </w:rPr>
              <w:t>Non-Community (TNC)</w:t>
            </w:r>
          </w:p>
          <w:p w14:paraId="2178E187" w14:textId="77777777" w:rsidR="00462BF4" w:rsidRPr="00592788" w:rsidRDefault="00462BF4" w:rsidP="00592788">
            <w:pPr>
              <w:rPr>
                <w:rFonts w:ascii="Arial" w:hAnsi="Arial" w:cs="Arial"/>
              </w:rPr>
            </w:pPr>
          </w:p>
        </w:tc>
        <w:tc>
          <w:tcPr>
            <w:tcW w:w="4680" w:type="dxa"/>
          </w:tcPr>
          <w:p w14:paraId="3570C332" w14:textId="77777777" w:rsidR="00462BF4" w:rsidRPr="00A018C9" w:rsidRDefault="00462BF4" w:rsidP="00592788">
            <w:pPr>
              <w:rPr>
                <w:rFonts w:ascii="Arial" w:hAnsi="Arial" w:cs="Arial"/>
              </w:rPr>
            </w:pPr>
          </w:p>
        </w:tc>
      </w:tr>
      <w:tr w:rsidR="00592788" w:rsidRPr="00592788" w14:paraId="6E3D4164" w14:textId="77777777" w:rsidTr="00462BF4">
        <w:tc>
          <w:tcPr>
            <w:tcW w:w="4225" w:type="dxa"/>
            <w:shd w:val="clear" w:color="auto" w:fill="E7E6E6" w:themeFill="background2"/>
          </w:tcPr>
          <w:p w14:paraId="071FC2ED" w14:textId="77777777" w:rsidR="00592788" w:rsidRPr="00592788" w:rsidRDefault="00592788" w:rsidP="00592788">
            <w:pPr>
              <w:spacing w:line="276" w:lineRule="auto"/>
              <w:rPr>
                <w:rFonts w:ascii="Arial" w:hAnsi="Arial" w:cs="Arial"/>
              </w:rPr>
            </w:pPr>
            <w:r w:rsidRPr="00592788">
              <w:rPr>
                <w:rFonts w:ascii="Arial" w:hAnsi="Arial" w:cs="Arial"/>
              </w:rPr>
              <w:t>Distribution Classification Required (D1, D2, etc.)</w:t>
            </w:r>
          </w:p>
          <w:p w14:paraId="6885C401" w14:textId="77777777" w:rsidR="00592788" w:rsidRPr="00592788" w:rsidRDefault="00592788" w:rsidP="00592788">
            <w:pPr>
              <w:spacing w:line="276" w:lineRule="auto"/>
              <w:rPr>
                <w:rFonts w:ascii="Arial" w:hAnsi="Arial" w:cs="Arial"/>
              </w:rPr>
            </w:pPr>
          </w:p>
        </w:tc>
        <w:tc>
          <w:tcPr>
            <w:tcW w:w="4680" w:type="dxa"/>
          </w:tcPr>
          <w:p w14:paraId="6EBD4642" w14:textId="3D7EEAE6" w:rsidR="00592788" w:rsidRPr="00A018C9" w:rsidRDefault="00592788" w:rsidP="00592788">
            <w:pPr>
              <w:spacing w:line="276" w:lineRule="auto"/>
              <w:rPr>
                <w:rFonts w:ascii="Arial" w:hAnsi="Arial" w:cs="Arial"/>
              </w:rPr>
            </w:pPr>
          </w:p>
        </w:tc>
      </w:tr>
      <w:tr w:rsidR="00592788" w:rsidRPr="00592788" w14:paraId="2E316E1F" w14:textId="77777777" w:rsidTr="00462BF4">
        <w:tc>
          <w:tcPr>
            <w:tcW w:w="4225" w:type="dxa"/>
            <w:shd w:val="clear" w:color="auto" w:fill="E7E6E6" w:themeFill="background2"/>
          </w:tcPr>
          <w:p w14:paraId="3F029D6D" w14:textId="77777777" w:rsidR="00592788" w:rsidRPr="00592788" w:rsidRDefault="00592788" w:rsidP="00592788">
            <w:pPr>
              <w:spacing w:line="276" w:lineRule="auto"/>
              <w:rPr>
                <w:rFonts w:ascii="Arial" w:hAnsi="Arial" w:cs="Arial"/>
              </w:rPr>
            </w:pPr>
            <w:r w:rsidRPr="00592788">
              <w:rPr>
                <w:rFonts w:ascii="Arial" w:hAnsi="Arial" w:cs="Arial"/>
              </w:rPr>
              <w:t>Treatment Classification Required</w:t>
            </w:r>
          </w:p>
          <w:p w14:paraId="625E416D" w14:textId="77777777" w:rsidR="00592788" w:rsidRPr="00592788" w:rsidRDefault="00592788" w:rsidP="00592788">
            <w:pPr>
              <w:spacing w:line="276" w:lineRule="auto"/>
              <w:rPr>
                <w:rFonts w:ascii="Arial" w:hAnsi="Arial" w:cs="Arial"/>
              </w:rPr>
            </w:pPr>
            <w:r w:rsidRPr="00592788">
              <w:rPr>
                <w:rFonts w:ascii="Arial" w:hAnsi="Arial" w:cs="Arial"/>
              </w:rPr>
              <w:t>(T1, T2, etc.)</w:t>
            </w:r>
          </w:p>
          <w:p w14:paraId="5500E2D7" w14:textId="77777777" w:rsidR="00592788" w:rsidRPr="00592788" w:rsidRDefault="00592788" w:rsidP="00592788">
            <w:pPr>
              <w:spacing w:line="276" w:lineRule="auto"/>
              <w:rPr>
                <w:rFonts w:ascii="Arial" w:hAnsi="Arial" w:cs="Arial"/>
              </w:rPr>
            </w:pPr>
          </w:p>
        </w:tc>
        <w:tc>
          <w:tcPr>
            <w:tcW w:w="4680" w:type="dxa"/>
          </w:tcPr>
          <w:p w14:paraId="1E0B2FB1" w14:textId="490656B1" w:rsidR="00592788" w:rsidRPr="00A018C9" w:rsidRDefault="00592788" w:rsidP="00592788">
            <w:pPr>
              <w:spacing w:line="276" w:lineRule="auto"/>
              <w:rPr>
                <w:rFonts w:ascii="Arial" w:hAnsi="Arial" w:cs="Arial"/>
              </w:rPr>
            </w:pPr>
          </w:p>
        </w:tc>
      </w:tr>
      <w:tr w:rsidR="00592788" w:rsidRPr="00592788" w14:paraId="65667A99" w14:textId="77777777" w:rsidTr="00462BF4">
        <w:tc>
          <w:tcPr>
            <w:tcW w:w="4225" w:type="dxa"/>
            <w:shd w:val="clear" w:color="auto" w:fill="E7E6E6" w:themeFill="background2"/>
          </w:tcPr>
          <w:p w14:paraId="395A666A" w14:textId="77777777" w:rsidR="00592788" w:rsidRPr="00592788" w:rsidRDefault="00592788" w:rsidP="00592788">
            <w:pPr>
              <w:spacing w:line="276" w:lineRule="auto"/>
              <w:rPr>
                <w:rFonts w:ascii="Arial" w:hAnsi="Arial" w:cs="Arial"/>
              </w:rPr>
            </w:pPr>
            <w:r w:rsidRPr="00592788">
              <w:rPr>
                <w:rFonts w:ascii="Arial" w:hAnsi="Arial" w:cs="Arial"/>
              </w:rPr>
              <w:t>System Name and Address</w:t>
            </w:r>
          </w:p>
          <w:p w14:paraId="5C17D177" w14:textId="77777777" w:rsidR="00592788" w:rsidRPr="00592788" w:rsidRDefault="00592788" w:rsidP="00592788">
            <w:pPr>
              <w:spacing w:line="276" w:lineRule="auto"/>
              <w:rPr>
                <w:rFonts w:ascii="Arial" w:hAnsi="Arial" w:cs="Arial"/>
              </w:rPr>
            </w:pPr>
          </w:p>
        </w:tc>
        <w:tc>
          <w:tcPr>
            <w:tcW w:w="4680" w:type="dxa"/>
          </w:tcPr>
          <w:p w14:paraId="566E6D5D" w14:textId="77777777" w:rsidR="00592788" w:rsidRPr="00A018C9" w:rsidRDefault="00592788" w:rsidP="00A018C9">
            <w:pPr>
              <w:rPr>
                <w:rFonts w:ascii="Arial" w:hAnsi="Arial" w:cs="Arial"/>
              </w:rPr>
            </w:pPr>
          </w:p>
        </w:tc>
      </w:tr>
      <w:tr w:rsidR="00592788" w:rsidRPr="00592788" w14:paraId="07A66968" w14:textId="77777777" w:rsidTr="00462BF4">
        <w:tc>
          <w:tcPr>
            <w:tcW w:w="4225" w:type="dxa"/>
            <w:shd w:val="clear" w:color="auto" w:fill="E7E6E6" w:themeFill="background2"/>
          </w:tcPr>
          <w:p w14:paraId="277A3C6A" w14:textId="77777777" w:rsidR="00592788" w:rsidRPr="00592788" w:rsidRDefault="00592788" w:rsidP="00592788">
            <w:pPr>
              <w:spacing w:line="276" w:lineRule="auto"/>
              <w:rPr>
                <w:rFonts w:ascii="Arial" w:hAnsi="Arial" w:cs="Arial"/>
              </w:rPr>
            </w:pPr>
            <w:r w:rsidRPr="00592788">
              <w:rPr>
                <w:rFonts w:ascii="Arial" w:hAnsi="Arial" w:cs="Arial"/>
              </w:rPr>
              <w:t>Location/Town</w:t>
            </w:r>
          </w:p>
          <w:p w14:paraId="176C7984" w14:textId="77777777" w:rsidR="00592788" w:rsidRPr="00592788" w:rsidRDefault="00592788" w:rsidP="00592788">
            <w:pPr>
              <w:spacing w:line="276" w:lineRule="auto"/>
              <w:rPr>
                <w:rFonts w:ascii="Arial" w:hAnsi="Arial" w:cs="Arial"/>
              </w:rPr>
            </w:pPr>
          </w:p>
        </w:tc>
        <w:tc>
          <w:tcPr>
            <w:tcW w:w="4680" w:type="dxa"/>
          </w:tcPr>
          <w:p w14:paraId="377E699C" w14:textId="133895AD" w:rsidR="00592788" w:rsidRPr="00A018C9" w:rsidRDefault="00592788" w:rsidP="00592788">
            <w:pPr>
              <w:spacing w:line="276" w:lineRule="auto"/>
              <w:rPr>
                <w:rFonts w:ascii="Arial" w:hAnsi="Arial" w:cs="Arial"/>
              </w:rPr>
            </w:pPr>
          </w:p>
        </w:tc>
      </w:tr>
      <w:tr w:rsidR="00592788" w:rsidRPr="00592788" w14:paraId="18472E66" w14:textId="77777777" w:rsidTr="00462BF4">
        <w:tc>
          <w:tcPr>
            <w:tcW w:w="4225" w:type="dxa"/>
            <w:shd w:val="clear" w:color="auto" w:fill="E7E6E6" w:themeFill="background2"/>
          </w:tcPr>
          <w:p w14:paraId="16266532" w14:textId="77777777" w:rsidR="00592788" w:rsidRPr="00592788" w:rsidRDefault="00592788" w:rsidP="00592788">
            <w:pPr>
              <w:spacing w:line="276" w:lineRule="auto"/>
              <w:rPr>
                <w:rFonts w:ascii="Arial" w:hAnsi="Arial" w:cs="Arial"/>
              </w:rPr>
            </w:pPr>
            <w:r w:rsidRPr="00592788">
              <w:rPr>
                <w:rFonts w:ascii="Arial" w:hAnsi="Arial" w:cs="Arial"/>
              </w:rPr>
              <w:t>Population Served and Service Connections</w:t>
            </w:r>
          </w:p>
        </w:tc>
        <w:tc>
          <w:tcPr>
            <w:tcW w:w="4680" w:type="dxa"/>
          </w:tcPr>
          <w:p w14:paraId="5A04DB4C" w14:textId="77777777" w:rsidR="00592788" w:rsidRPr="00A018C9" w:rsidRDefault="00592788" w:rsidP="00592788">
            <w:pPr>
              <w:spacing w:line="276" w:lineRule="auto"/>
              <w:rPr>
                <w:rFonts w:ascii="Arial" w:hAnsi="Arial" w:cs="Arial"/>
              </w:rPr>
            </w:pPr>
            <w:r w:rsidRPr="00A018C9">
              <w:rPr>
                <w:rFonts w:ascii="Arial" w:hAnsi="Arial" w:cs="Arial"/>
              </w:rPr>
              <w:t xml:space="preserve">Population: </w:t>
            </w:r>
          </w:p>
          <w:p w14:paraId="075DCBED" w14:textId="77777777" w:rsidR="00592788" w:rsidRPr="00A018C9" w:rsidRDefault="00592788" w:rsidP="00592788">
            <w:pPr>
              <w:spacing w:line="276" w:lineRule="auto"/>
              <w:rPr>
                <w:rFonts w:ascii="Arial" w:hAnsi="Arial" w:cs="Arial"/>
              </w:rPr>
            </w:pPr>
          </w:p>
          <w:p w14:paraId="34650A5B" w14:textId="77777777" w:rsidR="00592788" w:rsidRPr="00A018C9" w:rsidRDefault="00592788" w:rsidP="00592788">
            <w:pPr>
              <w:spacing w:line="276" w:lineRule="auto"/>
              <w:rPr>
                <w:rFonts w:ascii="Arial" w:hAnsi="Arial" w:cs="Arial"/>
                <w:u w:val="single"/>
              </w:rPr>
            </w:pPr>
            <w:r w:rsidRPr="00A018C9">
              <w:rPr>
                <w:rFonts w:ascii="Arial" w:hAnsi="Arial" w:cs="Arial"/>
                <w:u w:val="single"/>
              </w:rPr>
              <w:t>Connections</w:t>
            </w:r>
          </w:p>
          <w:p w14:paraId="234B14EF" w14:textId="3DD08D7F" w:rsidR="00592788" w:rsidRPr="00A018C9" w:rsidRDefault="00592788" w:rsidP="00592788">
            <w:pPr>
              <w:spacing w:line="276" w:lineRule="auto"/>
              <w:rPr>
                <w:rFonts w:ascii="Arial" w:hAnsi="Arial" w:cs="Arial"/>
              </w:rPr>
            </w:pPr>
            <w:r w:rsidRPr="00A018C9">
              <w:rPr>
                <w:rFonts w:ascii="Arial" w:hAnsi="Arial" w:cs="Arial"/>
              </w:rPr>
              <w:t xml:space="preserve">No. of Residential </w:t>
            </w:r>
            <w:proofErr w:type="gramStart"/>
            <w:r w:rsidRPr="00A018C9">
              <w:rPr>
                <w:rFonts w:ascii="Arial" w:hAnsi="Arial" w:cs="Arial"/>
              </w:rPr>
              <w:t>Connections:_</w:t>
            </w:r>
            <w:proofErr w:type="gramEnd"/>
            <w:r w:rsidRPr="00A018C9">
              <w:rPr>
                <w:rFonts w:ascii="Arial" w:hAnsi="Arial" w:cs="Arial"/>
              </w:rPr>
              <w:t>___</w:t>
            </w:r>
            <w:r w:rsidR="00A018C9" w:rsidRPr="00A018C9">
              <w:rPr>
                <w:rFonts w:ascii="Arial" w:hAnsi="Arial" w:cs="Arial"/>
              </w:rPr>
              <w:t xml:space="preserve"> </w:t>
            </w:r>
            <w:r w:rsidRPr="00A018C9">
              <w:rPr>
                <w:rFonts w:ascii="Arial" w:hAnsi="Arial" w:cs="Arial"/>
              </w:rPr>
              <w:t>______</w:t>
            </w:r>
          </w:p>
          <w:p w14:paraId="126EE06E" w14:textId="62AED564" w:rsidR="00592788" w:rsidRPr="00A018C9" w:rsidRDefault="00592788" w:rsidP="00592788">
            <w:pPr>
              <w:spacing w:line="276" w:lineRule="auto"/>
              <w:rPr>
                <w:rFonts w:ascii="Arial" w:hAnsi="Arial" w:cs="Arial"/>
              </w:rPr>
            </w:pPr>
            <w:r w:rsidRPr="00A018C9">
              <w:rPr>
                <w:rFonts w:ascii="Arial" w:hAnsi="Arial" w:cs="Arial"/>
              </w:rPr>
              <w:t xml:space="preserve">No. of Commercial </w:t>
            </w:r>
            <w:proofErr w:type="gramStart"/>
            <w:r w:rsidRPr="00A018C9">
              <w:rPr>
                <w:rFonts w:ascii="Arial" w:hAnsi="Arial" w:cs="Arial"/>
              </w:rPr>
              <w:t>Connections:_</w:t>
            </w:r>
            <w:proofErr w:type="gramEnd"/>
            <w:r w:rsidRPr="00A018C9">
              <w:rPr>
                <w:rFonts w:ascii="Arial" w:hAnsi="Arial" w:cs="Arial"/>
              </w:rPr>
              <w:t>___</w:t>
            </w:r>
            <w:r w:rsidR="00A018C9" w:rsidRPr="00A018C9">
              <w:rPr>
                <w:rFonts w:ascii="Arial" w:hAnsi="Arial" w:cs="Arial"/>
              </w:rPr>
              <w:t xml:space="preserve"> </w:t>
            </w:r>
            <w:r w:rsidRPr="00A018C9">
              <w:rPr>
                <w:rFonts w:ascii="Arial" w:hAnsi="Arial" w:cs="Arial"/>
              </w:rPr>
              <w:t>____</w:t>
            </w:r>
          </w:p>
          <w:p w14:paraId="42A49A00" w14:textId="0F650A42" w:rsidR="00592788" w:rsidRPr="00A018C9" w:rsidRDefault="00592788" w:rsidP="00592788">
            <w:pPr>
              <w:spacing w:line="276" w:lineRule="auto"/>
              <w:rPr>
                <w:rFonts w:ascii="Arial" w:hAnsi="Arial" w:cs="Arial"/>
              </w:rPr>
            </w:pPr>
            <w:r w:rsidRPr="00A018C9">
              <w:rPr>
                <w:rFonts w:ascii="Arial" w:hAnsi="Arial" w:cs="Arial"/>
              </w:rPr>
              <w:t>No. of Other Connections</w:t>
            </w:r>
            <w:r w:rsidR="00A018C9" w:rsidRPr="00A018C9">
              <w:rPr>
                <w:rFonts w:ascii="Arial" w:hAnsi="Arial" w:cs="Arial"/>
              </w:rPr>
              <w:t>:  ______</w:t>
            </w:r>
          </w:p>
          <w:p w14:paraId="3FB4DB20" w14:textId="77777777" w:rsidR="00592788" w:rsidRPr="00A018C9" w:rsidRDefault="00592788" w:rsidP="00592788">
            <w:pPr>
              <w:spacing w:line="276" w:lineRule="auto"/>
              <w:rPr>
                <w:rFonts w:ascii="Arial" w:hAnsi="Arial" w:cs="Arial"/>
              </w:rPr>
            </w:pPr>
          </w:p>
        </w:tc>
      </w:tr>
      <w:tr w:rsidR="00592788" w:rsidRPr="00592788" w14:paraId="720DDFF5" w14:textId="77777777" w:rsidTr="00462BF4">
        <w:tc>
          <w:tcPr>
            <w:tcW w:w="4225" w:type="dxa"/>
            <w:shd w:val="clear" w:color="auto" w:fill="E7E6E6" w:themeFill="background2"/>
          </w:tcPr>
          <w:p w14:paraId="7DCBB560" w14:textId="77777777" w:rsidR="00592788" w:rsidRPr="00592788" w:rsidRDefault="00592788" w:rsidP="00592788">
            <w:pPr>
              <w:spacing w:line="276" w:lineRule="auto"/>
              <w:rPr>
                <w:rFonts w:ascii="Arial" w:hAnsi="Arial" w:cs="Arial"/>
              </w:rPr>
            </w:pPr>
            <w:r w:rsidRPr="00592788">
              <w:rPr>
                <w:rFonts w:ascii="Arial" w:hAnsi="Arial" w:cs="Arial"/>
              </w:rPr>
              <w:t>System Owner</w:t>
            </w:r>
          </w:p>
          <w:p w14:paraId="0AFA182B" w14:textId="77777777" w:rsidR="00592788" w:rsidRPr="00592788" w:rsidRDefault="00592788" w:rsidP="00592788">
            <w:pPr>
              <w:spacing w:line="276" w:lineRule="auto"/>
              <w:rPr>
                <w:rFonts w:ascii="Arial" w:hAnsi="Arial" w:cs="Arial"/>
              </w:rPr>
            </w:pPr>
          </w:p>
        </w:tc>
        <w:tc>
          <w:tcPr>
            <w:tcW w:w="4680" w:type="dxa"/>
          </w:tcPr>
          <w:p w14:paraId="377DD980" w14:textId="32474A50" w:rsidR="00592788" w:rsidRPr="00A018C9" w:rsidRDefault="00592788" w:rsidP="00592788">
            <w:pPr>
              <w:spacing w:line="276" w:lineRule="auto"/>
              <w:rPr>
                <w:rFonts w:ascii="Arial" w:eastAsiaTheme="majorEastAsia" w:hAnsi="Arial" w:cs="Arial"/>
              </w:rPr>
            </w:pPr>
          </w:p>
        </w:tc>
      </w:tr>
      <w:tr w:rsidR="00592788" w:rsidRPr="00592788" w14:paraId="0BB88082" w14:textId="77777777" w:rsidTr="00462BF4">
        <w:tc>
          <w:tcPr>
            <w:tcW w:w="4225" w:type="dxa"/>
            <w:shd w:val="clear" w:color="auto" w:fill="E7E6E6" w:themeFill="background2"/>
          </w:tcPr>
          <w:p w14:paraId="2F68B1B8" w14:textId="77777777" w:rsidR="00592788" w:rsidRPr="00592788" w:rsidRDefault="00592788" w:rsidP="00592788">
            <w:pPr>
              <w:spacing w:line="276" w:lineRule="auto"/>
              <w:rPr>
                <w:rFonts w:ascii="Arial" w:hAnsi="Arial" w:cs="Arial"/>
              </w:rPr>
            </w:pPr>
            <w:r w:rsidRPr="00592788">
              <w:rPr>
                <w:rFonts w:ascii="Arial" w:hAnsi="Arial" w:cs="Arial"/>
              </w:rPr>
              <w:t>Seasonal Operation? Operational dates?</w:t>
            </w:r>
          </w:p>
        </w:tc>
        <w:tc>
          <w:tcPr>
            <w:tcW w:w="4680" w:type="dxa"/>
          </w:tcPr>
          <w:p w14:paraId="5E76B988" w14:textId="4BDD6A4D" w:rsidR="00592788" w:rsidRPr="00A018C9" w:rsidRDefault="00592788" w:rsidP="00592788">
            <w:pPr>
              <w:spacing w:line="276" w:lineRule="auto"/>
              <w:rPr>
                <w:rFonts w:ascii="Arial" w:hAnsi="Arial" w:cs="Arial"/>
              </w:rPr>
            </w:pPr>
          </w:p>
        </w:tc>
      </w:tr>
    </w:tbl>
    <w:p w14:paraId="4026B67F" w14:textId="77777777" w:rsidR="00592788" w:rsidRDefault="00592788" w:rsidP="00592788">
      <w:pPr>
        <w:rPr>
          <w:rFonts w:ascii="Arial" w:hAnsi="Arial" w:cs="Arial"/>
          <w:b/>
          <w:bCs/>
        </w:rPr>
      </w:pPr>
    </w:p>
    <w:p w14:paraId="5E8D0D98" w14:textId="77777777" w:rsidR="00462BF4" w:rsidRPr="00592788" w:rsidRDefault="00462BF4" w:rsidP="00592788">
      <w:pPr>
        <w:rPr>
          <w:rFonts w:ascii="Arial" w:hAnsi="Arial" w:cs="Arial"/>
          <w:b/>
          <w:bCs/>
        </w:rPr>
      </w:pPr>
    </w:p>
    <w:p w14:paraId="7C1A9AC9" w14:textId="1EDE1011" w:rsidR="003058AB" w:rsidRPr="00592788" w:rsidRDefault="00592788" w:rsidP="008E6449">
      <w:pPr>
        <w:pStyle w:val="Heading2"/>
        <w:spacing w:after="240"/>
      </w:pPr>
      <w:r w:rsidRPr="00592788">
        <w:rPr>
          <w:bCs/>
        </w:rPr>
        <w:br w:type="page"/>
      </w:r>
      <w:bookmarkStart w:id="9" w:name="_Toc132275394"/>
      <w:bookmarkStart w:id="10" w:name="_Toc165909426"/>
      <w:r w:rsidR="003058AB" w:rsidRPr="00592788">
        <w:lastRenderedPageBreak/>
        <w:t>1.2 Service Area Map or Vicinity Map</w:t>
      </w:r>
      <w:bookmarkEnd w:id="9"/>
      <w:bookmarkEnd w:id="10"/>
      <w:r w:rsidR="003058AB" w:rsidRPr="00592788">
        <w:t xml:space="preserve"> </w:t>
      </w:r>
    </w:p>
    <w:p w14:paraId="23B0FC78" w14:textId="132218EB" w:rsidR="003058AB" w:rsidRPr="001D51B1" w:rsidRDefault="003058AB" w:rsidP="003058AB">
      <w:r w:rsidRPr="00592788">
        <w:t>Please include or insert</w:t>
      </w:r>
      <w:r w:rsidRPr="00592788">
        <w:rPr>
          <w:rFonts w:eastAsiaTheme="majorEastAsia"/>
          <w:b/>
        </w:rPr>
        <w:t xml:space="preserve"> </w:t>
      </w:r>
      <w:r w:rsidRPr="00592788">
        <w:t xml:space="preserve">a drawing or attachment that shows the relationship of your system to other nearby communities within the general area to locate and orient your system for reference. </w:t>
      </w:r>
      <w:bookmarkStart w:id="11" w:name="_Hlk134013091"/>
      <w:r w:rsidR="001D51B1" w:rsidRPr="001D51B1">
        <w:rPr>
          <w:rFonts w:ascii="Arial" w:hAnsi="Arial" w:cs="Arial"/>
        </w:rPr>
        <w:t>Larger maps or schematics can be attached as an appendix with the location referenced in this section</w:t>
      </w:r>
      <w:r w:rsidR="001D51B1">
        <w:rPr>
          <w:rFonts w:ascii="Arial" w:hAnsi="Arial" w:cs="Arial"/>
        </w:rPr>
        <w:t>.</w:t>
      </w:r>
    </w:p>
    <w:tbl>
      <w:tblPr>
        <w:tblW w:w="932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329"/>
      </w:tblGrid>
      <w:tr w:rsidR="003058AB" w:rsidRPr="00592788" w14:paraId="39EE53A8" w14:textId="77777777">
        <w:trPr>
          <w:trHeight w:val="420"/>
        </w:trPr>
        <w:tc>
          <w:tcPr>
            <w:tcW w:w="9329" w:type="dxa"/>
            <w:shd w:val="clear" w:color="auto" w:fill="E7E6E6" w:themeFill="background2"/>
            <w:vAlign w:val="center"/>
            <w:hideMark/>
          </w:tcPr>
          <w:bookmarkEnd w:id="11"/>
          <w:p w14:paraId="57D24D5A" w14:textId="126BC94D" w:rsidR="003058AB" w:rsidRPr="00592788" w:rsidRDefault="003058AB">
            <w:pPr>
              <w:jc w:val="center"/>
              <w:textAlignment w:val="baseline"/>
              <w:rPr>
                <w:rFonts w:ascii="Arial" w:hAnsi="Arial" w:cs="Arial"/>
                <w:b/>
                <w:bCs/>
              </w:rPr>
            </w:pPr>
            <w:r w:rsidRPr="001D51B1">
              <w:rPr>
                <w:rFonts w:ascii="Arial" w:eastAsia="Times New Roman" w:hAnsi="Arial" w:cs="Arial"/>
                <w:b/>
                <w:bCs/>
                <w:color w:val="002060"/>
                <w:sz w:val="24"/>
                <w:szCs w:val="24"/>
              </w:rPr>
              <w:t>Service Area</w:t>
            </w:r>
            <w:r w:rsidR="00EE3C1A" w:rsidRPr="001D51B1">
              <w:rPr>
                <w:rFonts w:ascii="Arial" w:eastAsia="Times New Roman" w:hAnsi="Arial" w:cs="Arial"/>
                <w:b/>
                <w:bCs/>
                <w:color w:val="002060"/>
                <w:sz w:val="24"/>
                <w:szCs w:val="24"/>
              </w:rPr>
              <w:t xml:space="preserve"> / Vicinity Map</w:t>
            </w:r>
          </w:p>
        </w:tc>
      </w:tr>
      <w:tr w:rsidR="003058AB" w:rsidRPr="00592788" w14:paraId="05F6B3B4" w14:textId="77777777">
        <w:trPr>
          <w:trHeight w:val="112"/>
        </w:trPr>
        <w:tc>
          <w:tcPr>
            <w:tcW w:w="9329" w:type="dxa"/>
            <w:shd w:val="clear" w:color="auto" w:fill="auto"/>
            <w:tcMar>
              <w:top w:w="360" w:type="dxa"/>
              <w:left w:w="360" w:type="dxa"/>
              <w:bottom w:w="360" w:type="dxa"/>
              <w:right w:w="360" w:type="dxa"/>
            </w:tcMar>
          </w:tcPr>
          <w:p w14:paraId="30754006" w14:textId="77777777" w:rsidR="003058AB" w:rsidRDefault="003058AB" w:rsidP="001D51B1">
            <w:pPr>
              <w:shd w:val="clear" w:color="auto" w:fill="FFFFFF"/>
              <w:textAlignment w:val="baseline"/>
              <w:rPr>
                <w:rFonts w:ascii="Arial" w:eastAsia="Times New Roman" w:hAnsi="Arial" w:cs="Arial"/>
                <w:b/>
                <w:bCs/>
              </w:rPr>
            </w:pPr>
          </w:p>
          <w:p w14:paraId="55295981" w14:textId="77777777" w:rsidR="001D51B1" w:rsidRDefault="001D51B1" w:rsidP="001D51B1">
            <w:pPr>
              <w:shd w:val="clear" w:color="auto" w:fill="FFFFFF"/>
              <w:textAlignment w:val="baseline"/>
              <w:rPr>
                <w:rFonts w:ascii="Arial" w:eastAsia="Times New Roman" w:hAnsi="Arial" w:cs="Arial"/>
                <w:b/>
                <w:bCs/>
              </w:rPr>
            </w:pPr>
          </w:p>
          <w:p w14:paraId="1C22F6BA" w14:textId="77777777" w:rsidR="001D51B1" w:rsidRDefault="001D51B1" w:rsidP="001D51B1">
            <w:pPr>
              <w:shd w:val="clear" w:color="auto" w:fill="FFFFFF"/>
              <w:textAlignment w:val="baseline"/>
              <w:rPr>
                <w:rFonts w:ascii="Arial" w:eastAsia="Times New Roman" w:hAnsi="Arial" w:cs="Arial"/>
                <w:b/>
                <w:bCs/>
              </w:rPr>
            </w:pPr>
          </w:p>
          <w:p w14:paraId="6EEE93B2" w14:textId="77777777" w:rsidR="001D51B1" w:rsidRDefault="001D51B1" w:rsidP="001D51B1">
            <w:pPr>
              <w:shd w:val="clear" w:color="auto" w:fill="FFFFFF"/>
              <w:textAlignment w:val="baseline"/>
              <w:rPr>
                <w:rFonts w:ascii="Arial" w:eastAsia="Times New Roman" w:hAnsi="Arial" w:cs="Arial"/>
                <w:b/>
                <w:bCs/>
              </w:rPr>
            </w:pPr>
          </w:p>
          <w:p w14:paraId="40495366" w14:textId="77777777" w:rsidR="001D51B1" w:rsidRDefault="001D51B1" w:rsidP="001D51B1">
            <w:pPr>
              <w:shd w:val="clear" w:color="auto" w:fill="FFFFFF"/>
              <w:textAlignment w:val="baseline"/>
              <w:rPr>
                <w:rFonts w:ascii="Arial" w:eastAsia="Times New Roman" w:hAnsi="Arial" w:cs="Arial"/>
                <w:b/>
                <w:bCs/>
              </w:rPr>
            </w:pPr>
          </w:p>
          <w:p w14:paraId="2B243E2A" w14:textId="77777777" w:rsidR="001D51B1" w:rsidRDefault="001D51B1" w:rsidP="001D51B1">
            <w:pPr>
              <w:shd w:val="clear" w:color="auto" w:fill="FFFFFF"/>
              <w:textAlignment w:val="baseline"/>
              <w:rPr>
                <w:rFonts w:ascii="Arial" w:eastAsia="Times New Roman" w:hAnsi="Arial" w:cs="Arial"/>
                <w:b/>
                <w:bCs/>
              </w:rPr>
            </w:pPr>
          </w:p>
          <w:p w14:paraId="2B591448" w14:textId="77777777" w:rsidR="001D51B1" w:rsidRDefault="001D51B1" w:rsidP="001D51B1">
            <w:pPr>
              <w:shd w:val="clear" w:color="auto" w:fill="FFFFFF"/>
              <w:textAlignment w:val="baseline"/>
              <w:rPr>
                <w:rFonts w:ascii="Arial" w:eastAsia="Times New Roman" w:hAnsi="Arial" w:cs="Arial"/>
                <w:b/>
                <w:bCs/>
              </w:rPr>
            </w:pPr>
          </w:p>
          <w:p w14:paraId="0B92B721" w14:textId="77777777" w:rsidR="001D51B1" w:rsidRDefault="001D51B1" w:rsidP="001D51B1">
            <w:pPr>
              <w:shd w:val="clear" w:color="auto" w:fill="FFFFFF"/>
              <w:textAlignment w:val="baseline"/>
              <w:rPr>
                <w:rFonts w:ascii="Arial" w:eastAsia="Times New Roman" w:hAnsi="Arial" w:cs="Arial"/>
                <w:b/>
                <w:bCs/>
              </w:rPr>
            </w:pPr>
          </w:p>
          <w:p w14:paraId="012F7170" w14:textId="77777777" w:rsidR="001D51B1" w:rsidRDefault="001D51B1" w:rsidP="001D51B1">
            <w:pPr>
              <w:shd w:val="clear" w:color="auto" w:fill="FFFFFF"/>
              <w:textAlignment w:val="baseline"/>
              <w:rPr>
                <w:rFonts w:ascii="Arial" w:eastAsia="Times New Roman" w:hAnsi="Arial" w:cs="Arial"/>
                <w:b/>
                <w:bCs/>
              </w:rPr>
            </w:pPr>
          </w:p>
          <w:p w14:paraId="19C3D796" w14:textId="77777777" w:rsidR="001D51B1" w:rsidRDefault="001D51B1" w:rsidP="001D51B1">
            <w:pPr>
              <w:shd w:val="clear" w:color="auto" w:fill="FFFFFF"/>
              <w:textAlignment w:val="baseline"/>
              <w:rPr>
                <w:rFonts w:ascii="Arial" w:eastAsia="Times New Roman" w:hAnsi="Arial" w:cs="Arial"/>
                <w:b/>
                <w:bCs/>
              </w:rPr>
            </w:pPr>
          </w:p>
          <w:p w14:paraId="6D2405CA" w14:textId="77777777" w:rsidR="001D51B1" w:rsidRDefault="001D51B1" w:rsidP="001D51B1">
            <w:pPr>
              <w:shd w:val="clear" w:color="auto" w:fill="FFFFFF"/>
              <w:textAlignment w:val="baseline"/>
              <w:rPr>
                <w:rFonts w:ascii="Arial" w:eastAsia="Times New Roman" w:hAnsi="Arial" w:cs="Arial"/>
                <w:b/>
                <w:bCs/>
              </w:rPr>
            </w:pPr>
          </w:p>
          <w:p w14:paraId="703D97D5" w14:textId="77777777" w:rsidR="001D51B1" w:rsidRPr="00592788" w:rsidRDefault="001D51B1" w:rsidP="001D51B1">
            <w:pPr>
              <w:shd w:val="clear" w:color="auto" w:fill="FFFFFF"/>
              <w:textAlignment w:val="baseline"/>
              <w:rPr>
                <w:rFonts w:ascii="Arial" w:eastAsia="Times New Roman" w:hAnsi="Arial" w:cs="Arial"/>
                <w:b/>
                <w:bCs/>
              </w:rPr>
            </w:pPr>
          </w:p>
        </w:tc>
      </w:tr>
    </w:tbl>
    <w:p w14:paraId="6458B477" w14:textId="77777777" w:rsidR="003058AB" w:rsidRPr="00592788" w:rsidRDefault="003058AB" w:rsidP="003058AB">
      <w:pPr>
        <w:rPr>
          <w:rFonts w:ascii="Arial" w:hAnsi="Arial" w:cs="Arial"/>
          <w:shd w:val="clear" w:color="auto" w:fill="FAF9F8"/>
        </w:rPr>
      </w:pPr>
    </w:p>
    <w:p w14:paraId="3A101C49" w14:textId="50BB90C5" w:rsidR="003058AB" w:rsidRDefault="003058AB" w:rsidP="001D51B1">
      <w:pPr>
        <w:pStyle w:val="Heading2"/>
        <w:spacing w:after="240"/>
      </w:pPr>
      <w:r w:rsidRPr="00592788">
        <w:rPr>
          <w:rFonts w:cs="Arial"/>
        </w:rPr>
        <w:br w:type="page"/>
      </w:r>
      <w:bookmarkStart w:id="12" w:name="_Toc74727777"/>
      <w:bookmarkStart w:id="13" w:name="_Toc132275395"/>
      <w:bookmarkStart w:id="14" w:name="_Toc165909427"/>
      <w:r w:rsidR="00DC76F0">
        <w:lastRenderedPageBreak/>
        <w:t>1</w:t>
      </w:r>
      <w:r w:rsidRPr="00592788">
        <w:t>.3 System Overview</w:t>
      </w:r>
      <w:bookmarkEnd w:id="12"/>
      <w:bookmarkEnd w:id="13"/>
      <w:bookmarkEnd w:id="14"/>
    </w:p>
    <w:p w14:paraId="1719FB4F" w14:textId="2B6656BE" w:rsidR="003058AB" w:rsidRPr="001D51B1" w:rsidRDefault="001D51B1" w:rsidP="001D51B1">
      <w:pPr>
        <w:rPr>
          <w:rFonts w:ascii="Arial" w:hAnsi="Arial" w:cs="Arial"/>
        </w:rPr>
      </w:pPr>
      <w:bookmarkStart w:id="15" w:name="_Hlk134013183"/>
      <w:r w:rsidRPr="001D51B1">
        <w:rPr>
          <w:rFonts w:ascii="Arial" w:hAnsi="Arial" w:cs="Arial"/>
        </w:rPr>
        <w:t>Provide a brief narrative overview of the System/Facilities – Describe how the infrastructure components are connected: water sources, treatment, pumps, transmission and distribution system, storage facilities, and other features that would distinguish your system</w:t>
      </w:r>
      <w:r w:rsidR="003058AB" w:rsidRPr="001D51B1">
        <w:rPr>
          <w:rFonts w:ascii="Arial" w:hAnsi="Arial" w:cs="Arial"/>
        </w:rPr>
        <w:t xml:space="preserve"> </w:t>
      </w:r>
    </w:p>
    <w:tbl>
      <w:tblPr>
        <w:tblW w:w="932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329"/>
      </w:tblGrid>
      <w:tr w:rsidR="001D51B1" w:rsidRPr="001D51B1" w14:paraId="3D9CFA29" w14:textId="77777777">
        <w:trPr>
          <w:trHeight w:val="420"/>
        </w:trPr>
        <w:tc>
          <w:tcPr>
            <w:tcW w:w="9329" w:type="dxa"/>
            <w:shd w:val="clear" w:color="auto" w:fill="E7E6E6" w:themeFill="background2"/>
            <w:vAlign w:val="center"/>
            <w:hideMark/>
          </w:tcPr>
          <w:bookmarkEnd w:id="15"/>
          <w:p w14:paraId="49A798C8" w14:textId="77777777" w:rsidR="003058AB" w:rsidRPr="001D51B1" w:rsidRDefault="003058AB">
            <w:pPr>
              <w:jc w:val="center"/>
              <w:textAlignment w:val="baseline"/>
              <w:rPr>
                <w:rFonts w:ascii="Arial" w:hAnsi="Arial" w:cs="Arial"/>
                <w:b/>
                <w:bCs/>
              </w:rPr>
            </w:pPr>
            <w:r w:rsidRPr="001D51B1">
              <w:rPr>
                <w:rFonts w:ascii="Arial" w:eastAsia="Times New Roman" w:hAnsi="Arial" w:cs="Arial"/>
                <w:b/>
                <w:bCs/>
                <w:color w:val="002060"/>
                <w:sz w:val="24"/>
                <w:szCs w:val="24"/>
              </w:rPr>
              <w:t>System/Facilities</w:t>
            </w:r>
          </w:p>
        </w:tc>
      </w:tr>
      <w:tr w:rsidR="001D51B1" w:rsidRPr="001D51B1" w14:paraId="58FDAADD" w14:textId="77777777">
        <w:trPr>
          <w:trHeight w:val="112"/>
        </w:trPr>
        <w:tc>
          <w:tcPr>
            <w:tcW w:w="9329" w:type="dxa"/>
            <w:shd w:val="clear" w:color="auto" w:fill="auto"/>
            <w:tcMar>
              <w:top w:w="360" w:type="dxa"/>
              <w:left w:w="360" w:type="dxa"/>
              <w:bottom w:w="360" w:type="dxa"/>
              <w:right w:w="360" w:type="dxa"/>
            </w:tcMar>
          </w:tcPr>
          <w:p w14:paraId="2E69B4FE" w14:textId="77777777" w:rsidR="003058AB" w:rsidRDefault="003058AB" w:rsidP="001D51B1">
            <w:pPr>
              <w:rPr>
                <w:rFonts w:ascii="Arial" w:eastAsia="Times New Roman" w:hAnsi="Arial" w:cs="Arial"/>
                <w:b/>
                <w:bCs/>
              </w:rPr>
            </w:pPr>
          </w:p>
          <w:p w14:paraId="51038DA8" w14:textId="77777777" w:rsidR="001D51B1" w:rsidRDefault="001D51B1" w:rsidP="001D51B1">
            <w:pPr>
              <w:rPr>
                <w:rFonts w:ascii="Arial" w:eastAsia="Times New Roman" w:hAnsi="Arial" w:cs="Arial"/>
                <w:b/>
                <w:bCs/>
              </w:rPr>
            </w:pPr>
          </w:p>
          <w:p w14:paraId="0BB0D515" w14:textId="77777777" w:rsidR="001D51B1" w:rsidRDefault="001D51B1" w:rsidP="001D51B1">
            <w:pPr>
              <w:rPr>
                <w:rFonts w:ascii="Arial" w:eastAsia="Times New Roman" w:hAnsi="Arial" w:cs="Arial"/>
                <w:b/>
                <w:bCs/>
              </w:rPr>
            </w:pPr>
          </w:p>
          <w:p w14:paraId="71296394" w14:textId="77777777" w:rsidR="001D51B1" w:rsidRDefault="001D51B1" w:rsidP="001D51B1">
            <w:pPr>
              <w:rPr>
                <w:rFonts w:ascii="Arial" w:eastAsia="Times New Roman" w:hAnsi="Arial" w:cs="Arial"/>
                <w:b/>
                <w:bCs/>
              </w:rPr>
            </w:pPr>
          </w:p>
          <w:p w14:paraId="74D848DB" w14:textId="77777777" w:rsidR="001D51B1" w:rsidRDefault="001D51B1" w:rsidP="001D51B1">
            <w:pPr>
              <w:rPr>
                <w:rFonts w:ascii="Arial" w:eastAsia="Times New Roman" w:hAnsi="Arial" w:cs="Arial"/>
                <w:b/>
                <w:bCs/>
              </w:rPr>
            </w:pPr>
          </w:p>
          <w:p w14:paraId="672D0948" w14:textId="77777777" w:rsidR="001D51B1" w:rsidRDefault="001D51B1" w:rsidP="001D51B1">
            <w:pPr>
              <w:rPr>
                <w:rFonts w:ascii="Arial" w:eastAsia="Times New Roman" w:hAnsi="Arial" w:cs="Arial"/>
                <w:b/>
                <w:bCs/>
              </w:rPr>
            </w:pPr>
          </w:p>
          <w:p w14:paraId="71ED42EA" w14:textId="77777777" w:rsidR="001D51B1" w:rsidRDefault="001D51B1" w:rsidP="001D51B1">
            <w:pPr>
              <w:rPr>
                <w:rFonts w:ascii="Arial" w:eastAsia="Times New Roman" w:hAnsi="Arial" w:cs="Arial"/>
                <w:b/>
                <w:bCs/>
              </w:rPr>
            </w:pPr>
          </w:p>
          <w:p w14:paraId="74F4F7C0" w14:textId="77777777" w:rsidR="001D51B1" w:rsidRDefault="001D51B1" w:rsidP="001D51B1">
            <w:pPr>
              <w:rPr>
                <w:rFonts w:ascii="Arial" w:eastAsia="Times New Roman" w:hAnsi="Arial" w:cs="Arial"/>
                <w:b/>
                <w:bCs/>
              </w:rPr>
            </w:pPr>
          </w:p>
          <w:p w14:paraId="20EBA964" w14:textId="77777777" w:rsidR="001D51B1" w:rsidRDefault="001D51B1" w:rsidP="001D51B1">
            <w:pPr>
              <w:rPr>
                <w:rFonts w:ascii="Arial" w:eastAsia="Times New Roman" w:hAnsi="Arial" w:cs="Arial"/>
                <w:b/>
                <w:bCs/>
              </w:rPr>
            </w:pPr>
          </w:p>
          <w:p w14:paraId="7FF4C6FB" w14:textId="77777777" w:rsidR="001D51B1" w:rsidRDefault="001D51B1" w:rsidP="001D51B1">
            <w:pPr>
              <w:rPr>
                <w:rFonts w:ascii="Arial" w:eastAsia="Times New Roman" w:hAnsi="Arial" w:cs="Arial"/>
                <w:b/>
                <w:bCs/>
              </w:rPr>
            </w:pPr>
          </w:p>
          <w:p w14:paraId="682CDB12" w14:textId="77777777" w:rsidR="001D51B1" w:rsidRDefault="001D51B1" w:rsidP="001D51B1">
            <w:pPr>
              <w:rPr>
                <w:rFonts w:ascii="Arial" w:eastAsia="Times New Roman" w:hAnsi="Arial" w:cs="Arial"/>
                <w:b/>
                <w:bCs/>
              </w:rPr>
            </w:pPr>
          </w:p>
          <w:p w14:paraId="00D726F1" w14:textId="77777777" w:rsidR="001D51B1" w:rsidRPr="001D51B1" w:rsidRDefault="001D51B1" w:rsidP="001D51B1">
            <w:pPr>
              <w:rPr>
                <w:rFonts w:ascii="Arial" w:eastAsia="Times New Roman" w:hAnsi="Arial" w:cs="Arial"/>
                <w:b/>
                <w:bCs/>
              </w:rPr>
            </w:pPr>
          </w:p>
        </w:tc>
      </w:tr>
    </w:tbl>
    <w:p w14:paraId="1690CCC9" w14:textId="77777777" w:rsidR="003058AB" w:rsidRPr="001D51B1" w:rsidRDefault="003058AB" w:rsidP="003058AB">
      <w:pPr>
        <w:rPr>
          <w:rFonts w:ascii="Arial" w:hAnsi="Arial" w:cs="Arial"/>
          <w:b/>
          <w:bCs/>
          <w:shd w:val="clear" w:color="auto" w:fill="FAF9F8"/>
        </w:rPr>
      </w:pPr>
    </w:p>
    <w:p w14:paraId="34230D55" w14:textId="04BA6DEE" w:rsidR="001D51B1" w:rsidRPr="00BD6A78" w:rsidRDefault="003058AB" w:rsidP="001D51B1">
      <w:pPr>
        <w:rPr>
          <w:rFonts w:ascii="Arial" w:hAnsi="Arial" w:cs="Arial"/>
        </w:rPr>
      </w:pPr>
      <w:r w:rsidRPr="00592788">
        <w:rPr>
          <w:rFonts w:ascii="Arial" w:hAnsi="Arial" w:cs="Arial"/>
          <w:b/>
          <w:bCs/>
          <w:shd w:val="clear" w:color="auto" w:fill="FAF9F8"/>
        </w:rPr>
        <w:br w:type="page"/>
      </w:r>
      <w:r w:rsidR="001D51B1" w:rsidRPr="001D51B1">
        <w:rPr>
          <w:rFonts w:ascii="Arial" w:hAnsi="Arial" w:cs="Arial"/>
        </w:rPr>
        <w:lastRenderedPageBreak/>
        <w:t xml:space="preserve">Provide a </w:t>
      </w:r>
      <w:r w:rsidR="001D51B1">
        <w:rPr>
          <w:rFonts w:ascii="Arial" w:hAnsi="Arial" w:cs="Arial"/>
        </w:rPr>
        <w:t>graphic</w:t>
      </w:r>
      <w:r w:rsidR="001D51B1" w:rsidRPr="001D51B1">
        <w:rPr>
          <w:rFonts w:ascii="Arial" w:hAnsi="Arial" w:cs="Arial"/>
        </w:rPr>
        <w:t xml:space="preserve"> overview of the System/Facilities</w:t>
      </w:r>
      <w:r w:rsidR="001D51B1">
        <w:rPr>
          <w:rFonts w:ascii="Arial" w:hAnsi="Arial" w:cs="Arial"/>
        </w:rPr>
        <w:t xml:space="preserve"> as previously described.  </w:t>
      </w:r>
      <w:r w:rsidR="001D51B1" w:rsidRPr="00BD6A78">
        <w:rPr>
          <w:rFonts w:ascii="Arial" w:hAnsi="Arial" w:cs="Arial"/>
        </w:rPr>
        <w:t xml:space="preserve">Many systems may have maps or schematics 11”x14” or greater providing a general layout of system components.  These can be attached </w:t>
      </w:r>
      <w:r w:rsidR="00BD6A78" w:rsidRPr="00BD6A78">
        <w:rPr>
          <w:rFonts w:ascii="Arial" w:hAnsi="Arial" w:cs="Arial"/>
        </w:rPr>
        <w:t>in the</w:t>
      </w:r>
      <w:r w:rsidR="001D51B1" w:rsidRPr="00BD6A78">
        <w:rPr>
          <w:rFonts w:ascii="Arial" w:hAnsi="Arial" w:cs="Arial"/>
        </w:rPr>
        <w:t xml:space="preserve"> appendix with the location referenced in this section of the ERP. </w:t>
      </w:r>
    </w:p>
    <w:tbl>
      <w:tblPr>
        <w:tblW w:w="932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329"/>
      </w:tblGrid>
      <w:tr w:rsidR="003058AB" w:rsidRPr="00592788" w14:paraId="066C8CBB" w14:textId="77777777">
        <w:trPr>
          <w:trHeight w:val="420"/>
        </w:trPr>
        <w:tc>
          <w:tcPr>
            <w:tcW w:w="9329" w:type="dxa"/>
            <w:shd w:val="clear" w:color="auto" w:fill="E7E6E6" w:themeFill="background2"/>
            <w:vAlign w:val="center"/>
            <w:hideMark/>
          </w:tcPr>
          <w:p w14:paraId="5E1929FC" w14:textId="6B4ED44C" w:rsidR="003058AB" w:rsidRPr="00592788" w:rsidRDefault="003058AB" w:rsidP="001D51B1">
            <w:pPr>
              <w:jc w:val="center"/>
              <w:textAlignment w:val="baseline"/>
              <w:rPr>
                <w:rFonts w:ascii="Arial" w:hAnsi="Arial" w:cs="Arial"/>
                <w:b/>
                <w:bCs/>
              </w:rPr>
            </w:pPr>
            <w:r w:rsidRPr="002D7BAE">
              <w:rPr>
                <w:rFonts w:ascii="Arial" w:eastAsia="Times New Roman" w:hAnsi="Arial" w:cs="Arial"/>
                <w:b/>
                <w:bCs/>
                <w:color w:val="002060"/>
                <w:sz w:val="24"/>
                <w:szCs w:val="24"/>
              </w:rPr>
              <w:t xml:space="preserve">Simplified Graphic </w:t>
            </w:r>
            <w:r w:rsidR="0036463A">
              <w:rPr>
                <w:rFonts w:ascii="Arial" w:eastAsia="Times New Roman" w:hAnsi="Arial" w:cs="Arial"/>
                <w:b/>
                <w:bCs/>
                <w:color w:val="002060"/>
                <w:sz w:val="24"/>
                <w:szCs w:val="24"/>
              </w:rPr>
              <w:t>and</w:t>
            </w:r>
            <w:r w:rsidRPr="002D7BAE">
              <w:rPr>
                <w:rFonts w:ascii="Arial" w:eastAsia="Times New Roman" w:hAnsi="Arial" w:cs="Arial"/>
                <w:b/>
                <w:bCs/>
                <w:color w:val="002060"/>
                <w:sz w:val="24"/>
                <w:szCs w:val="24"/>
              </w:rPr>
              <w:t xml:space="preserve"> Flow </w:t>
            </w:r>
            <w:r w:rsidR="0036463A">
              <w:rPr>
                <w:rFonts w:ascii="Arial" w:eastAsia="Times New Roman" w:hAnsi="Arial" w:cs="Arial"/>
                <w:b/>
                <w:bCs/>
                <w:color w:val="002060"/>
                <w:sz w:val="24"/>
                <w:szCs w:val="24"/>
              </w:rPr>
              <w:t>of the</w:t>
            </w:r>
            <w:r w:rsidRPr="002D7BAE">
              <w:rPr>
                <w:rFonts w:ascii="Arial" w:eastAsia="Times New Roman" w:hAnsi="Arial" w:cs="Arial"/>
                <w:b/>
                <w:bCs/>
                <w:color w:val="002060"/>
                <w:sz w:val="24"/>
                <w:szCs w:val="24"/>
              </w:rPr>
              <w:t xml:space="preserve"> Water System </w:t>
            </w:r>
          </w:p>
        </w:tc>
      </w:tr>
      <w:tr w:rsidR="003058AB" w:rsidRPr="00592788" w14:paraId="79CB2CEF" w14:textId="77777777">
        <w:trPr>
          <w:trHeight w:val="112"/>
        </w:trPr>
        <w:tc>
          <w:tcPr>
            <w:tcW w:w="9329" w:type="dxa"/>
            <w:shd w:val="clear" w:color="auto" w:fill="auto"/>
            <w:tcMar>
              <w:top w:w="360" w:type="dxa"/>
              <w:left w:w="360" w:type="dxa"/>
              <w:bottom w:w="360" w:type="dxa"/>
              <w:right w:w="360" w:type="dxa"/>
            </w:tcMar>
          </w:tcPr>
          <w:p w14:paraId="35111EA7" w14:textId="77777777" w:rsidR="00BD6A78" w:rsidRDefault="00BD6A78">
            <w:pPr>
              <w:shd w:val="clear" w:color="auto" w:fill="FFFFFF"/>
              <w:jc w:val="center"/>
              <w:textAlignment w:val="baseline"/>
              <w:rPr>
                <w:rFonts w:ascii="Arial" w:eastAsia="Times New Roman" w:hAnsi="Arial" w:cs="Arial"/>
                <w:b/>
                <w:bCs/>
                <w:noProof/>
              </w:rPr>
            </w:pPr>
          </w:p>
          <w:p w14:paraId="4471B527" w14:textId="77777777" w:rsidR="00BD6A78" w:rsidRDefault="00BD6A78">
            <w:pPr>
              <w:shd w:val="clear" w:color="auto" w:fill="FFFFFF"/>
              <w:jc w:val="center"/>
              <w:textAlignment w:val="baseline"/>
              <w:rPr>
                <w:rFonts w:ascii="Arial" w:eastAsia="Times New Roman" w:hAnsi="Arial" w:cs="Arial"/>
                <w:b/>
                <w:bCs/>
                <w:noProof/>
              </w:rPr>
            </w:pPr>
          </w:p>
          <w:p w14:paraId="7100F2D8" w14:textId="77777777" w:rsidR="00BD6A78" w:rsidRDefault="00BD6A78">
            <w:pPr>
              <w:shd w:val="clear" w:color="auto" w:fill="FFFFFF"/>
              <w:jc w:val="center"/>
              <w:textAlignment w:val="baseline"/>
              <w:rPr>
                <w:rFonts w:ascii="Arial" w:eastAsia="Times New Roman" w:hAnsi="Arial" w:cs="Arial"/>
                <w:b/>
                <w:bCs/>
                <w:noProof/>
              </w:rPr>
            </w:pPr>
          </w:p>
          <w:p w14:paraId="31E975A1" w14:textId="77777777" w:rsidR="00BD6A78" w:rsidRDefault="00BD6A78">
            <w:pPr>
              <w:shd w:val="clear" w:color="auto" w:fill="FFFFFF"/>
              <w:jc w:val="center"/>
              <w:textAlignment w:val="baseline"/>
              <w:rPr>
                <w:rFonts w:ascii="Arial" w:eastAsia="Times New Roman" w:hAnsi="Arial" w:cs="Arial"/>
                <w:b/>
                <w:bCs/>
                <w:noProof/>
              </w:rPr>
            </w:pPr>
          </w:p>
          <w:p w14:paraId="47A6217A" w14:textId="77777777" w:rsidR="00BD6A78" w:rsidRDefault="00BD6A78">
            <w:pPr>
              <w:shd w:val="clear" w:color="auto" w:fill="FFFFFF"/>
              <w:jc w:val="center"/>
              <w:textAlignment w:val="baseline"/>
              <w:rPr>
                <w:rFonts w:ascii="Arial" w:eastAsia="Times New Roman" w:hAnsi="Arial" w:cs="Arial"/>
                <w:b/>
                <w:bCs/>
                <w:noProof/>
              </w:rPr>
            </w:pPr>
          </w:p>
          <w:p w14:paraId="1BE4D1F0" w14:textId="77777777" w:rsidR="00BD6A78" w:rsidRDefault="00BD6A78">
            <w:pPr>
              <w:shd w:val="clear" w:color="auto" w:fill="FFFFFF"/>
              <w:jc w:val="center"/>
              <w:textAlignment w:val="baseline"/>
              <w:rPr>
                <w:rFonts w:ascii="Arial" w:eastAsia="Times New Roman" w:hAnsi="Arial" w:cs="Arial"/>
                <w:b/>
                <w:bCs/>
                <w:noProof/>
              </w:rPr>
            </w:pPr>
          </w:p>
          <w:p w14:paraId="45BD5597" w14:textId="77777777" w:rsidR="00BD6A78" w:rsidRDefault="00BD6A78">
            <w:pPr>
              <w:shd w:val="clear" w:color="auto" w:fill="FFFFFF"/>
              <w:jc w:val="center"/>
              <w:textAlignment w:val="baseline"/>
              <w:rPr>
                <w:rFonts w:ascii="Arial" w:eastAsia="Times New Roman" w:hAnsi="Arial" w:cs="Arial"/>
                <w:b/>
                <w:bCs/>
                <w:noProof/>
              </w:rPr>
            </w:pPr>
          </w:p>
          <w:p w14:paraId="32051104" w14:textId="77777777" w:rsidR="00BD6A78" w:rsidRDefault="00BD6A78">
            <w:pPr>
              <w:shd w:val="clear" w:color="auto" w:fill="FFFFFF"/>
              <w:jc w:val="center"/>
              <w:textAlignment w:val="baseline"/>
              <w:rPr>
                <w:rFonts w:ascii="Arial" w:eastAsia="Times New Roman" w:hAnsi="Arial" w:cs="Arial"/>
                <w:b/>
                <w:bCs/>
                <w:noProof/>
              </w:rPr>
            </w:pPr>
          </w:p>
          <w:p w14:paraId="1D7DB27C" w14:textId="77777777" w:rsidR="00BD6A78" w:rsidRDefault="00BD6A78">
            <w:pPr>
              <w:shd w:val="clear" w:color="auto" w:fill="FFFFFF"/>
              <w:jc w:val="center"/>
              <w:textAlignment w:val="baseline"/>
              <w:rPr>
                <w:rFonts w:ascii="Arial" w:eastAsia="Times New Roman" w:hAnsi="Arial" w:cs="Arial"/>
                <w:b/>
                <w:bCs/>
                <w:noProof/>
              </w:rPr>
            </w:pPr>
          </w:p>
          <w:p w14:paraId="5F53CD4D" w14:textId="77777777" w:rsidR="00BD6A78" w:rsidRDefault="00BD6A78">
            <w:pPr>
              <w:shd w:val="clear" w:color="auto" w:fill="FFFFFF"/>
              <w:jc w:val="center"/>
              <w:textAlignment w:val="baseline"/>
              <w:rPr>
                <w:rFonts w:ascii="Arial" w:eastAsia="Times New Roman" w:hAnsi="Arial" w:cs="Arial"/>
                <w:b/>
                <w:bCs/>
                <w:noProof/>
              </w:rPr>
            </w:pPr>
          </w:p>
          <w:p w14:paraId="7CC25B5C" w14:textId="77777777" w:rsidR="00BD6A78" w:rsidRDefault="00BD6A78">
            <w:pPr>
              <w:shd w:val="clear" w:color="auto" w:fill="FFFFFF"/>
              <w:jc w:val="center"/>
              <w:textAlignment w:val="baseline"/>
              <w:rPr>
                <w:rFonts w:ascii="Arial" w:eastAsia="Times New Roman" w:hAnsi="Arial" w:cs="Arial"/>
                <w:b/>
                <w:bCs/>
                <w:noProof/>
              </w:rPr>
            </w:pPr>
          </w:p>
          <w:p w14:paraId="6006A3EA" w14:textId="77777777" w:rsidR="003058AB" w:rsidRPr="00592788" w:rsidRDefault="003058AB" w:rsidP="00BD6A78">
            <w:pPr>
              <w:shd w:val="clear" w:color="auto" w:fill="FFFFFF"/>
              <w:jc w:val="center"/>
              <w:textAlignment w:val="baseline"/>
              <w:rPr>
                <w:rFonts w:ascii="Arial" w:eastAsia="Times New Roman" w:hAnsi="Arial" w:cs="Arial"/>
                <w:b/>
                <w:bCs/>
              </w:rPr>
            </w:pPr>
          </w:p>
        </w:tc>
      </w:tr>
    </w:tbl>
    <w:p w14:paraId="0287C05E" w14:textId="374B8BAA" w:rsidR="003058AB" w:rsidRPr="00F07544" w:rsidRDefault="003058AB" w:rsidP="003058AB">
      <w:pPr>
        <w:rPr>
          <w:rFonts w:ascii="Arial" w:hAnsi="Arial" w:cs="Arial"/>
        </w:rPr>
      </w:pPr>
      <w:r w:rsidRPr="00F07544">
        <w:rPr>
          <w:rFonts w:ascii="Arial" w:hAnsi="Arial" w:cs="Arial"/>
        </w:rPr>
        <w:br w:type="page"/>
      </w:r>
    </w:p>
    <w:p w14:paraId="4944DF85" w14:textId="08D70B85" w:rsidR="00532549" w:rsidRPr="005A3614" w:rsidRDefault="00CF29E1" w:rsidP="005A3614">
      <w:pPr>
        <w:keepNext/>
        <w:keepLines/>
        <w:spacing w:before="240"/>
        <w:outlineLvl w:val="0"/>
        <w:rPr>
          <w:rFonts w:ascii="Arial" w:eastAsiaTheme="majorEastAsia" w:hAnsi="Arial" w:cs="Arial"/>
          <w:b/>
          <w:color w:val="265F92"/>
          <w:sz w:val="36"/>
          <w:szCs w:val="36"/>
        </w:rPr>
      </w:pPr>
      <w:bookmarkStart w:id="16" w:name="_Toc165909428"/>
      <w:r w:rsidRPr="11BD8F7D">
        <w:rPr>
          <w:rFonts w:ascii="Arial" w:eastAsiaTheme="majorEastAsia" w:hAnsi="Arial" w:cs="Arial"/>
          <w:b/>
          <w:color w:val="265F92"/>
          <w:sz w:val="36"/>
          <w:szCs w:val="36"/>
        </w:rPr>
        <w:lastRenderedPageBreak/>
        <w:t xml:space="preserve">Section 2: </w:t>
      </w:r>
      <w:r w:rsidR="00AD3D40" w:rsidRPr="11BD8F7D">
        <w:rPr>
          <w:rFonts w:ascii="Arial" w:eastAsiaTheme="majorEastAsia" w:hAnsi="Arial" w:cs="Arial"/>
          <w:b/>
          <w:color w:val="265F92"/>
          <w:sz w:val="36"/>
          <w:szCs w:val="36"/>
        </w:rPr>
        <w:t>Chain of Command</w:t>
      </w:r>
      <w:bookmarkEnd w:id="16"/>
      <w:r w:rsidRPr="11BD8F7D">
        <w:rPr>
          <w:rFonts w:ascii="Arial" w:eastAsiaTheme="majorEastAsia" w:hAnsi="Arial" w:cs="Arial"/>
          <w:b/>
          <w:color w:val="265F92"/>
          <w:sz w:val="36"/>
          <w:szCs w:val="36"/>
        </w:rPr>
        <w:t xml:space="preserve"> </w:t>
      </w:r>
    </w:p>
    <w:p w14:paraId="3D153F17" w14:textId="77777777" w:rsidR="00BD6A78" w:rsidRPr="000F036D" w:rsidRDefault="00532549" w:rsidP="00BD6A78">
      <w:pPr>
        <w:spacing w:after="40"/>
        <w:rPr>
          <w:rFonts w:ascii="Arial" w:hAnsi="Arial" w:cs="Arial"/>
          <w:color w:val="171717" w:themeColor="background2" w:themeShade="1A"/>
        </w:rPr>
      </w:pPr>
      <w:bookmarkStart w:id="17" w:name="_Hlk134013304"/>
      <w:r w:rsidRPr="000F036D">
        <w:rPr>
          <w:rFonts w:ascii="Arial" w:hAnsi="Arial" w:cs="Arial"/>
          <w:color w:val="171717" w:themeColor="background2" w:themeShade="1A"/>
        </w:rPr>
        <w:t xml:space="preserve">The first awareness of a potential emergency is likely to be called in by another agency or member of the public.  Identify the number that is publicized and provided to agencies.  </w:t>
      </w:r>
      <w:r w:rsidR="00BD6A78" w:rsidRPr="000F036D">
        <w:rPr>
          <w:rFonts w:ascii="Arial" w:hAnsi="Arial" w:cs="Arial"/>
          <w:color w:val="171717" w:themeColor="background2" w:themeShade="1A"/>
        </w:rPr>
        <w:t xml:space="preserve">Whoever answers that call, will have the responsibility to document and make the first internal calls to inform the designated responsible person.  </w:t>
      </w:r>
    </w:p>
    <w:p w14:paraId="41E8B20B" w14:textId="77777777" w:rsidR="00164255" w:rsidRPr="000F036D" w:rsidRDefault="00164255" w:rsidP="004F059D">
      <w:pPr>
        <w:spacing w:after="0"/>
        <w:rPr>
          <w:b/>
          <w:bCs/>
          <w:color w:val="171717" w:themeColor="background2" w:themeShade="1A"/>
          <w:u w:val="single"/>
        </w:rPr>
      </w:pPr>
    </w:p>
    <w:p w14:paraId="1F28A90D" w14:textId="1C4944FF" w:rsidR="00A25DCF" w:rsidRPr="00417B82" w:rsidRDefault="00A25DCF" w:rsidP="00417B82">
      <w:pPr>
        <w:spacing w:after="0"/>
        <w:rPr>
          <w:b/>
          <w:bCs/>
          <w:color w:val="171717" w:themeColor="background2" w:themeShade="1A"/>
        </w:rPr>
      </w:pPr>
      <w:r w:rsidRPr="00417B82">
        <w:rPr>
          <w:b/>
          <w:bCs/>
          <w:color w:val="171717" w:themeColor="background2" w:themeShade="1A"/>
        </w:rPr>
        <w:t xml:space="preserve">Water System Contact to Report of Emergency  </w:t>
      </w:r>
    </w:p>
    <w:tbl>
      <w:tblPr>
        <w:tblStyle w:val="TableGrid"/>
        <w:tblW w:w="9355" w:type="dxa"/>
        <w:tblLook w:val="04A0" w:firstRow="1" w:lastRow="0" w:firstColumn="1" w:lastColumn="0" w:noHBand="0" w:noVBand="1"/>
      </w:tblPr>
      <w:tblGrid>
        <w:gridCol w:w="2875"/>
        <w:gridCol w:w="2790"/>
        <w:gridCol w:w="3690"/>
      </w:tblGrid>
      <w:tr w:rsidR="00BD6A78" w:rsidRPr="00BD6A78" w14:paraId="7757E245" w14:textId="77777777" w:rsidTr="00BD6A78">
        <w:tc>
          <w:tcPr>
            <w:tcW w:w="2875" w:type="dxa"/>
            <w:shd w:val="clear" w:color="auto" w:fill="E7E6E6" w:themeFill="background2"/>
          </w:tcPr>
          <w:p w14:paraId="5E6244F8" w14:textId="12D1CA41" w:rsidR="00BD6A78" w:rsidRPr="00417B82" w:rsidRDefault="00BD6A78" w:rsidP="000957B8">
            <w:pPr>
              <w:spacing w:line="276" w:lineRule="auto"/>
              <w:rPr>
                <w:rFonts w:ascii="Arial" w:hAnsi="Arial" w:cs="Arial"/>
                <w:b/>
                <w:bCs/>
                <w:color w:val="171717" w:themeColor="background2" w:themeShade="1A"/>
                <w:sz w:val="22"/>
                <w:szCs w:val="22"/>
              </w:rPr>
            </w:pPr>
            <w:r w:rsidRPr="00417B82">
              <w:rPr>
                <w:b/>
                <w:bCs/>
                <w:color w:val="171717" w:themeColor="background2" w:themeShade="1A"/>
                <w:sz w:val="22"/>
                <w:szCs w:val="22"/>
              </w:rPr>
              <w:t>Phone Business Hours</w:t>
            </w:r>
            <w:r w:rsidRPr="00417B82">
              <w:rPr>
                <w:rFonts w:ascii="Arial" w:hAnsi="Arial" w:cs="Arial"/>
                <w:b/>
                <w:bCs/>
                <w:color w:val="171717" w:themeColor="background2" w:themeShade="1A"/>
                <w:sz w:val="22"/>
                <w:szCs w:val="22"/>
              </w:rPr>
              <w:t xml:space="preserve"> </w:t>
            </w:r>
          </w:p>
        </w:tc>
        <w:tc>
          <w:tcPr>
            <w:tcW w:w="2790" w:type="dxa"/>
            <w:shd w:val="clear" w:color="auto" w:fill="E7E6E6" w:themeFill="background2"/>
          </w:tcPr>
          <w:p w14:paraId="7AFCC664" w14:textId="0153C142" w:rsidR="00BD6A78" w:rsidRPr="00417B82" w:rsidRDefault="00BD6A78" w:rsidP="000957B8">
            <w:pPr>
              <w:spacing w:line="276" w:lineRule="auto"/>
              <w:rPr>
                <w:rFonts w:ascii="Arial" w:hAnsi="Arial" w:cs="Arial"/>
                <w:b/>
                <w:bCs/>
                <w:color w:val="171717" w:themeColor="background2" w:themeShade="1A"/>
                <w:sz w:val="22"/>
                <w:szCs w:val="22"/>
              </w:rPr>
            </w:pPr>
            <w:r w:rsidRPr="00417B82">
              <w:rPr>
                <w:rFonts w:ascii="Arial" w:hAnsi="Arial" w:cs="Arial"/>
                <w:b/>
                <w:bCs/>
                <w:color w:val="171717" w:themeColor="background2" w:themeShade="1A"/>
                <w:sz w:val="22"/>
                <w:szCs w:val="22"/>
              </w:rPr>
              <w:t>Phone</w:t>
            </w:r>
            <w:r w:rsidRPr="00417B82">
              <w:rPr>
                <w:b/>
                <w:bCs/>
                <w:color w:val="171717" w:themeColor="background2" w:themeShade="1A"/>
                <w:sz w:val="22"/>
                <w:szCs w:val="22"/>
              </w:rPr>
              <w:t xml:space="preserve"> After Hours</w:t>
            </w:r>
          </w:p>
        </w:tc>
        <w:tc>
          <w:tcPr>
            <w:tcW w:w="3690" w:type="dxa"/>
            <w:shd w:val="clear" w:color="auto" w:fill="E7E6E6" w:themeFill="background2"/>
          </w:tcPr>
          <w:p w14:paraId="4E53E489" w14:textId="22F6E2E1" w:rsidR="00BD6A78" w:rsidRPr="00417B82" w:rsidRDefault="00BD6A78" w:rsidP="000957B8">
            <w:pPr>
              <w:spacing w:line="276" w:lineRule="auto"/>
              <w:rPr>
                <w:rFonts w:ascii="Arial" w:hAnsi="Arial" w:cs="Arial"/>
                <w:b/>
                <w:bCs/>
                <w:color w:val="171717" w:themeColor="background2" w:themeShade="1A"/>
                <w:sz w:val="22"/>
                <w:szCs w:val="22"/>
              </w:rPr>
            </w:pPr>
            <w:r w:rsidRPr="00417B82">
              <w:rPr>
                <w:b/>
                <w:bCs/>
                <w:color w:val="171717" w:themeColor="background2" w:themeShade="1A"/>
                <w:sz w:val="22"/>
                <w:szCs w:val="22"/>
              </w:rPr>
              <w:t>Website Contact Email</w:t>
            </w:r>
            <w:r w:rsidRPr="00417B82">
              <w:rPr>
                <w:rFonts w:ascii="Arial" w:hAnsi="Arial" w:cs="Arial"/>
                <w:b/>
                <w:bCs/>
                <w:color w:val="171717" w:themeColor="background2" w:themeShade="1A"/>
                <w:sz w:val="22"/>
                <w:szCs w:val="22"/>
              </w:rPr>
              <w:t xml:space="preserve"> </w:t>
            </w:r>
          </w:p>
        </w:tc>
      </w:tr>
      <w:tr w:rsidR="00BD6A78" w:rsidRPr="00BD6A78" w14:paraId="4366A542" w14:textId="77777777" w:rsidTr="00BD6A78">
        <w:tc>
          <w:tcPr>
            <w:tcW w:w="2875" w:type="dxa"/>
          </w:tcPr>
          <w:p w14:paraId="019069EE" w14:textId="77777777" w:rsidR="00BD6A78" w:rsidRPr="00BD6A78" w:rsidRDefault="00BD6A78" w:rsidP="000957B8">
            <w:pPr>
              <w:spacing w:line="276" w:lineRule="auto"/>
              <w:rPr>
                <w:rFonts w:ascii="Arial" w:hAnsi="Arial" w:cs="Arial"/>
                <w:color w:val="171717" w:themeColor="background2" w:themeShade="1A"/>
                <w:sz w:val="22"/>
                <w:szCs w:val="22"/>
              </w:rPr>
            </w:pPr>
          </w:p>
        </w:tc>
        <w:tc>
          <w:tcPr>
            <w:tcW w:w="2790" w:type="dxa"/>
          </w:tcPr>
          <w:p w14:paraId="1C3C827D" w14:textId="77777777" w:rsidR="00BD6A78" w:rsidRPr="00BD6A78" w:rsidRDefault="00BD6A78" w:rsidP="000957B8">
            <w:pPr>
              <w:spacing w:line="276" w:lineRule="auto"/>
              <w:rPr>
                <w:rFonts w:ascii="Arial" w:hAnsi="Arial" w:cs="Arial"/>
                <w:color w:val="171717" w:themeColor="background2" w:themeShade="1A"/>
                <w:sz w:val="22"/>
                <w:szCs w:val="22"/>
              </w:rPr>
            </w:pPr>
          </w:p>
        </w:tc>
        <w:tc>
          <w:tcPr>
            <w:tcW w:w="3690" w:type="dxa"/>
          </w:tcPr>
          <w:p w14:paraId="5866C3A3" w14:textId="77777777" w:rsidR="00BD6A78" w:rsidRPr="00BD6A78" w:rsidRDefault="00BD6A78" w:rsidP="000957B8">
            <w:pPr>
              <w:spacing w:line="276" w:lineRule="auto"/>
              <w:rPr>
                <w:rFonts w:ascii="Arial" w:hAnsi="Arial" w:cs="Arial"/>
                <w:color w:val="171717" w:themeColor="background2" w:themeShade="1A"/>
                <w:sz w:val="22"/>
                <w:szCs w:val="22"/>
              </w:rPr>
            </w:pPr>
          </w:p>
        </w:tc>
      </w:tr>
    </w:tbl>
    <w:p w14:paraId="171A54F4" w14:textId="77D69BF7" w:rsidR="00961D93" w:rsidRDefault="0064215F" w:rsidP="0064215F">
      <w:pPr>
        <w:pStyle w:val="Heading2"/>
      </w:pPr>
      <w:bookmarkStart w:id="18" w:name="_Toc165909429"/>
      <w:bookmarkEnd w:id="17"/>
      <w:r>
        <w:t xml:space="preserve">2.1 </w:t>
      </w:r>
      <w:r w:rsidR="006839D8" w:rsidRPr="00B20E0B">
        <w:t xml:space="preserve">Water System </w:t>
      </w:r>
      <w:r w:rsidR="00961D93">
        <w:t xml:space="preserve">Contacts </w:t>
      </w:r>
      <w:r w:rsidR="009F7B0D">
        <w:t>and Documents</w:t>
      </w:r>
      <w:bookmarkEnd w:id="18"/>
    </w:p>
    <w:p w14:paraId="1C3514AE" w14:textId="77777777" w:rsidR="00133428" w:rsidRDefault="00133428" w:rsidP="00BD6A78">
      <w:pPr>
        <w:spacing w:after="0"/>
        <w:rPr>
          <w:b/>
          <w:bCs/>
        </w:rPr>
      </w:pPr>
    </w:p>
    <w:p w14:paraId="25BD6212" w14:textId="4AE1566E" w:rsidR="00AA421C" w:rsidRPr="00BD6A78" w:rsidRDefault="006A14A7" w:rsidP="00CF0734">
      <w:pPr>
        <w:pStyle w:val="Heading3"/>
        <w:rPr>
          <w:color w:val="171717" w:themeColor="background2" w:themeShade="1A"/>
        </w:rPr>
      </w:pPr>
      <w:bookmarkStart w:id="19" w:name="_Toc165909430"/>
      <w:bookmarkStart w:id="20" w:name="_Hlk134013426"/>
      <w:r w:rsidRPr="00BD6A78">
        <w:rPr>
          <w:color w:val="171717" w:themeColor="background2" w:themeShade="1A"/>
        </w:rPr>
        <w:t>2.1.</w:t>
      </w:r>
      <w:r w:rsidR="00B45C39" w:rsidRPr="00BD6A78">
        <w:rPr>
          <w:color w:val="171717" w:themeColor="background2" w:themeShade="1A"/>
        </w:rPr>
        <w:t xml:space="preserve">1 </w:t>
      </w:r>
      <w:r w:rsidR="006839D8" w:rsidRPr="00BD6A78">
        <w:rPr>
          <w:color w:val="171717" w:themeColor="background2" w:themeShade="1A"/>
        </w:rPr>
        <w:t>Owner/Manager</w:t>
      </w:r>
      <w:r w:rsidR="00E93501" w:rsidRPr="00BD6A78">
        <w:rPr>
          <w:color w:val="171717" w:themeColor="background2" w:themeShade="1A"/>
        </w:rPr>
        <w:t>/Director</w:t>
      </w:r>
      <w:bookmarkEnd w:id="19"/>
      <w:r w:rsidR="00E93501" w:rsidRPr="00BD6A78">
        <w:rPr>
          <w:color w:val="171717" w:themeColor="background2" w:themeShade="1A"/>
        </w:rPr>
        <w:t xml:space="preserve"> </w:t>
      </w:r>
    </w:p>
    <w:tbl>
      <w:tblPr>
        <w:tblStyle w:val="TableGrid"/>
        <w:tblW w:w="0" w:type="auto"/>
        <w:tblLook w:val="04A0" w:firstRow="1" w:lastRow="0" w:firstColumn="1" w:lastColumn="0" w:noHBand="0" w:noVBand="1"/>
      </w:tblPr>
      <w:tblGrid>
        <w:gridCol w:w="3775"/>
        <w:gridCol w:w="1890"/>
        <w:gridCol w:w="1800"/>
        <w:gridCol w:w="1885"/>
      </w:tblGrid>
      <w:tr w:rsidR="00BD6A78" w:rsidRPr="00BD6A78" w14:paraId="564EC3A4" w14:textId="77777777" w:rsidTr="000957B8">
        <w:tc>
          <w:tcPr>
            <w:tcW w:w="3775" w:type="dxa"/>
            <w:shd w:val="clear" w:color="auto" w:fill="E7E6E6" w:themeFill="background2"/>
          </w:tcPr>
          <w:p w14:paraId="52E557D5" w14:textId="77777777" w:rsidR="00BD6A78" w:rsidRPr="00BD6A78" w:rsidRDefault="00BD6A78" w:rsidP="000957B8">
            <w:pPr>
              <w:spacing w:line="276" w:lineRule="auto"/>
              <w:rPr>
                <w:rFonts w:ascii="Arial" w:hAnsi="Arial" w:cs="Arial"/>
                <w:b/>
                <w:bCs/>
                <w:color w:val="171717" w:themeColor="background2" w:themeShade="1A"/>
              </w:rPr>
            </w:pPr>
            <w:bookmarkStart w:id="21" w:name="_Hlk134005445"/>
            <w:r w:rsidRPr="00BD6A78">
              <w:rPr>
                <w:rFonts w:ascii="Arial" w:hAnsi="Arial" w:cs="Arial"/>
                <w:b/>
                <w:bCs/>
                <w:color w:val="171717" w:themeColor="background2" w:themeShade="1A"/>
              </w:rPr>
              <w:t>Name, Title</w:t>
            </w:r>
          </w:p>
        </w:tc>
        <w:tc>
          <w:tcPr>
            <w:tcW w:w="1890" w:type="dxa"/>
            <w:shd w:val="clear" w:color="auto" w:fill="E7E6E6" w:themeFill="background2"/>
          </w:tcPr>
          <w:p w14:paraId="43677486" w14:textId="72EDC193" w:rsidR="00BD6A78" w:rsidRPr="00BD6A78" w:rsidRDefault="00BD6A78" w:rsidP="000957B8">
            <w:pPr>
              <w:spacing w:line="276" w:lineRule="auto"/>
              <w:rPr>
                <w:rFonts w:ascii="Arial" w:hAnsi="Arial" w:cs="Arial"/>
                <w:b/>
                <w:bCs/>
                <w:color w:val="171717" w:themeColor="background2" w:themeShade="1A"/>
              </w:rPr>
            </w:pPr>
            <w:r w:rsidRPr="00BD6A78">
              <w:rPr>
                <w:rFonts w:ascii="Arial" w:hAnsi="Arial" w:cs="Arial"/>
                <w:b/>
                <w:bCs/>
                <w:color w:val="171717" w:themeColor="background2" w:themeShade="1A"/>
              </w:rPr>
              <w:t>Phone</w:t>
            </w:r>
          </w:p>
        </w:tc>
        <w:tc>
          <w:tcPr>
            <w:tcW w:w="1800" w:type="dxa"/>
            <w:shd w:val="clear" w:color="auto" w:fill="E7E6E6" w:themeFill="background2"/>
          </w:tcPr>
          <w:p w14:paraId="72EE12F7" w14:textId="2B788BC0" w:rsidR="00BD6A78" w:rsidRPr="00BD6A78" w:rsidRDefault="00BD6A78" w:rsidP="000957B8">
            <w:pPr>
              <w:spacing w:line="276" w:lineRule="auto"/>
              <w:rPr>
                <w:rFonts w:ascii="Arial" w:hAnsi="Arial" w:cs="Arial"/>
                <w:b/>
                <w:bCs/>
                <w:color w:val="171717" w:themeColor="background2" w:themeShade="1A"/>
              </w:rPr>
            </w:pPr>
            <w:r w:rsidRPr="00BD6A78">
              <w:rPr>
                <w:rFonts w:ascii="Arial" w:hAnsi="Arial" w:cs="Arial"/>
                <w:b/>
                <w:bCs/>
                <w:color w:val="171717" w:themeColor="background2" w:themeShade="1A"/>
              </w:rPr>
              <w:t>After Hours</w:t>
            </w:r>
          </w:p>
        </w:tc>
        <w:tc>
          <w:tcPr>
            <w:tcW w:w="1885" w:type="dxa"/>
            <w:shd w:val="clear" w:color="auto" w:fill="E7E6E6" w:themeFill="background2"/>
          </w:tcPr>
          <w:p w14:paraId="325A8937" w14:textId="0BB83C7D" w:rsidR="00BD6A78" w:rsidRPr="00BD6A78" w:rsidRDefault="00BD6A78" w:rsidP="000957B8">
            <w:pPr>
              <w:spacing w:line="276" w:lineRule="auto"/>
              <w:rPr>
                <w:rFonts w:ascii="Arial" w:hAnsi="Arial" w:cs="Arial"/>
                <w:b/>
                <w:bCs/>
                <w:color w:val="171717" w:themeColor="background2" w:themeShade="1A"/>
              </w:rPr>
            </w:pPr>
            <w:r w:rsidRPr="00BD6A78">
              <w:rPr>
                <w:rFonts w:ascii="Arial" w:hAnsi="Arial" w:cs="Arial"/>
                <w:b/>
                <w:bCs/>
                <w:color w:val="171717" w:themeColor="background2" w:themeShade="1A"/>
              </w:rPr>
              <w:t>Email</w:t>
            </w:r>
          </w:p>
        </w:tc>
      </w:tr>
      <w:tr w:rsidR="00BD6A78" w:rsidRPr="00BD6A78" w14:paraId="110CCADC" w14:textId="77777777" w:rsidTr="000957B8">
        <w:tc>
          <w:tcPr>
            <w:tcW w:w="3775" w:type="dxa"/>
          </w:tcPr>
          <w:p w14:paraId="26B4616B" w14:textId="35F549B9" w:rsidR="00BD6A78" w:rsidRPr="00BD6A78" w:rsidRDefault="00BD6A78" w:rsidP="000957B8">
            <w:pPr>
              <w:spacing w:line="276" w:lineRule="auto"/>
              <w:rPr>
                <w:rFonts w:ascii="Arial" w:hAnsi="Arial" w:cs="Arial"/>
                <w:color w:val="171717" w:themeColor="background2" w:themeShade="1A"/>
              </w:rPr>
            </w:pPr>
          </w:p>
        </w:tc>
        <w:tc>
          <w:tcPr>
            <w:tcW w:w="1890" w:type="dxa"/>
          </w:tcPr>
          <w:p w14:paraId="7109FC7E" w14:textId="1E1A0E88" w:rsidR="00BD6A78" w:rsidRPr="00BD6A78" w:rsidRDefault="00BD6A78" w:rsidP="000957B8">
            <w:pPr>
              <w:spacing w:line="276" w:lineRule="auto"/>
              <w:rPr>
                <w:rFonts w:ascii="Arial" w:hAnsi="Arial" w:cs="Arial"/>
                <w:color w:val="171717" w:themeColor="background2" w:themeShade="1A"/>
              </w:rPr>
            </w:pPr>
          </w:p>
        </w:tc>
        <w:tc>
          <w:tcPr>
            <w:tcW w:w="1800" w:type="dxa"/>
          </w:tcPr>
          <w:p w14:paraId="27285793" w14:textId="68AC4674" w:rsidR="00BD6A78" w:rsidRPr="00BD6A78" w:rsidRDefault="00BD6A78" w:rsidP="000957B8">
            <w:pPr>
              <w:spacing w:line="276" w:lineRule="auto"/>
              <w:rPr>
                <w:rFonts w:ascii="Arial" w:hAnsi="Arial" w:cs="Arial"/>
                <w:color w:val="171717" w:themeColor="background2" w:themeShade="1A"/>
              </w:rPr>
            </w:pPr>
          </w:p>
        </w:tc>
        <w:tc>
          <w:tcPr>
            <w:tcW w:w="1885" w:type="dxa"/>
          </w:tcPr>
          <w:p w14:paraId="51B46829" w14:textId="3417C22F" w:rsidR="00BD6A78" w:rsidRPr="00BD6A78" w:rsidRDefault="00BD6A78" w:rsidP="000957B8">
            <w:pPr>
              <w:spacing w:line="276" w:lineRule="auto"/>
              <w:rPr>
                <w:rFonts w:ascii="Arial" w:hAnsi="Arial" w:cs="Arial"/>
                <w:color w:val="171717" w:themeColor="background2" w:themeShade="1A"/>
              </w:rPr>
            </w:pPr>
          </w:p>
        </w:tc>
      </w:tr>
      <w:bookmarkEnd w:id="21"/>
    </w:tbl>
    <w:p w14:paraId="2BF8AF1B" w14:textId="77777777" w:rsidR="00BD6A78" w:rsidRDefault="00BD6A78" w:rsidP="00417B82">
      <w:pPr>
        <w:spacing w:after="0"/>
      </w:pPr>
    </w:p>
    <w:p w14:paraId="760B590F" w14:textId="008290C6" w:rsidR="00A239EE" w:rsidRPr="00D204B5" w:rsidRDefault="00B45C39" w:rsidP="00D156D3">
      <w:pPr>
        <w:pStyle w:val="Heading3"/>
        <w:rPr>
          <w:rFonts w:eastAsia="Times New Roman"/>
          <w:i/>
          <w:iCs/>
          <w:color w:val="878889"/>
        </w:rPr>
      </w:pPr>
      <w:bookmarkStart w:id="22" w:name="_Toc165909431"/>
      <w:bookmarkEnd w:id="20"/>
      <w:r w:rsidRPr="00D204B5">
        <w:t xml:space="preserve">2.1.2 </w:t>
      </w:r>
      <w:r w:rsidR="00A239EE" w:rsidRPr="00D204B5">
        <w:t>System Operators and Certifications</w:t>
      </w:r>
      <w:bookmarkEnd w:id="22"/>
    </w:p>
    <w:tbl>
      <w:tblPr>
        <w:tblStyle w:val="TableGrid"/>
        <w:tblW w:w="0" w:type="auto"/>
        <w:tblLook w:val="04A0" w:firstRow="1" w:lastRow="0" w:firstColumn="1" w:lastColumn="0" w:noHBand="0" w:noVBand="1"/>
      </w:tblPr>
      <w:tblGrid>
        <w:gridCol w:w="3775"/>
        <w:gridCol w:w="1890"/>
        <w:gridCol w:w="1800"/>
        <w:gridCol w:w="1885"/>
      </w:tblGrid>
      <w:tr w:rsidR="00A239EE" w:rsidRPr="00592788" w14:paraId="18FA9B9E" w14:textId="77777777">
        <w:tc>
          <w:tcPr>
            <w:tcW w:w="3775" w:type="dxa"/>
            <w:shd w:val="clear" w:color="auto" w:fill="E7E6E6" w:themeFill="background2"/>
          </w:tcPr>
          <w:p w14:paraId="2C647B1A" w14:textId="77777777" w:rsidR="00A239EE" w:rsidRPr="00592788" w:rsidRDefault="00A239EE">
            <w:pPr>
              <w:spacing w:line="276" w:lineRule="auto"/>
              <w:rPr>
                <w:rFonts w:ascii="Arial" w:hAnsi="Arial" w:cs="Arial"/>
                <w:b/>
                <w:bCs/>
              </w:rPr>
            </w:pPr>
            <w:bookmarkStart w:id="23" w:name="_Hlk134005242"/>
            <w:r w:rsidRPr="00592788">
              <w:rPr>
                <w:rFonts w:ascii="Arial" w:hAnsi="Arial" w:cs="Arial"/>
                <w:b/>
                <w:bCs/>
              </w:rPr>
              <w:t>Name, Title</w:t>
            </w:r>
          </w:p>
        </w:tc>
        <w:tc>
          <w:tcPr>
            <w:tcW w:w="1890" w:type="dxa"/>
            <w:shd w:val="clear" w:color="auto" w:fill="E7E6E6" w:themeFill="background2"/>
          </w:tcPr>
          <w:p w14:paraId="25D36897" w14:textId="77777777" w:rsidR="00A239EE" w:rsidRPr="00592788" w:rsidRDefault="00A239EE">
            <w:pPr>
              <w:spacing w:line="276" w:lineRule="auto"/>
              <w:rPr>
                <w:rFonts w:ascii="Arial" w:hAnsi="Arial" w:cs="Arial"/>
                <w:b/>
                <w:bCs/>
              </w:rPr>
            </w:pPr>
            <w:r w:rsidRPr="00592788">
              <w:rPr>
                <w:rFonts w:ascii="Arial" w:hAnsi="Arial" w:cs="Arial"/>
                <w:b/>
                <w:bCs/>
              </w:rPr>
              <w:t>Distribution Grade</w:t>
            </w:r>
          </w:p>
        </w:tc>
        <w:tc>
          <w:tcPr>
            <w:tcW w:w="1800" w:type="dxa"/>
            <w:shd w:val="clear" w:color="auto" w:fill="E7E6E6" w:themeFill="background2"/>
          </w:tcPr>
          <w:p w14:paraId="3A604205" w14:textId="77777777" w:rsidR="00A239EE" w:rsidRPr="00592788" w:rsidRDefault="00A239EE">
            <w:pPr>
              <w:spacing w:line="276" w:lineRule="auto"/>
              <w:rPr>
                <w:rFonts w:ascii="Arial" w:hAnsi="Arial" w:cs="Arial"/>
                <w:b/>
                <w:bCs/>
              </w:rPr>
            </w:pPr>
            <w:r w:rsidRPr="00592788">
              <w:rPr>
                <w:rFonts w:ascii="Arial" w:hAnsi="Arial" w:cs="Arial"/>
                <w:b/>
                <w:bCs/>
              </w:rPr>
              <w:t>Treatment Grade</w:t>
            </w:r>
          </w:p>
        </w:tc>
        <w:tc>
          <w:tcPr>
            <w:tcW w:w="1885" w:type="dxa"/>
            <w:shd w:val="clear" w:color="auto" w:fill="E7E6E6" w:themeFill="background2"/>
          </w:tcPr>
          <w:p w14:paraId="19D19981" w14:textId="77777777" w:rsidR="00A239EE" w:rsidRPr="00592788" w:rsidRDefault="00A239EE">
            <w:pPr>
              <w:spacing w:line="276" w:lineRule="auto"/>
              <w:rPr>
                <w:rFonts w:ascii="Arial" w:hAnsi="Arial" w:cs="Arial"/>
                <w:b/>
                <w:bCs/>
              </w:rPr>
            </w:pPr>
            <w:r w:rsidRPr="00592788">
              <w:rPr>
                <w:rFonts w:ascii="Arial" w:hAnsi="Arial" w:cs="Arial"/>
                <w:b/>
                <w:bCs/>
              </w:rPr>
              <w:t>Phone</w:t>
            </w:r>
          </w:p>
        </w:tc>
      </w:tr>
      <w:tr w:rsidR="00A239EE" w:rsidRPr="00592788" w14:paraId="0FDD7FB4" w14:textId="77777777">
        <w:tc>
          <w:tcPr>
            <w:tcW w:w="3775" w:type="dxa"/>
          </w:tcPr>
          <w:p w14:paraId="6130C740" w14:textId="63086AE0" w:rsidR="00A239EE" w:rsidRPr="00417B82" w:rsidRDefault="00A239EE">
            <w:pPr>
              <w:spacing w:line="276" w:lineRule="auto"/>
              <w:rPr>
                <w:rFonts w:ascii="Arial" w:hAnsi="Arial" w:cs="Arial"/>
                <w:color w:val="171717" w:themeColor="background2" w:themeShade="1A"/>
              </w:rPr>
            </w:pPr>
          </w:p>
        </w:tc>
        <w:tc>
          <w:tcPr>
            <w:tcW w:w="1890" w:type="dxa"/>
          </w:tcPr>
          <w:p w14:paraId="2758CDB3" w14:textId="4EFD35DE" w:rsidR="00A239EE" w:rsidRPr="00417B82" w:rsidRDefault="00A239EE">
            <w:pPr>
              <w:spacing w:line="276" w:lineRule="auto"/>
              <w:rPr>
                <w:rFonts w:ascii="Arial" w:hAnsi="Arial" w:cs="Arial"/>
                <w:color w:val="171717" w:themeColor="background2" w:themeShade="1A"/>
              </w:rPr>
            </w:pPr>
          </w:p>
        </w:tc>
        <w:tc>
          <w:tcPr>
            <w:tcW w:w="1800" w:type="dxa"/>
          </w:tcPr>
          <w:p w14:paraId="14D811A4" w14:textId="6F0FDF7A" w:rsidR="00A239EE" w:rsidRPr="00417B82" w:rsidRDefault="00A239EE">
            <w:pPr>
              <w:spacing w:line="276" w:lineRule="auto"/>
              <w:rPr>
                <w:rFonts w:ascii="Arial" w:hAnsi="Arial" w:cs="Arial"/>
                <w:color w:val="171717" w:themeColor="background2" w:themeShade="1A"/>
              </w:rPr>
            </w:pPr>
          </w:p>
        </w:tc>
        <w:tc>
          <w:tcPr>
            <w:tcW w:w="1885" w:type="dxa"/>
          </w:tcPr>
          <w:p w14:paraId="40296A3D" w14:textId="6A6991EB" w:rsidR="00A239EE" w:rsidRPr="00417B82" w:rsidRDefault="00A239EE">
            <w:pPr>
              <w:spacing w:line="276" w:lineRule="auto"/>
              <w:rPr>
                <w:rFonts w:ascii="Arial" w:hAnsi="Arial" w:cs="Arial"/>
                <w:color w:val="171717" w:themeColor="background2" w:themeShade="1A"/>
              </w:rPr>
            </w:pPr>
          </w:p>
        </w:tc>
      </w:tr>
      <w:tr w:rsidR="00A239EE" w:rsidRPr="00592788" w14:paraId="15D26962" w14:textId="77777777">
        <w:tc>
          <w:tcPr>
            <w:tcW w:w="3775" w:type="dxa"/>
          </w:tcPr>
          <w:p w14:paraId="3F78D231" w14:textId="77777777" w:rsidR="00A239EE" w:rsidRPr="00417B82" w:rsidRDefault="00A239EE">
            <w:pPr>
              <w:spacing w:line="276" w:lineRule="auto"/>
              <w:rPr>
                <w:rFonts w:ascii="Arial" w:hAnsi="Arial" w:cs="Arial"/>
                <w:color w:val="171717" w:themeColor="background2" w:themeShade="1A"/>
              </w:rPr>
            </w:pPr>
          </w:p>
        </w:tc>
        <w:tc>
          <w:tcPr>
            <w:tcW w:w="1890" w:type="dxa"/>
          </w:tcPr>
          <w:p w14:paraId="19246550" w14:textId="77777777" w:rsidR="00A239EE" w:rsidRPr="00417B82" w:rsidRDefault="00A239EE">
            <w:pPr>
              <w:spacing w:line="276" w:lineRule="auto"/>
              <w:rPr>
                <w:rFonts w:ascii="Arial" w:hAnsi="Arial" w:cs="Arial"/>
                <w:color w:val="171717" w:themeColor="background2" w:themeShade="1A"/>
              </w:rPr>
            </w:pPr>
          </w:p>
        </w:tc>
        <w:tc>
          <w:tcPr>
            <w:tcW w:w="1800" w:type="dxa"/>
          </w:tcPr>
          <w:p w14:paraId="244F7ACB" w14:textId="77777777" w:rsidR="00A239EE" w:rsidRPr="00417B82" w:rsidRDefault="00A239EE">
            <w:pPr>
              <w:spacing w:line="276" w:lineRule="auto"/>
              <w:rPr>
                <w:rFonts w:ascii="Arial" w:hAnsi="Arial" w:cs="Arial"/>
                <w:color w:val="171717" w:themeColor="background2" w:themeShade="1A"/>
              </w:rPr>
            </w:pPr>
          </w:p>
        </w:tc>
        <w:tc>
          <w:tcPr>
            <w:tcW w:w="1885" w:type="dxa"/>
          </w:tcPr>
          <w:p w14:paraId="18267139" w14:textId="77777777" w:rsidR="00A239EE" w:rsidRPr="00417B82" w:rsidRDefault="00A239EE">
            <w:pPr>
              <w:spacing w:line="276" w:lineRule="auto"/>
              <w:rPr>
                <w:rFonts w:ascii="Arial" w:hAnsi="Arial" w:cs="Arial"/>
                <w:color w:val="171717" w:themeColor="background2" w:themeShade="1A"/>
              </w:rPr>
            </w:pPr>
          </w:p>
        </w:tc>
      </w:tr>
      <w:tr w:rsidR="00A239EE" w:rsidRPr="00592788" w14:paraId="022F66F7" w14:textId="77777777">
        <w:tc>
          <w:tcPr>
            <w:tcW w:w="3775" w:type="dxa"/>
          </w:tcPr>
          <w:p w14:paraId="442187A1" w14:textId="77777777" w:rsidR="00A239EE" w:rsidRPr="00417B82" w:rsidRDefault="00A239EE">
            <w:pPr>
              <w:spacing w:line="276" w:lineRule="auto"/>
              <w:rPr>
                <w:rFonts w:ascii="Arial" w:hAnsi="Arial" w:cs="Arial"/>
                <w:color w:val="171717" w:themeColor="background2" w:themeShade="1A"/>
              </w:rPr>
            </w:pPr>
          </w:p>
        </w:tc>
        <w:tc>
          <w:tcPr>
            <w:tcW w:w="1890" w:type="dxa"/>
          </w:tcPr>
          <w:p w14:paraId="555CF9B6" w14:textId="77777777" w:rsidR="00A239EE" w:rsidRPr="00417B82" w:rsidRDefault="00A239EE">
            <w:pPr>
              <w:spacing w:line="276" w:lineRule="auto"/>
              <w:rPr>
                <w:rFonts w:ascii="Arial" w:hAnsi="Arial" w:cs="Arial"/>
                <w:color w:val="171717" w:themeColor="background2" w:themeShade="1A"/>
              </w:rPr>
            </w:pPr>
          </w:p>
        </w:tc>
        <w:tc>
          <w:tcPr>
            <w:tcW w:w="1800" w:type="dxa"/>
          </w:tcPr>
          <w:p w14:paraId="6AE4AD3B" w14:textId="77777777" w:rsidR="00A239EE" w:rsidRPr="00417B82" w:rsidRDefault="00A239EE">
            <w:pPr>
              <w:spacing w:line="276" w:lineRule="auto"/>
              <w:rPr>
                <w:rFonts w:ascii="Arial" w:hAnsi="Arial" w:cs="Arial"/>
                <w:color w:val="171717" w:themeColor="background2" w:themeShade="1A"/>
              </w:rPr>
            </w:pPr>
          </w:p>
        </w:tc>
        <w:tc>
          <w:tcPr>
            <w:tcW w:w="1885" w:type="dxa"/>
          </w:tcPr>
          <w:p w14:paraId="61D6A2C6" w14:textId="77777777" w:rsidR="00A239EE" w:rsidRPr="00417B82" w:rsidRDefault="00A239EE">
            <w:pPr>
              <w:spacing w:line="276" w:lineRule="auto"/>
              <w:rPr>
                <w:rFonts w:ascii="Arial" w:hAnsi="Arial" w:cs="Arial"/>
                <w:color w:val="171717" w:themeColor="background2" w:themeShade="1A"/>
              </w:rPr>
            </w:pPr>
          </w:p>
        </w:tc>
      </w:tr>
      <w:bookmarkEnd w:id="23"/>
    </w:tbl>
    <w:p w14:paraId="530BE15A" w14:textId="77777777" w:rsidR="00AA421C" w:rsidRDefault="00AA421C" w:rsidP="00AA421C"/>
    <w:p w14:paraId="15E2CE7C" w14:textId="0E5AF8EA" w:rsidR="008634AD" w:rsidRPr="00CF0734" w:rsidRDefault="00B45C39" w:rsidP="00CF0734">
      <w:pPr>
        <w:pStyle w:val="Heading3"/>
        <w:rPr>
          <w:b/>
          <w:bCs/>
        </w:rPr>
      </w:pPr>
      <w:bookmarkStart w:id="24" w:name="_Toc165909432"/>
      <w:r w:rsidRPr="00D204B5">
        <w:t xml:space="preserve">2.1.3 </w:t>
      </w:r>
      <w:r w:rsidR="008634AD" w:rsidRPr="00D204B5">
        <w:t>Managerial &amp; Administrative Contacts</w:t>
      </w:r>
      <w:r w:rsidR="008634AD" w:rsidRPr="00CF0734">
        <w:rPr>
          <w:b/>
          <w:bCs/>
        </w:rPr>
        <w:t>:</w:t>
      </w:r>
      <w:bookmarkEnd w:id="24"/>
    </w:p>
    <w:tbl>
      <w:tblPr>
        <w:tblStyle w:val="TableGrid"/>
        <w:tblW w:w="9605" w:type="dxa"/>
        <w:tblLook w:val="04A0" w:firstRow="1" w:lastRow="0" w:firstColumn="1" w:lastColumn="0" w:noHBand="0" w:noVBand="1"/>
      </w:tblPr>
      <w:tblGrid>
        <w:gridCol w:w="2065"/>
        <w:gridCol w:w="1685"/>
        <w:gridCol w:w="2234"/>
        <w:gridCol w:w="1653"/>
        <w:gridCol w:w="1968"/>
      </w:tblGrid>
      <w:tr w:rsidR="008634AD" w:rsidRPr="00592788" w14:paraId="006CACFD" w14:textId="77777777">
        <w:tc>
          <w:tcPr>
            <w:tcW w:w="2065" w:type="dxa"/>
            <w:shd w:val="clear" w:color="auto" w:fill="E7E6E6" w:themeFill="background2"/>
          </w:tcPr>
          <w:p w14:paraId="39183454" w14:textId="77777777" w:rsidR="008634AD" w:rsidRPr="00592788" w:rsidRDefault="008634AD">
            <w:pPr>
              <w:spacing w:line="276" w:lineRule="auto"/>
              <w:rPr>
                <w:rFonts w:ascii="Arial" w:hAnsi="Arial" w:cs="Arial"/>
                <w:b/>
                <w:bCs/>
              </w:rPr>
            </w:pPr>
          </w:p>
        </w:tc>
        <w:tc>
          <w:tcPr>
            <w:tcW w:w="1685" w:type="dxa"/>
            <w:shd w:val="clear" w:color="auto" w:fill="E7E6E6" w:themeFill="background2"/>
          </w:tcPr>
          <w:p w14:paraId="709C46B7" w14:textId="77777777" w:rsidR="008634AD" w:rsidRPr="00592788" w:rsidRDefault="008634AD">
            <w:pPr>
              <w:spacing w:line="276" w:lineRule="auto"/>
              <w:rPr>
                <w:rFonts w:ascii="Arial" w:hAnsi="Arial" w:cs="Arial"/>
                <w:b/>
                <w:bCs/>
              </w:rPr>
            </w:pPr>
            <w:r w:rsidRPr="00592788">
              <w:rPr>
                <w:rFonts w:ascii="Arial" w:hAnsi="Arial" w:cs="Arial"/>
                <w:b/>
                <w:bCs/>
              </w:rPr>
              <w:t>Contact Name</w:t>
            </w:r>
          </w:p>
        </w:tc>
        <w:tc>
          <w:tcPr>
            <w:tcW w:w="2234" w:type="dxa"/>
            <w:shd w:val="clear" w:color="auto" w:fill="E7E6E6" w:themeFill="background2"/>
          </w:tcPr>
          <w:p w14:paraId="3651D045" w14:textId="77777777" w:rsidR="008634AD" w:rsidRPr="00592788" w:rsidRDefault="008634AD">
            <w:pPr>
              <w:spacing w:line="276" w:lineRule="auto"/>
              <w:rPr>
                <w:rFonts w:ascii="Arial" w:hAnsi="Arial" w:cs="Arial"/>
                <w:b/>
                <w:bCs/>
              </w:rPr>
            </w:pPr>
            <w:r w:rsidRPr="00592788">
              <w:rPr>
                <w:rFonts w:ascii="Arial" w:hAnsi="Arial" w:cs="Arial"/>
                <w:b/>
                <w:bCs/>
              </w:rPr>
              <w:t>Title</w:t>
            </w:r>
          </w:p>
        </w:tc>
        <w:tc>
          <w:tcPr>
            <w:tcW w:w="1653" w:type="dxa"/>
            <w:shd w:val="clear" w:color="auto" w:fill="E7E6E6" w:themeFill="background2"/>
          </w:tcPr>
          <w:p w14:paraId="7BAFAF38" w14:textId="77777777" w:rsidR="008634AD" w:rsidRPr="00592788" w:rsidRDefault="008634AD">
            <w:pPr>
              <w:spacing w:line="276" w:lineRule="auto"/>
              <w:rPr>
                <w:rFonts w:ascii="Arial" w:hAnsi="Arial" w:cs="Arial"/>
                <w:b/>
                <w:bCs/>
              </w:rPr>
            </w:pPr>
            <w:r w:rsidRPr="00592788">
              <w:rPr>
                <w:rFonts w:ascii="Arial" w:hAnsi="Arial" w:cs="Arial"/>
                <w:b/>
                <w:bCs/>
              </w:rPr>
              <w:t>Phone</w:t>
            </w:r>
          </w:p>
        </w:tc>
        <w:tc>
          <w:tcPr>
            <w:tcW w:w="1968" w:type="dxa"/>
            <w:shd w:val="clear" w:color="auto" w:fill="E7E6E6" w:themeFill="background2"/>
          </w:tcPr>
          <w:p w14:paraId="1DE1F47A" w14:textId="77777777" w:rsidR="008634AD" w:rsidRPr="00592788" w:rsidRDefault="008634AD">
            <w:pPr>
              <w:spacing w:line="276" w:lineRule="auto"/>
              <w:rPr>
                <w:rFonts w:ascii="Arial" w:hAnsi="Arial" w:cs="Arial"/>
                <w:b/>
                <w:bCs/>
              </w:rPr>
            </w:pPr>
            <w:r w:rsidRPr="00592788">
              <w:rPr>
                <w:rFonts w:ascii="Arial" w:hAnsi="Arial" w:cs="Arial"/>
                <w:b/>
                <w:bCs/>
              </w:rPr>
              <w:t>Email</w:t>
            </w:r>
          </w:p>
        </w:tc>
      </w:tr>
      <w:tr w:rsidR="009C42A7" w:rsidRPr="00592788" w14:paraId="2FE812B6" w14:textId="77777777">
        <w:tc>
          <w:tcPr>
            <w:tcW w:w="2065" w:type="dxa"/>
            <w:shd w:val="clear" w:color="auto" w:fill="E7E6E6" w:themeFill="background2"/>
          </w:tcPr>
          <w:p w14:paraId="06976652" w14:textId="1E058482" w:rsidR="009C42A7" w:rsidRPr="00592788" w:rsidRDefault="00AD5BE2">
            <w:pPr>
              <w:rPr>
                <w:rFonts w:ascii="Arial" w:hAnsi="Arial" w:cs="Arial"/>
              </w:rPr>
            </w:pPr>
            <w:r>
              <w:rPr>
                <w:rFonts w:ascii="Arial" w:hAnsi="Arial" w:cs="Arial"/>
              </w:rPr>
              <w:t>Staff/</w:t>
            </w:r>
            <w:r w:rsidR="00AF62F3">
              <w:rPr>
                <w:rFonts w:ascii="Arial" w:hAnsi="Arial" w:cs="Arial"/>
              </w:rPr>
              <w:t xml:space="preserve">On-Call </w:t>
            </w:r>
            <w:r w:rsidR="009C42A7">
              <w:rPr>
                <w:rFonts w:ascii="Arial" w:hAnsi="Arial" w:cs="Arial"/>
              </w:rPr>
              <w:t>Engineer</w:t>
            </w:r>
          </w:p>
        </w:tc>
        <w:tc>
          <w:tcPr>
            <w:tcW w:w="1685" w:type="dxa"/>
          </w:tcPr>
          <w:p w14:paraId="793D0EDC" w14:textId="2E356ED6" w:rsidR="009C42A7" w:rsidRPr="00417B82" w:rsidRDefault="009C42A7">
            <w:pPr>
              <w:rPr>
                <w:rFonts w:ascii="Arial" w:hAnsi="Arial" w:cs="Arial"/>
                <w:color w:val="171717" w:themeColor="background2" w:themeShade="1A"/>
              </w:rPr>
            </w:pPr>
          </w:p>
        </w:tc>
        <w:tc>
          <w:tcPr>
            <w:tcW w:w="2234" w:type="dxa"/>
          </w:tcPr>
          <w:p w14:paraId="366FFB2B" w14:textId="55475FDC" w:rsidR="009C42A7" w:rsidRPr="00417B82" w:rsidRDefault="009C42A7">
            <w:pPr>
              <w:rPr>
                <w:rFonts w:ascii="Arial" w:hAnsi="Arial" w:cs="Arial"/>
                <w:color w:val="171717" w:themeColor="background2" w:themeShade="1A"/>
              </w:rPr>
            </w:pPr>
          </w:p>
        </w:tc>
        <w:tc>
          <w:tcPr>
            <w:tcW w:w="1653" w:type="dxa"/>
          </w:tcPr>
          <w:p w14:paraId="0103742C" w14:textId="6EF8AE66" w:rsidR="009C42A7" w:rsidRPr="00417B82" w:rsidRDefault="009C42A7">
            <w:pPr>
              <w:rPr>
                <w:rFonts w:ascii="Arial" w:hAnsi="Arial" w:cs="Arial"/>
                <w:color w:val="171717" w:themeColor="background2" w:themeShade="1A"/>
              </w:rPr>
            </w:pPr>
          </w:p>
        </w:tc>
        <w:tc>
          <w:tcPr>
            <w:tcW w:w="1968" w:type="dxa"/>
          </w:tcPr>
          <w:p w14:paraId="7C8C5D66" w14:textId="54F8FC6C" w:rsidR="009C42A7" w:rsidRPr="00417B82" w:rsidRDefault="009C42A7">
            <w:pPr>
              <w:rPr>
                <w:rFonts w:ascii="Arial" w:hAnsi="Arial" w:cs="Arial"/>
                <w:color w:val="171717" w:themeColor="background2" w:themeShade="1A"/>
              </w:rPr>
            </w:pPr>
          </w:p>
        </w:tc>
      </w:tr>
      <w:tr w:rsidR="008634AD" w:rsidRPr="00592788" w14:paraId="24206D61" w14:textId="77777777">
        <w:tc>
          <w:tcPr>
            <w:tcW w:w="2065" w:type="dxa"/>
            <w:shd w:val="clear" w:color="auto" w:fill="E7E6E6" w:themeFill="background2"/>
          </w:tcPr>
          <w:p w14:paraId="64351005" w14:textId="77777777" w:rsidR="008634AD" w:rsidRPr="00592788" w:rsidRDefault="008634AD">
            <w:pPr>
              <w:spacing w:line="276" w:lineRule="auto"/>
              <w:rPr>
                <w:rFonts w:ascii="Arial" w:hAnsi="Arial" w:cs="Arial"/>
              </w:rPr>
            </w:pPr>
            <w:r w:rsidRPr="00592788">
              <w:rPr>
                <w:rFonts w:ascii="Arial" w:hAnsi="Arial" w:cs="Arial"/>
              </w:rPr>
              <w:t>Administrative Contact</w:t>
            </w:r>
          </w:p>
        </w:tc>
        <w:tc>
          <w:tcPr>
            <w:tcW w:w="1685" w:type="dxa"/>
          </w:tcPr>
          <w:p w14:paraId="62B46CCD" w14:textId="137DBB50" w:rsidR="008634AD" w:rsidRPr="00417B82" w:rsidRDefault="008634AD">
            <w:pPr>
              <w:spacing w:line="276" w:lineRule="auto"/>
              <w:rPr>
                <w:rFonts w:ascii="Arial" w:hAnsi="Arial" w:cs="Arial"/>
                <w:color w:val="171717" w:themeColor="background2" w:themeShade="1A"/>
              </w:rPr>
            </w:pPr>
          </w:p>
        </w:tc>
        <w:tc>
          <w:tcPr>
            <w:tcW w:w="2234" w:type="dxa"/>
          </w:tcPr>
          <w:p w14:paraId="3EBEE9BC" w14:textId="63E641F8" w:rsidR="008634AD" w:rsidRPr="00417B82" w:rsidRDefault="008634AD">
            <w:pPr>
              <w:spacing w:line="276" w:lineRule="auto"/>
              <w:rPr>
                <w:rFonts w:ascii="Arial" w:hAnsi="Arial" w:cs="Arial"/>
                <w:color w:val="171717" w:themeColor="background2" w:themeShade="1A"/>
              </w:rPr>
            </w:pPr>
          </w:p>
        </w:tc>
        <w:tc>
          <w:tcPr>
            <w:tcW w:w="1653" w:type="dxa"/>
          </w:tcPr>
          <w:p w14:paraId="3D19B567" w14:textId="717D02ED" w:rsidR="008634AD" w:rsidRPr="00417B82" w:rsidRDefault="008634AD">
            <w:pPr>
              <w:spacing w:line="276" w:lineRule="auto"/>
              <w:rPr>
                <w:rFonts w:ascii="Arial" w:hAnsi="Arial" w:cs="Arial"/>
                <w:color w:val="171717" w:themeColor="background2" w:themeShade="1A"/>
              </w:rPr>
            </w:pPr>
          </w:p>
        </w:tc>
        <w:tc>
          <w:tcPr>
            <w:tcW w:w="1968" w:type="dxa"/>
          </w:tcPr>
          <w:p w14:paraId="1E50FDAC" w14:textId="52E9E181" w:rsidR="008634AD" w:rsidRPr="00417B82" w:rsidRDefault="008634AD">
            <w:pPr>
              <w:spacing w:line="276" w:lineRule="auto"/>
              <w:rPr>
                <w:rFonts w:ascii="Arial" w:hAnsi="Arial" w:cs="Arial"/>
                <w:color w:val="171717" w:themeColor="background2" w:themeShade="1A"/>
              </w:rPr>
            </w:pPr>
          </w:p>
        </w:tc>
      </w:tr>
      <w:tr w:rsidR="004E0E74" w:rsidRPr="00592788" w14:paraId="29851CDF" w14:textId="77777777">
        <w:tc>
          <w:tcPr>
            <w:tcW w:w="2065" w:type="dxa"/>
            <w:shd w:val="clear" w:color="auto" w:fill="E7E6E6" w:themeFill="background2"/>
          </w:tcPr>
          <w:p w14:paraId="504E4EBD" w14:textId="3B39AD65" w:rsidR="004E0E74" w:rsidRPr="00592788" w:rsidRDefault="004E0E74" w:rsidP="004E0E74">
            <w:pPr>
              <w:rPr>
                <w:rFonts w:ascii="Arial" w:hAnsi="Arial" w:cs="Arial"/>
              </w:rPr>
            </w:pPr>
            <w:r>
              <w:rPr>
                <w:rFonts w:ascii="Arial" w:hAnsi="Arial" w:cs="Arial"/>
              </w:rPr>
              <w:t>Public Information Officer</w:t>
            </w:r>
          </w:p>
        </w:tc>
        <w:tc>
          <w:tcPr>
            <w:tcW w:w="1685" w:type="dxa"/>
          </w:tcPr>
          <w:p w14:paraId="672F8E69" w14:textId="302CFCB5" w:rsidR="004E0E74" w:rsidRPr="00417B82" w:rsidRDefault="004E0E74" w:rsidP="004E0E74">
            <w:pPr>
              <w:rPr>
                <w:rFonts w:ascii="Arial" w:hAnsi="Arial" w:cs="Arial"/>
                <w:color w:val="171717" w:themeColor="background2" w:themeShade="1A"/>
              </w:rPr>
            </w:pPr>
          </w:p>
        </w:tc>
        <w:tc>
          <w:tcPr>
            <w:tcW w:w="2234" w:type="dxa"/>
          </w:tcPr>
          <w:p w14:paraId="2677459C" w14:textId="3F475FA4" w:rsidR="004E0E74" w:rsidRPr="00417B82" w:rsidRDefault="004E0E74" w:rsidP="004E0E74">
            <w:pPr>
              <w:rPr>
                <w:rFonts w:ascii="Arial" w:hAnsi="Arial" w:cs="Arial"/>
                <w:color w:val="171717" w:themeColor="background2" w:themeShade="1A"/>
              </w:rPr>
            </w:pPr>
          </w:p>
        </w:tc>
        <w:tc>
          <w:tcPr>
            <w:tcW w:w="1653" w:type="dxa"/>
          </w:tcPr>
          <w:p w14:paraId="48B647FD" w14:textId="416AF50A" w:rsidR="004E0E74" w:rsidRPr="00417B82" w:rsidRDefault="004E0E74" w:rsidP="004E0E74">
            <w:pPr>
              <w:rPr>
                <w:rFonts w:ascii="Arial" w:hAnsi="Arial" w:cs="Arial"/>
                <w:color w:val="171717" w:themeColor="background2" w:themeShade="1A"/>
              </w:rPr>
            </w:pPr>
          </w:p>
        </w:tc>
        <w:tc>
          <w:tcPr>
            <w:tcW w:w="1968" w:type="dxa"/>
          </w:tcPr>
          <w:p w14:paraId="13F49858" w14:textId="598794F9" w:rsidR="004E0E74" w:rsidRPr="00417B82" w:rsidRDefault="004E0E74" w:rsidP="004E0E74">
            <w:pPr>
              <w:rPr>
                <w:rFonts w:ascii="Arial" w:hAnsi="Arial" w:cs="Arial"/>
                <w:color w:val="171717" w:themeColor="background2" w:themeShade="1A"/>
              </w:rPr>
            </w:pPr>
          </w:p>
        </w:tc>
      </w:tr>
      <w:tr w:rsidR="004E0E74" w:rsidRPr="00592788" w14:paraId="4976E7BD" w14:textId="77777777">
        <w:tc>
          <w:tcPr>
            <w:tcW w:w="2065" w:type="dxa"/>
            <w:shd w:val="clear" w:color="auto" w:fill="E7E6E6" w:themeFill="background2"/>
          </w:tcPr>
          <w:p w14:paraId="0B10D711" w14:textId="77777777" w:rsidR="004E0E74" w:rsidRPr="00592788" w:rsidRDefault="004E0E74" w:rsidP="004E0E74">
            <w:pPr>
              <w:spacing w:line="276" w:lineRule="auto"/>
              <w:rPr>
                <w:rFonts w:ascii="Arial" w:hAnsi="Arial" w:cs="Arial"/>
              </w:rPr>
            </w:pPr>
            <w:r w:rsidRPr="00592788">
              <w:rPr>
                <w:rFonts w:ascii="Arial" w:hAnsi="Arial" w:cs="Arial"/>
              </w:rPr>
              <w:t>Financial Contact</w:t>
            </w:r>
          </w:p>
        </w:tc>
        <w:tc>
          <w:tcPr>
            <w:tcW w:w="1685" w:type="dxa"/>
          </w:tcPr>
          <w:p w14:paraId="20175CD4" w14:textId="77777777" w:rsidR="004E0E74" w:rsidRPr="00417B82" w:rsidRDefault="004E0E74" w:rsidP="004E0E74">
            <w:pPr>
              <w:spacing w:line="276" w:lineRule="auto"/>
              <w:rPr>
                <w:rFonts w:ascii="Arial" w:hAnsi="Arial" w:cs="Arial"/>
                <w:color w:val="171717" w:themeColor="background2" w:themeShade="1A"/>
              </w:rPr>
            </w:pPr>
          </w:p>
        </w:tc>
        <w:tc>
          <w:tcPr>
            <w:tcW w:w="2234" w:type="dxa"/>
          </w:tcPr>
          <w:p w14:paraId="3B50E697" w14:textId="77777777" w:rsidR="004E0E74" w:rsidRPr="00417B82" w:rsidRDefault="004E0E74" w:rsidP="004E0E74">
            <w:pPr>
              <w:spacing w:line="276" w:lineRule="auto"/>
              <w:rPr>
                <w:rFonts w:ascii="Arial" w:hAnsi="Arial" w:cs="Arial"/>
                <w:color w:val="171717" w:themeColor="background2" w:themeShade="1A"/>
              </w:rPr>
            </w:pPr>
          </w:p>
        </w:tc>
        <w:tc>
          <w:tcPr>
            <w:tcW w:w="1653" w:type="dxa"/>
          </w:tcPr>
          <w:p w14:paraId="29AB03D3" w14:textId="77777777" w:rsidR="004E0E74" w:rsidRPr="00417B82" w:rsidRDefault="004E0E74" w:rsidP="004E0E74">
            <w:pPr>
              <w:spacing w:line="276" w:lineRule="auto"/>
              <w:rPr>
                <w:rFonts w:ascii="Arial" w:hAnsi="Arial" w:cs="Arial"/>
                <w:color w:val="171717" w:themeColor="background2" w:themeShade="1A"/>
              </w:rPr>
            </w:pPr>
          </w:p>
        </w:tc>
        <w:tc>
          <w:tcPr>
            <w:tcW w:w="1968" w:type="dxa"/>
          </w:tcPr>
          <w:p w14:paraId="20BE8EBF" w14:textId="77777777" w:rsidR="004E0E74" w:rsidRPr="00417B82" w:rsidRDefault="004E0E74" w:rsidP="004E0E74">
            <w:pPr>
              <w:spacing w:line="276" w:lineRule="auto"/>
              <w:rPr>
                <w:rFonts w:ascii="Arial" w:hAnsi="Arial" w:cs="Arial"/>
                <w:color w:val="171717" w:themeColor="background2" w:themeShade="1A"/>
              </w:rPr>
            </w:pPr>
          </w:p>
        </w:tc>
      </w:tr>
      <w:tr w:rsidR="004E0E74" w:rsidRPr="00592788" w14:paraId="5CD5B3EA" w14:textId="77777777">
        <w:tc>
          <w:tcPr>
            <w:tcW w:w="2065" w:type="dxa"/>
            <w:shd w:val="clear" w:color="auto" w:fill="E7E6E6" w:themeFill="background2"/>
          </w:tcPr>
          <w:p w14:paraId="71A519E5" w14:textId="77777777" w:rsidR="004E0E74" w:rsidRPr="00592788" w:rsidRDefault="004E0E74" w:rsidP="004E0E74">
            <w:pPr>
              <w:spacing w:line="276" w:lineRule="auto"/>
              <w:rPr>
                <w:rFonts w:ascii="Arial" w:hAnsi="Arial" w:cs="Arial"/>
              </w:rPr>
            </w:pPr>
            <w:r w:rsidRPr="00592788">
              <w:rPr>
                <w:rFonts w:ascii="Arial" w:hAnsi="Arial" w:cs="Arial"/>
              </w:rPr>
              <w:t>Legal Contact</w:t>
            </w:r>
          </w:p>
        </w:tc>
        <w:tc>
          <w:tcPr>
            <w:tcW w:w="1685" w:type="dxa"/>
          </w:tcPr>
          <w:p w14:paraId="65DF5708" w14:textId="77777777" w:rsidR="004E0E74" w:rsidRPr="00417B82" w:rsidRDefault="004E0E74" w:rsidP="004E0E74">
            <w:pPr>
              <w:spacing w:line="276" w:lineRule="auto"/>
              <w:rPr>
                <w:rFonts w:ascii="Arial" w:hAnsi="Arial" w:cs="Arial"/>
                <w:color w:val="171717" w:themeColor="background2" w:themeShade="1A"/>
              </w:rPr>
            </w:pPr>
          </w:p>
        </w:tc>
        <w:tc>
          <w:tcPr>
            <w:tcW w:w="2234" w:type="dxa"/>
          </w:tcPr>
          <w:p w14:paraId="441ABD06" w14:textId="77777777" w:rsidR="004E0E74" w:rsidRPr="00417B82" w:rsidRDefault="004E0E74" w:rsidP="004E0E74">
            <w:pPr>
              <w:spacing w:line="276" w:lineRule="auto"/>
              <w:rPr>
                <w:rFonts w:ascii="Arial" w:hAnsi="Arial" w:cs="Arial"/>
                <w:color w:val="171717" w:themeColor="background2" w:themeShade="1A"/>
              </w:rPr>
            </w:pPr>
          </w:p>
        </w:tc>
        <w:tc>
          <w:tcPr>
            <w:tcW w:w="1653" w:type="dxa"/>
          </w:tcPr>
          <w:p w14:paraId="50D27754" w14:textId="77777777" w:rsidR="004E0E74" w:rsidRPr="00417B82" w:rsidRDefault="004E0E74" w:rsidP="004E0E74">
            <w:pPr>
              <w:spacing w:line="276" w:lineRule="auto"/>
              <w:rPr>
                <w:rFonts w:ascii="Arial" w:hAnsi="Arial" w:cs="Arial"/>
                <w:color w:val="171717" w:themeColor="background2" w:themeShade="1A"/>
              </w:rPr>
            </w:pPr>
          </w:p>
        </w:tc>
        <w:tc>
          <w:tcPr>
            <w:tcW w:w="1968" w:type="dxa"/>
          </w:tcPr>
          <w:p w14:paraId="3538BDCA" w14:textId="77777777" w:rsidR="004E0E74" w:rsidRPr="00417B82" w:rsidRDefault="004E0E74" w:rsidP="004E0E74">
            <w:pPr>
              <w:spacing w:line="276" w:lineRule="auto"/>
              <w:rPr>
                <w:rFonts w:ascii="Arial" w:hAnsi="Arial" w:cs="Arial"/>
                <w:color w:val="171717" w:themeColor="background2" w:themeShade="1A"/>
              </w:rPr>
            </w:pPr>
          </w:p>
        </w:tc>
      </w:tr>
      <w:tr w:rsidR="004E0E74" w:rsidRPr="00592788" w14:paraId="16077BF5" w14:textId="77777777">
        <w:tc>
          <w:tcPr>
            <w:tcW w:w="2065" w:type="dxa"/>
            <w:shd w:val="clear" w:color="auto" w:fill="E7E6E6" w:themeFill="background2"/>
          </w:tcPr>
          <w:p w14:paraId="0D64076E" w14:textId="77777777" w:rsidR="004E0E74" w:rsidRPr="00592788" w:rsidRDefault="004E0E74" w:rsidP="004E0E74">
            <w:pPr>
              <w:spacing w:line="276" w:lineRule="auto"/>
              <w:rPr>
                <w:rFonts w:ascii="Arial" w:hAnsi="Arial" w:cs="Arial"/>
              </w:rPr>
            </w:pPr>
            <w:r w:rsidRPr="00592788">
              <w:rPr>
                <w:rFonts w:ascii="Arial" w:hAnsi="Arial" w:cs="Arial"/>
              </w:rPr>
              <w:t>Other</w:t>
            </w:r>
          </w:p>
        </w:tc>
        <w:tc>
          <w:tcPr>
            <w:tcW w:w="1685" w:type="dxa"/>
          </w:tcPr>
          <w:p w14:paraId="517DBE42" w14:textId="77777777" w:rsidR="004E0E74" w:rsidRPr="00417B82" w:rsidRDefault="004E0E74" w:rsidP="004E0E74">
            <w:pPr>
              <w:spacing w:line="276" w:lineRule="auto"/>
              <w:rPr>
                <w:rFonts w:ascii="Arial" w:hAnsi="Arial" w:cs="Arial"/>
                <w:color w:val="171717" w:themeColor="background2" w:themeShade="1A"/>
              </w:rPr>
            </w:pPr>
          </w:p>
        </w:tc>
        <w:tc>
          <w:tcPr>
            <w:tcW w:w="2234" w:type="dxa"/>
          </w:tcPr>
          <w:p w14:paraId="5FF8C5C3" w14:textId="77777777" w:rsidR="004E0E74" w:rsidRPr="00417B82" w:rsidRDefault="004E0E74" w:rsidP="004E0E74">
            <w:pPr>
              <w:spacing w:line="276" w:lineRule="auto"/>
              <w:rPr>
                <w:rFonts w:ascii="Arial" w:hAnsi="Arial" w:cs="Arial"/>
                <w:color w:val="171717" w:themeColor="background2" w:themeShade="1A"/>
              </w:rPr>
            </w:pPr>
          </w:p>
        </w:tc>
        <w:tc>
          <w:tcPr>
            <w:tcW w:w="1653" w:type="dxa"/>
          </w:tcPr>
          <w:p w14:paraId="65C7B73C" w14:textId="77777777" w:rsidR="004E0E74" w:rsidRPr="00417B82" w:rsidRDefault="004E0E74" w:rsidP="004E0E74">
            <w:pPr>
              <w:spacing w:line="276" w:lineRule="auto"/>
              <w:rPr>
                <w:rFonts w:ascii="Arial" w:hAnsi="Arial" w:cs="Arial"/>
                <w:color w:val="171717" w:themeColor="background2" w:themeShade="1A"/>
              </w:rPr>
            </w:pPr>
          </w:p>
        </w:tc>
        <w:tc>
          <w:tcPr>
            <w:tcW w:w="1968" w:type="dxa"/>
          </w:tcPr>
          <w:p w14:paraId="39CD5A21" w14:textId="77777777" w:rsidR="004E0E74" w:rsidRPr="00417B82" w:rsidRDefault="004E0E74" w:rsidP="004E0E74">
            <w:pPr>
              <w:spacing w:line="276" w:lineRule="auto"/>
              <w:rPr>
                <w:rFonts w:ascii="Arial" w:hAnsi="Arial" w:cs="Arial"/>
                <w:color w:val="171717" w:themeColor="background2" w:themeShade="1A"/>
              </w:rPr>
            </w:pPr>
          </w:p>
        </w:tc>
      </w:tr>
    </w:tbl>
    <w:p w14:paraId="382B22EC" w14:textId="77777777" w:rsidR="008634AD" w:rsidRPr="00592788" w:rsidRDefault="008634AD" w:rsidP="008634AD">
      <w:pPr>
        <w:rPr>
          <w:rFonts w:ascii="Arial" w:hAnsi="Arial" w:cs="Arial"/>
          <w:b/>
          <w:bCs/>
        </w:rPr>
      </w:pPr>
    </w:p>
    <w:p w14:paraId="69E7850F" w14:textId="6A9D0361" w:rsidR="008634AD" w:rsidRPr="00D204B5" w:rsidRDefault="009F7B0D" w:rsidP="004E3E11">
      <w:pPr>
        <w:pStyle w:val="Heading3"/>
      </w:pPr>
      <w:bookmarkStart w:id="25" w:name="_Toc165909433"/>
      <w:r w:rsidRPr="00D204B5">
        <w:t>2.</w:t>
      </w:r>
      <w:r w:rsidR="00E61897" w:rsidRPr="00D204B5">
        <w:t>1.</w:t>
      </w:r>
      <w:r w:rsidR="00BE3BD9" w:rsidRPr="00D204B5">
        <w:t xml:space="preserve">4 </w:t>
      </w:r>
      <w:r w:rsidR="008634AD" w:rsidRPr="00D204B5">
        <w:t>Location of</w:t>
      </w:r>
      <w:r w:rsidR="00C74CE7" w:rsidRPr="00D204B5">
        <w:t xml:space="preserve"> </w:t>
      </w:r>
      <w:r w:rsidR="008634AD" w:rsidRPr="00D204B5">
        <w:t>documents needed during an emergency.</w:t>
      </w:r>
      <w:bookmarkEnd w:id="25"/>
    </w:p>
    <w:tbl>
      <w:tblPr>
        <w:tblStyle w:val="TableGrid"/>
        <w:tblW w:w="0" w:type="auto"/>
        <w:tblLook w:val="04A0" w:firstRow="1" w:lastRow="0" w:firstColumn="1" w:lastColumn="0" w:noHBand="0" w:noVBand="1"/>
      </w:tblPr>
      <w:tblGrid>
        <w:gridCol w:w="2337"/>
        <w:gridCol w:w="2337"/>
        <w:gridCol w:w="2338"/>
        <w:gridCol w:w="2338"/>
      </w:tblGrid>
      <w:tr w:rsidR="008634AD" w14:paraId="5E69BC5F" w14:textId="77777777">
        <w:tc>
          <w:tcPr>
            <w:tcW w:w="2337" w:type="dxa"/>
            <w:shd w:val="clear" w:color="auto" w:fill="E7E6E6" w:themeFill="background2"/>
          </w:tcPr>
          <w:p w14:paraId="71E87BAB" w14:textId="77777777" w:rsidR="008634AD" w:rsidRDefault="008634AD">
            <w:pPr>
              <w:rPr>
                <w:rFonts w:ascii="Arial" w:hAnsi="Arial" w:cs="Arial"/>
                <w:b/>
                <w:bCs/>
              </w:rPr>
            </w:pPr>
            <w:r>
              <w:rPr>
                <w:rFonts w:ascii="Arial" w:hAnsi="Arial" w:cs="Arial"/>
                <w:b/>
                <w:bCs/>
              </w:rPr>
              <w:t>Document</w:t>
            </w:r>
          </w:p>
        </w:tc>
        <w:tc>
          <w:tcPr>
            <w:tcW w:w="2337" w:type="dxa"/>
            <w:shd w:val="clear" w:color="auto" w:fill="E7E6E6" w:themeFill="background2"/>
          </w:tcPr>
          <w:p w14:paraId="7EDD4C8C" w14:textId="77777777" w:rsidR="008634AD" w:rsidRDefault="008634AD">
            <w:pPr>
              <w:rPr>
                <w:rFonts w:ascii="Arial" w:hAnsi="Arial" w:cs="Arial"/>
                <w:b/>
                <w:bCs/>
              </w:rPr>
            </w:pPr>
            <w:r>
              <w:rPr>
                <w:rFonts w:ascii="Arial" w:hAnsi="Arial" w:cs="Arial"/>
                <w:b/>
                <w:bCs/>
              </w:rPr>
              <w:t>Physical Location</w:t>
            </w:r>
          </w:p>
        </w:tc>
        <w:tc>
          <w:tcPr>
            <w:tcW w:w="2338" w:type="dxa"/>
            <w:shd w:val="clear" w:color="auto" w:fill="E7E6E6" w:themeFill="background2"/>
          </w:tcPr>
          <w:p w14:paraId="0ACE99C3" w14:textId="77777777" w:rsidR="008634AD" w:rsidRDefault="008634AD">
            <w:pPr>
              <w:rPr>
                <w:rFonts w:ascii="Arial" w:hAnsi="Arial" w:cs="Arial"/>
                <w:b/>
                <w:bCs/>
              </w:rPr>
            </w:pPr>
            <w:r>
              <w:rPr>
                <w:rFonts w:ascii="Arial" w:hAnsi="Arial" w:cs="Arial"/>
                <w:b/>
                <w:bCs/>
              </w:rPr>
              <w:t>Digital Location</w:t>
            </w:r>
          </w:p>
        </w:tc>
        <w:tc>
          <w:tcPr>
            <w:tcW w:w="2338" w:type="dxa"/>
            <w:shd w:val="clear" w:color="auto" w:fill="E7E6E6" w:themeFill="background2"/>
          </w:tcPr>
          <w:p w14:paraId="32ED8DE8" w14:textId="77777777" w:rsidR="008634AD" w:rsidRDefault="008634AD">
            <w:pPr>
              <w:rPr>
                <w:rFonts w:ascii="Arial" w:hAnsi="Arial" w:cs="Arial"/>
                <w:b/>
                <w:bCs/>
              </w:rPr>
            </w:pPr>
            <w:r>
              <w:rPr>
                <w:rFonts w:ascii="Arial" w:hAnsi="Arial" w:cs="Arial"/>
                <w:b/>
                <w:bCs/>
              </w:rPr>
              <w:t>Duplication</w:t>
            </w:r>
          </w:p>
        </w:tc>
      </w:tr>
      <w:tr w:rsidR="008634AD" w14:paraId="1ECC72FA" w14:textId="77777777">
        <w:tc>
          <w:tcPr>
            <w:tcW w:w="2337" w:type="dxa"/>
          </w:tcPr>
          <w:p w14:paraId="196C601B" w14:textId="13A99B92" w:rsidR="008634AD" w:rsidRPr="00417B82" w:rsidRDefault="008634AD">
            <w:pPr>
              <w:rPr>
                <w:rFonts w:ascii="Arial" w:hAnsi="Arial" w:cs="Arial"/>
                <w:color w:val="171717" w:themeColor="background2" w:themeShade="1A"/>
              </w:rPr>
            </w:pPr>
          </w:p>
        </w:tc>
        <w:tc>
          <w:tcPr>
            <w:tcW w:w="2337" w:type="dxa"/>
          </w:tcPr>
          <w:p w14:paraId="6DAFAC3F" w14:textId="2BF5E6F2" w:rsidR="008634AD" w:rsidRPr="00417B82" w:rsidRDefault="008634AD">
            <w:pPr>
              <w:rPr>
                <w:rFonts w:ascii="Arial" w:hAnsi="Arial" w:cs="Arial"/>
                <w:color w:val="171717" w:themeColor="background2" w:themeShade="1A"/>
              </w:rPr>
            </w:pPr>
          </w:p>
        </w:tc>
        <w:tc>
          <w:tcPr>
            <w:tcW w:w="2338" w:type="dxa"/>
          </w:tcPr>
          <w:p w14:paraId="076FCED2" w14:textId="728D25F4" w:rsidR="008634AD" w:rsidRPr="00417B82" w:rsidRDefault="008634AD">
            <w:pPr>
              <w:rPr>
                <w:rFonts w:ascii="Arial" w:hAnsi="Arial" w:cs="Arial"/>
                <w:color w:val="171717" w:themeColor="background2" w:themeShade="1A"/>
              </w:rPr>
            </w:pPr>
          </w:p>
        </w:tc>
        <w:tc>
          <w:tcPr>
            <w:tcW w:w="2338" w:type="dxa"/>
          </w:tcPr>
          <w:p w14:paraId="675E1159" w14:textId="48E77555" w:rsidR="008634AD" w:rsidRPr="00417B82" w:rsidRDefault="008634AD">
            <w:pPr>
              <w:rPr>
                <w:rFonts w:ascii="Arial" w:hAnsi="Arial" w:cs="Arial"/>
                <w:color w:val="171717" w:themeColor="background2" w:themeShade="1A"/>
              </w:rPr>
            </w:pPr>
          </w:p>
        </w:tc>
      </w:tr>
      <w:tr w:rsidR="008634AD" w14:paraId="41209483" w14:textId="77777777">
        <w:tc>
          <w:tcPr>
            <w:tcW w:w="2337" w:type="dxa"/>
          </w:tcPr>
          <w:p w14:paraId="2463AD06" w14:textId="77777777" w:rsidR="008634AD" w:rsidRPr="00417B82" w:rsidRDefault="008634AD">
            <w:pPr>
              <w:rPr>
                <w:rFonts w:ascii="Arial" w:hAnsi="Arial" w:cs="Arial"/>
                <w:b/>
                <w:bCs/>
                <w:color w:val="171717" w:themeColor="background2" w:themeShade="1A"/>
              </w:rPr>
            </w:pPr>
          </w:p>
        </w:tc>
        <w:tc>
          <w:tcPr>
            <w:tcW w:w="2337" w:type="dxa"/>
          </w:tcPr>
          <w:p w14:paraId="1EF18E9B" w14:textId="77777777" w:rsidR="008634AD" w:rsidRPr="00417B82" w:rsidRDefault="008634AD">
            <w:pPr>
              <w:rPr>
                <w:rFonts w:ascii="Arial" w:hAnsi="Arial" w:cs="Arial"/>
                <w:b/>
                <w:bCs/>
                <w:color w:val="171717" w:themeColor="background2" w:themeShade="1A"/>
              </w:rPr>
            </w:pPr>
          </w:p>
        </w:tc>
        <w:tc>
          <w:tcPr>
            <w:tcW w:w="2338" w:type="dxa"/>
          </w:tcPr>
          <w:p w14:paraId="33F89877" w14:textId="77777777" w:rsidR="008634AD" w:rsidRPr="00417B82" w:rsidRDefault="008634AD">
            <w:pPr>
              <w:rPr>
                <w:rFonts w:ascii="Arial" w:hAnsi="Arial" w:cs="Arial"/>
                <w:b/>
                <w:bCs/>
                <w:color w:val="171717" w:themeColor="background2" w:themeShade="1A"/>
              </w:rPr>
            </w:pPr>
          </w:p>
        </w:tc>
        <w:tc>
          <w:tcPr>
            <w:tcW w:w="2338" w:type="dxa"/>
          </w:tcPr>
          <w:p w14:paraId="62FDE3FF" w14:textId="77777777" w:rsidR="008634AD" w:rsidRPr="00417B82" w:rsidRDefault="008634AD">
            <w:pPr>
              <w:rPr>
                <w:rFonts w:ascii="Arial" w:hAnsi="Arial" w:cs="Arial"/>
                <w:b/>
                <w:bCs/>
                <w:color w:val="171717" w:themeColor="background2" w:themeShade="1A"/>
              </w:rPr>
            </w:pPr>
          </w:p>
        </w:tc>
      </w:tr>
      <w:tr w:rsidR="008634AD" w14:paraId="506472AC" w14:textId="77777777">
        <w:tc>
          <w:tcPr>
            <w:tcW w:w="2337" w:type="dxa"/>
          </w:tcPr>
          <w:p w14:paraId="19EE4E7E" w14:textId="77777777" w:rsidR="008634AD" w:rsidRPr="00417B82" w:rsidRDefault="008634AD">
            <w:pPr>
              <w:rPr>
                <w:rFonts w:ascii="Arial" w:hAnsi="Arial" w:cs="Arial"/>
                <w:b/>
                <w:bCs/>
                <w:color w:val="171717" w:themeColor="background2" w:themeShade="1A"/>
              </w:rPr>
            </w:pPr>
          </w:p>
        </w:tc>
        <w:tc>
          <w:tcPr>
            <w:tcW w:w="2337" w:type="dxa"/>
          </w:tcPr>
          <w:p w14:paraId="6645F6A3" w14:textId="77777777" w:rsidR="008634AD" w:rsidRPr="00417B82" w:rsidRDefault="008634AD">
            <w:pPr>
              <w:rPr>
                <w:rFonts w:ascii="Arial" w:hAnsi="Arial" w:cs="Arial"/>
                <w:b/>
                <w:bCs/>
                <w:color w:val="171717" w:themeColor="background2" w:themeShade="1A"/>
              </w:rPr>
            </w:pPr>
          </w:p>
        </w:tc>
        <w:tc>
          <w:tcPr>
            <w:tcW w:w="2338" w:type="dxa"/>
          </w:tcPr>
          <w:p w14:paraId="2513B444" w14:textId="77777777" w:rsidR="008634AD" w:rsidRPr="00417B82" w:rsidRDefault="008634AD">
            <w:pPr>
              <w:rPr>
                <w:rFonts w:ascii="Arial" w:hAnsi="Arial" w:cs="Arial"/>
                <w:b/>
                <w:bCs/>
                <w:color w:val="171717" w:themeColor="background2" w:themeShade="1A"/>
              </w:rPr>
            </w:pPr>
          </w:p>
        </w:tc>
        <w:tc>
          <w:tcPr>
            <w:tcW w:w="2338" w:type="dxa"/>
          </w:tcPr>
          <w:p w14:paraId="7FF76180" w14:textId="77777777" w:rsidR="008634AD" w:rsidRPr="00417B82" w:rsidRDefault="008634AD">
            <w:pPr>
              <w:rPr>
                <w:rFonts w:ascii="Arial" w:hAnsi="Arial" w:cs="Arial"/>
                <w:b/>
                <w:bCs/>
                <w:color w:val="171717" w:themeColor="background2" w:themeShade="1A"/>
              </w:rPr>
            </w:pPr>
          </w:p>
        </w:tc>
      </w:tr>
      <w:tr w:rsidR="008634AD" w14:paraId="3EEA28F2" w14:textId="77777777">
        <w:tc>
          <w:tcPr>
            <w:tcW w:w="2337" w:type="dxa"/>
          </w:tcPr>
          <w:p w14:paraId="388FFE09" w14:textId="77777777" w:rsidR="008634AD" w:rsidRPr="00417B82" w:rsidRDefault="008634AD">
            <w:pPr>
              <w:rPr>
                <w:rFonts w:ascii="Arial" w:hAnsi="Arial" w:cs="Arial"/>
                <w:b/>
                <w:bCs/>
                <w:color w:val="171717" w:themeColor="background2" w:themeShade="1A"/>
              </w:rPr>
            </w:pPr>
          </w:p>
        </w:tc>
        <w:tc>
          <w:tcPr>
            <w:tcW w:w="2337" w:type="dxa"/>
          </w:tcPr>
          <w:p w14:paraId="0711790A" w14:textId="77777777" w:rsidR="008634AD" w:rsidRPr="00417B82" w:rsidRDefault="008634AD">
            <w:pPr>
              <w:rPr>
                <w:rFonts w:ascii="Arial" w:hAnsi="Arial" w:cs="Arial"/>
                <w:b/>
                <w:bCs/>
                <w:color w:val="171717" w:themeColor="background2" w:themeShade="1A"/>
              </w:rPr>
            </w:pPr>
          </w:p>
        </w:tc>
        <w:tc>
          <w:tcPr>
            <w:tcW w:w="2338" w:type="dxa"/>
          </w:tcPr>
          <w:p w14:paraId="445D18F9" w14:textId="77777777" w:rsidR="008634AD" w:rsidRPr="00417B82" w:rsidRDefault="008634AD">
            <w:pPr>
              <w:rPr>
                <w:rFonts w:ascii="Arial" w:hAnsi="Arial" w:cs="Arial"/>
                <w:b/>
                <w:bCs/>
                <w:color w:val="171717" w:themeColor="background2" w:themeShade="1A"/>
              </w:rPr>
            </w:pPr>
          </w:p>
        </w:tc>
        <w:tc>
          <w:tcPr>
            <w:tcW w:w="2338" w:type="dxa"/>
          </w:tcPr>
          <w:p w14:paraId="4293E5F8" w14:textId="77777777" w:rsidR="008634AD" w:rsidRPr="00417B82" w:rsidRDefault="008634AD">
            <w:pPr>
              <w:rPr>
                <w:rFonts w:ascii="Arial" w:hAnsi="Arial" w:cs="Arial"/>
                <w:b/>
                <w:bCs/>
                <w:color w:val="171717" w:themeColor="background2" w:themeShade="1A"/>
              </w:rPr>
            </w:pPr>
          </w:p>
        </w:tc>
      </w:tr>
    </w:tbl>
    <w:p w14:paraId="38319B30" w14:textId="77777777" w:rsidR="008634AD" w:rsidRDefault="008634AD" w:rsidP="008634AD">
      <w:pPr>
        <w:rPr>
          <w:rFonts w:ascii="Arial" w:hAnsi="Arial" w:cs="Arial"/>
          <w:b/>
          <w:bCs/>
        </w:rPr>
      </w:pPr>
    </w:p>
    <w:p w14:paraId="4C2EBE06" w14:textId="34D8A47E" w:rsidR="00532549" w:rsidRDefault="00532549" w:rsidP="0053254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68BC5D60" w14:textId="32529F37" w:rsidR="00CF56A4" w:rsidRPr="002300FF" w:rsidRDefault="00CF56A4" w:rsidP="00CF56A4">
      <w:pPr>
        <w:keepNext/>
        <w:keepLines/>
        <w:spacing w:before="240"/>
        <w:outlineLvl w:val="0"/>
        <w:rPr>
          <w:rFonts w:ascii="Arial" w:eastAsiaTheme="majorEastAsia" w:hAnsi="Arial" w:cs="Arial"/>
          <w:b/>
          <w:color w:val="265F92"/>
          <w:sz w:val="36"/>
          <w:szCs w:val="36"/>
        </w:rPr>
      </w:pPr>
      <w:bookmarkStart w:id="26" w:name="_Toc165909434"/>
      <w:r w:rsidRPr="11BD8F7D">
        <w:rPr>
          <w:rFonts w:ascii="Arial" w:eastAsiaTheme="majorEastAsia" w:hAnsi="Arial" w:cs="Arial"/>
          <w:b/>
          <w:color w:val="265F92"/>
          <w:sz w:val="36"/>
          <w:szCs w:val="36"/>
        </w:rPr>
        <w:lastRenderedPageBreak/>
        <w:t xml:space="preserve">Section </w:t>
      </w:r>
      <w:r w:rsidR="008342C3" w:rsidRPr="11BD8F7D">
        <w:rPr>
          <w:rFonts w:ascii="Arial" w:eastAsiaTheme="majorEastAsia" w:hAnsi="Arial" w:cs="Arial"/>
          <w:b/>
          <w:color w:val="265F92"/>
          <w:sz w:val="36"/>
          <w:szCs w:val="36"/>
        </w:rPr>
        <w:t>3</w:t>
      </w:r>
      <w:r w:rsidRPr="11BD8F7D">
        <w:rPr>
          <w:rFonts w:ascii="Arial" w:eastAsiaTheme="majorEastAsia" w:hAnsi="Arial" w:cs="Arial"/>
          <w:b/>
          <w:color w:val="265F92"/>
          <w:sz w:val="36"/>
          <w:szCs w:val="36"/>
        </w:rPr>
        <w:t>: Notification</w:t>
      </w:r>
      <w:bookmarkEnd w:id="26"/>
      <w:r w:rsidRPr="11BD8F7D">
        <w:rPr>
          <w:rFonts w:ascii="Arial" w:eastAsiaTheme="majorEastAsia" w:hAnsi="Arial" w:cs="Arial"/>
          <w:b/>
          <w:color w:val="265F92"/>
          <w:sz w:val="36"/>
          <w:szCs w:val="36"/>
        </w:rPr>
        <w:t xml:space="preserve"> </w:t>
      </w:r>
    </w:p>
    <w:p w14:paraId="1FD559E2" w14:textId="55FC43E2" w:rsidR="00DF127F" w:rsidRPr="00592788" w:rsidRDefault="0020207D" w:rsidP="00273F57">
      <w:pPr>
        <w:pStyle w:val="Heading2"/>
      </w:pPr>
      <w:bookmarkStart w:id="27" w:name="_Toc165909435"/>
      <w:r>
        <w:t xml:space="preserve">3.1 </w:t>
      </w:r>
      <w:r w:rsidR="00DF127F" w:rsidRPr="00592788">
        <w:t>Local Emergency Response</w:t>
      </w:r>
      <w:r w:rsidR="00DF127F">
        <w:t xml:space="preserve"> and Mitigation</w:t>
      </w:r>
      <w:bookmarkEnd w:id="27"/>
    </w:p>
    <w:tbl>
      <w:tblPr>
        <w:tblStyle w:val="TableGrid"/>
        <w:tblW w:w="0" w:type="auto"/>
        <w:tblCellMar>
          <w:top w:w="115" w:type="dxa"/>
          <w:bottom w:w="115" w:type="dxa"/>
        </w:tblCellMar>
        <w:tblLook w:val="04A0" w:firstRow="1" w:lastRow="0" w:firstColumn="1" w:lastColumn="0" w:noHBand="0" w:noVBand="1"/>
      </w:tblPr>
      <w:tblGrid>
        <w:gridCol w:w="3145"/>
        <w:gridCol w:w="6205"/>
      </w:tblGrid>
      <w:tr w:rsidR="00DF127F" w:rsidRPr="00592788" w14:paraId="00ABFA7A" w14:textId="77777777">
        <w:tc>
          <w:tcPr>
            <w:tcW w:w="3145" w:type="dxa"/>
            <w:shd w:val="clear" w:color="auto" w:fill="E7E6E6" w:themeFill="background2"/>
          </w:tcPr>
          <w:p w14:paraId="56E5EDD8" w14:textId="77777777" w:rsidR="00DF127F" w:rsidRPr="00592788" w:rsidRDefault="00DF127F">
            <w:pPr>
              <w:spacing w:line="276" w:lineRule="auto"/>
              <w:rPr>
                <w:rFonts w:ascii="Arial" w:hAnsi="Arial" w:cs="Arial"/>
                <w:b/>
                <w:bCs/>
              </w:rPr>
            </w:pPr>
            <w:r w:rsidRPr="00592788">
              <w:rPr>
                <w:rFonts w:ascii="Arial" w:hAnsi="Arial" w:cs="Arial"/>
                <w:b/>
                <w:bCs/>
              </w:rPr>
              <w:t>Police</w:t>
            </w:r>
          </w:p>
        </w:tc>
        <w:tc>
          <w:tcPr>
            <w:tcW w:w="6205" w:type="dxa"/>
          </w:tcPr>
          <w:p w14:paraId="4DE260E4" w14:textId="77777777" w:rsidR="00DF127F" w:rsidRPr="00592788" w:rsidRDefault="00DF127F">
            <w:pPr>
              <w:spacing w:line="276" w:lineRule="auto"/>
              <w:rPr>
                <w:rFonts w:ascii="Arial" w:hAnsi="Arial" w:cs="Arial"/>
              </w:rPr>
            </w:pPr>
            <w:r w:rsidRPr="00592788">
              <w:rPr>
                <w:rFonts w:ascii="Arial" w:hAnsi="Arial" w:cs="Arial"/>
              </w:rPr>
              <w:t>911</w:t>
            </w:r>
          </w:p>
        </w:tc>
      </w:tr>
      <w:tr w:rsidR="00DF127F" w:rsidRPr="00592788" w14:paraId="60DE8168" w14:textId="77777777">
        <w:tc>
          <w:tcPr>
            <w:tcW w:w="3145" w:type="dxa"/>
            <w:shd w:val="clear" w:color="auto" w:fill="E7E6E6" w:themeFill="background2"/>
          </w:tcPr>
          <w:p w14:paraId="60B4C028" w14:textId="77777777" w:rsidR="00DF127F" w:rsidRPr="00592788" w:rsidRDefault="00DF127F">
            <w:pPr>
              <w:spacing w:line="276" w:lineRule="auto"/>
              <w:rPr>
                <w:rFonts w:ascii="Arial" w:hAnsi="Arial" w:cs="Arial"/>
                <w:b/>
                <w:bCs/>
              </w:rPr>
            </w:pPr>
            <w:r w:rsidRPr="00592788">
              <w:rPr>
                <w:rFonts w:ascii="Arial" w:hAnsi="Arial" w:cs="Arial"/>
                <w:b/>
                <w:bCs/>
              </w:rPr>
              <w:t>Police (non-emergency)</w:t>
            </w:r>
          </w:p>
        </w:tc>
        <w:tc>
          <w:tcPr>
            <w:tcW w:w="6205" w:type="dxa"/>
          </w:tcPr>
          <w:p w14:paraId="113CB453" w14:textId="24978398" w:rsidR="00DF127F" w:rsidRPr="00417B82" w:rsidRDefault="00DF127F">
            <w:pPr>
              <w:spacing w:line="276" w:lineRule="auto"/>
              <w:rPr>
                <w:rFonts w:ascii="Arial" w:hAnsi="Arial" w:cs="Arial"/>
                <w:color w:val="171717" w:themeColor="background2" w:themeShade="1A"/>
              </w:rPr>
            </w:pPr>
          </w:p>
        </w:tc>
      </w:tr>
      <w:tr w:rsidR="00DF127F" w:rsidRPr="00592788" w14:paraId="5870A8EA" w14:textId="77777777">
        <w:tc>
          <w:tcPr>
            <w:tcW w:w="3145" w:type="dxa"/>
            <w:shd w:val="clear" w:color="auto" w:fill="E7E6E6" w:themeFill="background2"/>
          </w:tcPr>
          <w:p w14:paraId="531767E5" w14:textId="77777777" w:rsidR="00DF127F" w:rsidRPr="00592788" w:rsidRDefault="00DF127F">
            <w:pPr>
              <w:spacing w:line="276" w:lineRule="auto"/>
              <w:rPr>
                <w:rFonts w:ascii="Arial" w:hAnsi="Arial" w:cs="Arial"/>
                <w:b/>
                <w:bCs/>
              </w:rPr>
            </w:pPr>
            <w:r w:rsidRPr="00592788">
              <w:rPr>
                <w:rFonts w:ascii="Arial" w:hAnsi="Arial" w:cs="Arial"/>
                <w:b/>
                <w:bCs/>
              </w:rPr>
              <w:t>Fire</w:t>
            </w:r>
          </w:p>
        </w:tc>
        <w:tc>
          <w:tcPr>
            <w:tcW w:w="6205" w:type="dxa"/>
          </w:tcPr>
          <w:p w14:paraId="43F9925C" w14:textId="77777777" w:rsidR="00DF127F" w:rsidRPr="00417B82" w:rsidRDefault="00DF127F">
            <w:pPr>
              <w:spacing w:line="276" w:lineRule="auto"/>
              <w:rPr>
                <w:rFonts w:ascii="Arial" w:hAnsi="Arial" w:cs="Arial"/>
                <w:color w:val="171717" w:themeColor="background2" w:themeShade="1A"/>
              </w:rPr>
            </w:pPr>
            <w:r w:rsidRPr="00417B82">
              <w:rPr>
                <w:rFonts w:ascii="Arial" w:hAnsi="Arial" w:cs="Arial"/>
                <w:color w:val="171717" w:themeColor="background2" w:themeShade="1A"/>
              </w:rPr>
              <w:t>911</w:t>
            </w:r>
          </w:p>
        </w:tc>
      </w:tr>
      <w:tr w:rsidR="00DF127F" w:rsidRPr="00592788" w14:paraId="4AABCA39" w14:textId="77777777">
        <w:tc>
          <w:tcPr>
            <w:tcW w:w="3145" w:type="dxa"/>
            <w:shd w:val="clear" w:color="auto" w:fill="E7E6E6" w:themeFill="background2"/>
          </w:tcPr>
          <w:p w14:paraId="750CFC82" w14:textId="77777777" w:rsidR="00DF127F" w:rsidRPr="00592788" w:rsidRDefault="00DF127F">
            <w:pPr>
              <w:spacing w:line="276" w:lineRule="auto"/>
              <w:rPr>
                <w:rFonts w:ascii="Arial" w:hAnsi="Arial" w:cs="Arial"/>
                <w:b/>
                <w:bCs/>
              </w:rPr>
            </w:pPr>
            <w:r w:rsidRPr="00592788">
              <w:rPr>
                <w:rFonts w:ascii="Arial" w:hAnsi="Arial" w:cs="Arial"/>
                <w:b/>
                <w:bCs/>
              </w:rPr>
              <w:t>Fire (non-emergency)</w:t>
            </w:r>
          </w:p>
        </w:tc>
        <w:tc>
          <w:tcPr>
            <w:tcW w:w="6205" w:type="dxa"/>
          </w:tcPr>
          <w:p w14:paraId="0E400FD3" w14:textId="63A03283" w:rsidR="00DF127F" w:rsidRPr="00417B82" w:rsidRDefault="00DF127F">
            <w:pPr>
              <w:spacing w:line="276" w:lineRule="auto"/>
              <w:rPr>
                <w:rFonts w:ascii="Arial" w:hAnsi="Arial" w:cs="Arial"/>
                <w:color w:val="171717" w:themeColor="background2" w:themeShade="1A"/>
              </w:rPr>
            </w:pPr>
          </w:p>
        </w:tc>
      </w:tr>
      <w:tr w:rsidR="00DF127F" w:rsidRPr="00592788" w14:paraId="64022B08" w14:textId="77777777">
        <w:tc>
          <w:tcPr>
            <w:tcW w:w="3145" w:type="dxa"/>
            <w:shd w:val="clear" w:color="auto" w:fill="E7E6E6" w:themeFill="background2"/>
          </w:tcPr>
          <w:p w14:paraId="3B79CBDE" w14:textId="77777777" w:rsidR="00DF127F" w:rsidRPr="00592788" w:rsidRDefault="00DF127F">
            <w:pPr>
              <w:spacing w:line="276" w:lineRule="auto"/>
              <w:rPr>
                <w:rFonts w:ascii="Arial" w:hAnsi="Arial" w:cs="Arial"/>
                <w:b/>
                <w:bCs/>
              </w:rPr>
            </w:pPr>
            <w:r w:rsidRPr="00592788">
              <w:rPr>
                <w:rFonts w:ascii="Arial" w:hAnsi="Arial" w:cs="Arial"/>
                <w:b/>
                <w:bCs/>
              </w:rPr>
              <w:t>Hazmat</w:t>
            </w:r>
          </w:p>
        </w:tc>
        <w:tc>
          <w:tcPr>
            <w:tcW w:w="6205" w:type="dxa"/>
          </w:tcPr>
          <w:p w14:paraId="4A8ED159" w14:textId="13BEB2B2" w:rsidR="00DF127F" w:rsidRPr="00417B82" w:rsidRDefault="00DF127F">
            <w:pPr>
              <w:spacing w:line="276" w:lineRule="auto"/>
              <w:rPr>
                <w:rFonts w:ascii="Arial" w:hAnsi="Arial" w:cs="Arial"/>
                <w:color w:val="171717" w:themeColor="background2" w:themeShade="1A"/>
              </w:rPr>
            </w:pPr>
          </w:p>
        </w:tc>
      </w:tr>
      <w:tr w:rsidR="00DF127F" w:rsidRPr="00592788" w14:paraId="6E6C22F8" w14:textId="77777777">
        <w:tc>
          <w:tcPr>
            <w:tcW w:w="3145" w:type="dxa"/>
            <w:shd w:val="clear" w:color="auto" w:fill="E7E6E6" w:themeFill="background2"/>
          </w:tcPr>
          <w:p w14:paraId="4239BABB" w14:textId="77777777" w:rsidR="00DF127F" w:rsidRPr="00592788" w:rsidRDefault="00DF127F">
            <w:pPr>
              <w:spacing w:line="276" w:lineRule="auto"/>
              <w:rPr>
                <w:rFonts w:ascii="Arial" w:hAnsi="Arial" w:cs="Arial"/>
                <w:b/>
                <w:bCs/>
              </w:rPr>
            </w:pPr>
            <w:r w:rsidRPr="00592788">
              <w:rPr>
                <w:rFonts w:ascii="Arial" w:hAnsi="Arial" w:cs="Arial"/>
                <w:b/>
                <w:bCs/>
              </w:rPr>
              <w:t>NDEP Spill Hotline</w:t>
            </w:r>
          </w:p>
        </w:tc>
        <w:tc>
          <w:tcPr>
            <w:tcW w:w="6205" w:type="dxa"/>
          </w:tcPr>
          <w:p w14:paraId="3BBD7632" w14:textId="77777777" w:rsidR="00DF127F" w:rsidRPr="00417B82" w:rsidRDefault="00DF127F">
            <w:pPr>
              <w:spacing w:line="276" w:lineRule="auto"/>
              <w:rPr>
                <w:rFonts w:ascii="Arial" w:hAnsi="Arial" w:cs="Arial"/>
                <w:color w:val="171717" w:themeColor="background2" w:themeShade="1A"/>
              </w:rPr>
            </w:pPr>
            <w:r w:rsidRPr="00417B82">
              <w:rPr>
                <w:rFonts w:ascii="Arial" w:hAnsi="Arial" w:cs="Arial"/>
                <w:color w:val="171717" w:themeColor="background2" w:themeShade="1A"/>
              </w:rPr>
              <w:t>(775) 687-9485</w:t>
            </w:r>
          </w:p>
        </w:tc>
      </w:tr>
      <w:tr w:rsidR="00DF127F" w:rsidRPr="00592788" w14:paraId="51967E1E" w14:textId="77777777">
        <w:tc>
          <w:tcPr>
            <w:tcW w:w="3145" w:type="dxa"/>
            <w:shd w:val="clear" w:color="auto" w:fill="E7E6E6" w:themeFill="background2"/>
          </w:tcPr>
          <w:p w14:paraId="458676E2" w14:textId="77777777" w:rsidR="00DF127F" w:rsidRPr="00DF5720" w:rsidRDefault="00DF127F">
            <w:pPr>
              <w:spacing w:line="276" w:lineRule="auto"/>
              <w:rPr>
                <w:rFonts w:ascii="Arial" w:hAnsi="Arial" w:cs="Arial"/>
                <w:color w:val="222A35" w:themeColor="text2" w:themeShade="80"/>
              </w:rPr>
            </w:pPr>
            <w:r w:rsidRPr="00DF5720">
              <w:rPr>
                <w:rFonts w:ascii="Arial" w:hAnsi="Arial" w:cs="Arial"/>
                <w:b/>
                <w:bCs/>
                <w:color w:val="222A35" w:themeColor="text2" w:themeShade="80"/>
              </w:rPr>
              <w:t>Others?</w:t>
            </w:r>
            <w:r w:rsidRPr="00DF5720">
              <w:rPr>
                <w:rFonts w:ascii="Arial" w:hAnsi="Arial" w:cs="Arial"/>
                <w:color w:val="222A35" w:themeColor="text2" w:themeShade="80"/>
              </w:rPr>
              <w:t xml:space="preserve">  </w:t>
            </w:r>
          </w:p>
        </w:tc>
        <w:tc>
          <w:tcPr>
            <w:tcW w:w="6205" w:type="dxa"/>
          </w:tcPr>
          <w:p w14:paraId="528BA06E" w14:textId="77777777" w:rsidR="00DF127F" w:rsidRPr="00417B82" w:rsidRDefault="00DF127F">
            <w:pPr>
              <w:spacing w:line="276" w:lineRule="auto"/>
              <w:rPr>
                <w:rFonts w:ascii="Arial" w:hAnsi="Arial" w:cs="Arial"/>
                <w:color w:val="171717" w:themeColor="background2" w:themeShade="1A"/>
              </w:rPr>
            </w:pPr>
          </w:p>
        </w:tc>
      </w:tr>
    </w:tbl>
    <w:p w14:paraId="15711CCB" w14:textId="77777777" w:rsidR="00DF127F" w:rsidRDefault="00DF127F" w:rsidP="00DF127F">
      <w:pPr>
        <w:spacing w:after="0"/>
        <w:rPr>
          <w:rFonts w:ascii="Arial" w:hAnsi="Arial" w:cs="Arial"/>
          <w:b/>
          <w:bCs/>
        </w:rPr>
      </w:pPr>
    </w:p>
    <w:p w14:paraId="0A3E28C9" w14:textId="49C52558" w:rsidR="00F307D6" w:rsidRPr="00592788" w:rsidRDefault="00273F57" w:rsidP="00273F57">
      <w:pPr>
        <w:pStyle w:val="Heading2"/>
      </w:pPr>
      <w:bookmarkStart w:id="28" w:name="_Toc165909436"/>
      <w:r>
        <w:t xml:space="preserve">3.2 </w:t>
      </w:r>
      <w:r w:rsidR="00F307D6" w:rsidRPr="00592788">
        <w:t>Regulatory Agencies and Contacts</w:t>
      </w:r>
      <w:bookmarkEnd w:id="28"/>
      <w:r w:rsidR="00F307D6" w:rsidRPr="00592788">
        <w:t xml:space="preserve"> </w:t>
      </w:r>
    </w:p>
    <w:tbl>
      <w:tblPr>
        <w:tblStyle w:val="TableGrid"/>
        <w:tblW w:w="9538" w:type="dxa"/>
        <w:tblLook w:val="04A0" w:firstRow="1" w:lastRow="0" w:firstColumn="1" w:lastColumn="0" w:noHBand="0" w:noVBand="1"/>
      </w:tblPr>
      <w:tblGrid>
        <w:gridCol w:w="1513"/>
        <w:gridCol w:w="2055"/>
        <w:gridCol w:w="2856"/>
        <w:gridCol w:w="28"/>
        <w:gridCol w:w="3086"/>
      </w:tblGrid>
      <w:tr w:rsidR="00F307D6" w:rsidRPr="00592788" w14:paraId="0611A946" w14:textId="77777777">
        <w:tc>
          <w:tcPr>
            <w:tcW w:w="1513" w:type="dxa"/>
            <w:shd w:val="clear" w:color="auto" w:fill="E7E6E6" w:themeFill="background2"/>
          </w:tcPr>
          <w:p w14:paraId="1B57CA00" w14:textId="77777777" w:rsidR="00F307D6" w:rsidRPr="00DF5720" w:rsidRDefault="00F307D6">
            <w:pPr>
              <w:spacing w:line="276" w:lineRule="auto"/>
              <w:rPr>
                <w:rFonts w:ascii="Arial" w:hAnsi="Arial" w:cs="Arial"/>
                <w:b/>
                <w:color w:val="222A35" w:themeColor="text2" w:themeShade="80"/>
              </w:rPr>
            </w:pPr>
            <w:r w:rsidRPr="00DF5720">
              <w:rPr>
                <w:rFonts w:ascii="Arial" w:hAnsi="Arial" w:cs="Arial"/>
                <w:b/>
                <w:color w:val="222A35" w:themeColor="text2" w:themeShade="80"/>
              </w:rPr>
              <w:t xml:space="preserve">NDEP BSDW </w:t>
            </w:r>
          </w:p>
        </w:tc>
        <w:tc>
          <w:tcPr>
            <w:tcW w:w="2055" w:type="dxa"/>
            <w:shd w:val="clear" w:color="auto" w:fill="E7E6E6" w:themeFill="background2"/>
          </w:tcPr>
          <w:p w14:paraId="11ED2810" w14:textId="77777777" w:rsidR="00F307D6" w:rsidRPr="00DF5720" w:rsidRDefault="00F307D6">
            <w:pPr>
              <w:spacing w:line="276" w:lineRule="auto"/>
              <w:rPr>
                <w:rFonts w:ascii="Arial" w:hAnsi="Arial" w:cs="Arial"/>
                <w:b/>
                <w:color w:val="222A35" w:themeColor="text2" w:themeShade="80"/>
              </w:rPr>
            </w:pPr>
            <w:r w:rsidRPr="00DF5720">
              <w:rPr>
                <w:rFonts w:ascii="Arial" w:hAnsi="Arial" w:cs="Arial"/>
                <w:b/>
                <w:color w:val="222A35" w:themeColor="text2" w:themeShade="80"/>
              </w:rPr>
              <w:t>General Phone</w:t>
            </w:r>
          </w:p>
        </w:tc>
        <w:tc>
          <w:tcPr>
            <w:tcW w:w="5970" w:type="dxa"/>
            <w:gridSpan w:val="3"/>
            <w:shd w:val="clear" w:color="auto" w:fill="E7E6E6" w:themeFill="background2"/>
          </w:tcPr>
          <w:p w14:paraId="52269AEB" w14:textId="77777777" w:rsidR="00F307D6" w:rsidRPr="00DF5720" w:rsidRDefault="00F307D6">
            <w:pPr>
              <w:spacing w:line="276" w:lineRule="auto"/>
              <w:rPr>
                <w:rFonts w:ascii="Arial" w:hAnsi="Arial" w:cs="Arial"/>
                <w:b/>
                <w:color w:val="222A35" w:themeColor="text2" w:themeShade="80"/>
              </w:rPr>
            </w:pPr>
          </w:p>
          <w:p w14:paraId="2E12108C" w14:textId="77777777" w:rsidR="00F307D6" w:rsidRPr="00DF5720" w:rsidRDefault="00F307D6">
            <w:pPr>
              <w:spacing w:line="276" w:lineRule="auto"/>
              <w:jc w:val="center"/>
              <w:rPr>
                <w:rFonts w:ascii="Arial" w:hAnsi="Arial" w:cs="Arial"/>
                <w:b/>
                <w:color w:val="222A35" w:themeColor="text2" w:themeShade="80"/>
              </w:rPr>
            </w:pPr>
            <w:r w:rsidRPr="00DF5720">
              <w:rPr>
                <w:rFonts w:ascii="Arial" w:hAnsi="Arial" w:cs="Arial"/>
                <w:b/>
                <w:color w:val="222A35" w:themeColor="text2" w:themeShade="80"/>
              </w:rPr>
              <w:t>Website</w:t>
            </w:r>
          </w:p>
        </w:tc>
      </w:tr>
      <w:tr w:rsidR="00F307D6" w:rsidRPr="00592788" w14:paraId="5E8DF23D" w14:textId="77777777">
        <w:tc>
          <w:tcPr>
            <w:tcW w:w="1513" w:type="dxa"/>
            <w:shd w:val="clear" w:color="auto" w:fill="auto"/>
          </w:tcPr>
          <w:p w14:paraId="6E9790CF" w14:textId="77777777" w:rsidR="00F307D6" w:rsidRPr="00DF5720" w:rsidRDefault="00F307D6">
            <w:pPr>
              <w:spacing w:line="276" w:lineRule="auto"/>
              <w:rPr>
                <w:rFonts w:ascii="Arial" w:hAnsi="Arial" w:cs="Arial"/>
                <w:color w:val="222A35" w:themeColor="text2" w:themeShade="80"/>
                <w:highlight w:val="yellow"/>
              </w:rPr>
            </w:pPr>
            <w:r w:rsidRPr="00DF5720">
              <w:rPr>
                <w:rFonts w:ascii="Arial" w:hAnsi="Arial" w:cs="Arial"/>
                <w:color w:val="222A35" w:themeColor="text2" w:themeShade="80"/>
              </w:rPr>
              <w:t>BSDW Front Desk</w:t>
            </w:r>
          </w:p>
        </w:tc>
        <w:tc>
          <w:tcPr>
            <w:tcW w:w="2055" w:type="dxa"/>
          </w:tcPr>
          <w:p w14:paraId="479B3FBF" w14:textId="77777777" w:rsidR="00F307D6" w:rsidRPr="00592788" w:rsidRDefault="00F307D6">
            <w:pPr>
              <w:spacing w:line="276" w:lineRule="auto"/>
              <w:rPr>
                <w:rFonts w:ascii="Arial" w:hAnsi="Arial" w:cs="Arial"/>
              </w:rPr>
            </w:pPr>
            <w:r w:rsidRPr="00592788">
              <w:rPr>
                <w:rFonts w:ascii="Arial" w:hAnsi="Arial" w:cs="Arial"/>
              </w:rPr>
              <w:t>(775) 687-9521</w:t>
            </w:r>
          </w:p>
          <w:p w14:paraId="29E9679E" w14:textId="77777777" w:rsidR="00F307D6" w:rsidRPr="00592788" w:rsidRDefault="00F307D6">
            <w:pPr>
              <w:spacing w:line="276" w:lineRule="auto"/>
              <w:rPr>
                <w:rFonts w:ascii="Arial" w:hAnsi="Arial" w:cs="Arial"/>
              </w:rPr>
            </w:pPr>
          </w:p>
          <w:p w14:paraId="7A38DB15" w14:textId="77777777" w:rsidR="00F307D6" w:rsidRPr="00592788" w:rsidRDefault="00F307D6">
            <w:pPr>
              <w:spacing w:line="276" w:lineRule="auto"/>
              <w:rPr>
                <w:rFonts w:ascii="Arial" w:hAnsi="Arial" w:cs="Arial"/>
              </w:rPr>
            </w:pPr>
          </w:p>
        </w:tc>
        <w:tc>
          <w:tcPr>
            <w:tcW w:w="5970" w:type="dxa"/>
            <w:gridSpan w:val="3"/>
          </w:tcPr>
          <w:p w14:paraId="7239A7CA" w14:textId="77777777" w:rsidR="00F307D6" w:rsidRPr="00592788" w:rsidRDefault="00000000">
            <w:pPr>
              <w:spacing w:line="276" w:lineRule="auto"/>
              <w:rPr>
                <w:rFonts w:ascii="Arial" w:hAnsi="Arial" w:cs="Arial"/>
                <w:color w:val="0563C1" w:themeColor="hyperlink"/>
                <w:u w:val="single"/>
              </w:rPr>
            </w:pPr>
            <w:hyperlink r:id="rId11" w:history="1">
              <w:r w:rsidR="00F307D6" w:rsidRPr="00592788">
                <w:rPr>
                  <w:rFonts w:ascii="Arial" w:hAnsi="Arial" w:cs="Arial"/>
                  <w:color w:val="0563C1" w:themeColor="hyperlink"/>
                  <w:u w:val="single"/>
                </w:rPr>
                <w:t>https://ndep.nv.gov/water/drinking-water</w:t>
              </w:r>
            </w:hyperlink>
          </w:p>
          <w:p w14:paraId="28E6F7A1" w14:textId="77777777" w:rsidR="00F307D6" w:rsidRPr="00592788" w:rsidRDefault="00F307D6">
            <w:pPr>
              <w:spacing w:line="276" w:lineRule="auto"/>
              <w:rPr>
                <w:rFonts w:ascii="Arial" w:hAnsi="Arial" w:cs="Arial"/>
                <w:color w:val="0563C1" w:themeColor="hyperlink"/>
                <w:u w:val="single"/>
              </w:rPr>
            </w:pPr>
          </w:p>
          <w:p w14:paraId="3FB6B015" w14:textId="77777777" w:rsidR="00F307D6" w:rsidRPr="00592788" w:rsidRDefault="00F307D6">
            <w:pPr>
              <w:spacing w:line="276" w:lineRule="auto"/>
              <w:rPr>
                <w:rFonts w:ascii="Arial" w:hAnsi="Arial" w:cs="Arial"/>
              </w:rPr>
            </w:pPr>
          </w:p>
        </w:tc>
      </w:tr>
      <w:tr w:rsidR="00F307D6" w:rsidRPr="00592788" w14:paraId="4DCD3852" w14:textId="77777777">
        <w:tc>
          <w:tcPr>
            <w:tcW w:w="1513" w:type="dxa"/>
            <w:shd w:val="clear" w:color="auto" w:fill="auto"/>
          </w:tcPr>
          <w:p w14:paraId="0692FB7C" w14:textId="77777777" w:rsidR="00F307D6" w:rsidRPr="00592788" w:rsidRDefault="00F307D6">
            <w:pPr>
              <w:spacing w:line="276" w:lineRule="auto"/>
              <w:rPr>
                <w:rFonts w:ascii="Arial" w:hAnsi="Arial" w:cs="Arial"/>
                <w:color w:val="538135" w:themeColor="text1"/>
              </w:rPr>
            </w:pPr>
            <w:r w:rsidRPr="00DF5720">
              <w:rPr>
                <w:rFonts w:ascii="Arial" w:hAnsi="Arial" w:cs="Arial"/>
                <w:color w:val="222A35" w:themeColor="text2" w:themeShade="80"/>
              </w:rPr>
              <w:t>All contacts for BSDW</w:t>
            </w:r>
          </w:p>
        </w:tc>
        <w:tc>
          <w:tcPr>
            <w:tcW w:w="2055" w:type="dxa"/>
          </w:tcPr>
          <w:p w14:paraId="4FC6780C" w14:textId="77777777" w:rsidR="00F307D6" w:rsidRPr="00592788" w:rsidRDefault="00F307D6">
            <w:pPr>
              <w:spacing w:line="276" w:lineRule="auto"/>
              <w:rPr>
                <w:rFonts w:ascii="Arial" w:hAnsi="Arial" w:cs="Arial"/>
              </w:rPr>
            </w:pPr>
          </w:p>
        </w:tc>
        <w:tc>
          <w:tcPr>
            <w:tcW w:w="5970" w:type="dxa"/>
            <w:gridSpan w:val="3"/>
          </w:tcPr>
          <w:p w14:paraId="0BF84073" w14:textId="77777777" w:rsidR="00F307D6" w:rsidRPr="00592788" w:rsidRDefault="00000000">
            <w:pPr>
              <w:spacing w:line="276" w:lineRule="auto"/>
            </w:pPr>
            <w:hyperlink r:id="rId12" w:history="1">
              <w:r w:rsidR="00F307D6" w:rsidRPr="00592788">
                <w:rPr>
                  <w:rFonts w:ascii="Arial" w:hAnsi="Arial" w:cs="Arial"/>
                  <w:color w:val="0563C1" w:themeColor="hyperlink"/>
                </w:rPr>
                <w:t>Bureau of Safe Drinking Water Contacts | NDEP (nv.gov)</w:t>
              </w:r>
            </w:hyperlink>
          </w:p>
        </w:tc>
      </w:tr>
      <w:tr w:rsidR="00F307D6" w:rsidRPr="00592788" w14:paraId="6A880FDC" w14:textId="77777777">
        <w:tc>
          <w:tcPr>
            <w:tcW w:w="1513" w:type="dxa"/>
            <w:shd w:val="clear" w:color="auto" w:fill="auto"/>
          </w:tcPr>
          <w:p w14:paraId="54F672A3" w14:textId="77777777" w:rsidR="00F307D6" w:rsidRPr="00DF5720" w:rsidRDefault="00F307D6">
            <w:pPr>
              <w:spacing w:line="276" w:lineRule="auto"/>
              <w:rPr>
                <w:rFonts w:ascii="Arial" w:hAnsi="Arial" w:cs="Arial"/>
                <w:color w:val="222A35" w:themeColor="text2" w:themeShade="80"/>
              </w:rPr>
            </w:pPr>
            <w:r w:rsidRPr="00DF5720">
              <w:rPr>
                <w:rFonts w:ascii="Arial" w:hAnsi="Arial" w:cs="Arial"/>
                <w:b/>
                <w:color w:val="222A35" w:themeColor="text2" w:themeShade="80"/>
              </w:rPr>
              <w:t>Contact Title</w:t>
            </w:r>
          </w:p>
        </w:tc>
        <w:tc>
          <w:tcPr>
            <w:tcW w:w="2055" w:type="dxa"/>
          </w:tcPr>
          <w:p w14:paraId="0D98B0AF" w14:textId="77777777" w:rsidR="00F307D6" w:rsidRPr="00DF5720" w:rsidRDefault="00F307D6">
            <w:pPr>
              <w:spacing w:line="276" w:lineRule="auto"/>
              <w:rPr>
                <w:rFonts w:ascii="Arial" w:hAnsi="Arial" w:cs="Arial"/>
                <w:b/>
                <w:color w:val="222A35" w:themeColor="text2" w:themeShade="80"/>
              </w:rPr>
            </w:pPr>
            <w:r w:rsidRPr="00DF5720">
              <w:rPr>
                <w:rFonts w:ascii="Arial" w:hAnsi="Arial" w:cs="Arial"/>
                <w:b/>
                <w:color w:val="222A35" w:themeColor="text2" w:themeShade="80"/>
              </w:rPr>
              <w:t>Name</w:t>
            </w:r>
          </w:p>
        </w:tc>
        <w:tc>
          <w:tcPr>
            <w:tcW w:w="2856" w:type="dxa"/>
          </w:tcPr>
          <w:p w14:paraId="35BED868" w14:textId="77777777" w:rsidR="00F307D6" w:rsidRPr="00DF5720" w:rsidRDefault="00F307D6">
            <w:pPr>
              <w:spacing w:line="276" w:lineRule="auto"/>
              <w:rPr>
                <w:rFonts w:ascii="Arial" w:hAnsi="Arial" w:cs="Arial"/>
                <w:b/>
                <w:color w:val="222A35" w:themeColor="text2" w:themeShade="80"/>
              </w:rPr>
            </w:pPr>
            <w:r w:rsidRPr="00DF5720">
              <w:rPr>
                <w:rFonts w:ascii="Arial" w:hAnsi="Arial" w:cs="Arial"/>
                <w:b/>
                <w:color w:val="222A35" w:themeColor="text2" w:themeShade="80"/>
              </w:rPr>
              <w:t>Email</w:t>
            </w:r>
          </w:p>
        </w:tc>
        <w:tc>
          <w:tcPr>
            <w:tcW w:w="3114" w:type="dxa"/>
            <w:gridSpan w:val="2"/>
          </w:tcPr>
          <w:p w14:paraId="7580D569" w14:textId="77777777" w:rsidR="00F307D6" w:rsidRPr="00DF5720" w:rsidRDefault="00F307D6">
            <w:pPr>
              <w:spacing w:line="276" w:lineRule="auto"/>
              <w:rPr>
                <w:rFonts w:ascii="Arial" w:hAnsi="Arial" w:cs="Arial"/>
                <w:b/>
                <w:color w:val="222A35" w:themeColor="text2" w:themeShade="80"/>
              </w:rPr>
            </w:pPr>
            <w:r w:rsidRPr="00DF5720">
              <w:rPr>
                <w:rFonts w:ascii="Arial" w:hAnsi="Arial" w:cs="Arial"/>
                <w:b/>
                <w:color w:val="222A35" w:themeColor="text2" w:themeShade="80"/>
              </w:rPr>
              <w:t>Phone</w:t>
            </w:r>
          </w:p>
        </w:tc>
      </w:tr>
      <w:tr w:rsidR="00F307D6" w:rsidRPr="00592788" w14:paraId="1EDD84B9" w14:textId="77777777">
        <w:tc>
          <w:tcPr>
            <w:tcW w:w="1513" w:type="dxa"/>
            <w:shd w:val="clear" w:color="auto" w:fill="auto"/>
          </w:tcPr>
          <w:p w14:paraId="00D5485D" w14:textId="77777777" w:rsidR="00F307D6" w:rsidRPr="00417B82" w:rsidRDefault="00F307D6">
            <w:pPr>
              <w:spacing w:line="276" w:lineRule="auto"/>
              <w:rPr>
                <w:rFonts w:ascii="Arial" w:hAnsi="Arial" w:cs="Arial"/>
                <w:color w:val="171717" w:themeColor="background2" w:themeShade="1A"/>
                <w:highlight w:val="yellow"/>
              </w:rPr>
            </w:pPr>
            <w:r w:rsidRPr="00417B82">
              <w:rPr>
                <w:rFonts w:ascii="Arial" w:hAnsi="Arial" w:cs="Arial"/>
                <w:color w:val="171717" w:themeColor="background2" w:themeShade="1A"/>
              </w:rPr>
              <w:t>BSDW Facility Manager</w:t>
            </w:r>
          </w:p>
        </w:tc>
        <w:tc>
          <w:tcPr>
            <w:tcW w:w="2055" w:type="dxa"/>
          </w:tcPr>
          <w:p w14:paraId="1145B84F" w14:textId="7391DAA3" w:rsidR="00F307D6" w:rsidRPr="00417B82" w:rsidRDefault="00F307D6">
            <w:pPr>
              <w:spacing w:line="276" w:lineRule="auto"/>
              <w:rPr>
                <w:rFonts w:ascii="Arial" w:hAnsi="Arial" w:cs="Arial"/>
                <w:color w:val="171717" w:themeColor="background2" w:themeShade="1A"/>
              </w:rPr>
            </w:pPr>
          </w:p>
        </w:tc>
        <w:tc>
          <w:tcPr>
            <w:tcW w:w="2884" w:type="dxa"/>
            <w:gridSpan w:val="2"/>
          </w:tcPr>
          <w:p w14:paraId="3ABC5BBC" w14:textId="6867DCE3" w:rsidR="00F307D6" w:rsidRPr="00417B82" w:rsidRDefault="00F307D6">
            <w:pPr>
              <w:spacing w:line="276" w:lineRule="auto"/>
              <w:rPr>
                <w:rFonts w:ascii="Arial" w:hAnsi="Arial" w:cs="Arial"/>
                <w:color w:val="171717" w:themeColor="background2" w:themeShade="1A"/>
              </w:rPr>
            </w:pPr>
          </w:p>
        </w:tc>
        <w:tc>
          <w:tcPr>
            <w:tcW w:w="3086" w:type="dxa"/>
          </w:tcPr>
          <w:p w14:paraId="671800A4" w14:textId="15DA07BF" w:rsidR="00F307D6" w:rsidRPr="00417B82" w:rsidRDefault="00F307D6">
            <w:pPr>
              <w:spacing w:line="276" w:lineRule="auto"/>
              <w:rPr>
                <w:rFonts w:ascii="Arial" w:hAnsi="Arial" w:cs="Arial"/>
                <w:color w:val="171717" w:themeColor="background2" w:themeShade="1A"/>
              </w:rPr>
            </w:pPr>
          </w:p>
        </w:tc>
      </w:tr>
      <w:tr w:rsidR="00F307D6" w:rsidRPr="00592788" w14:paraId="0AAA1CF8" w14:textId="77777777">
        <w:tc>
          <w:tcPr>
            <w:tcW w:w="1513" w:type="dxa"/>
          </w:tcPr>
          <w:p w14:paraId="33396B53" w14:textId="77777777" w:rsidR="00F307D6" w:rsidRPr="00417B82" w:rsidRDefault="00F307D6">
            <w:pPr>
              <w:spacing w:line="276" w:lineRule="auto"/>
              <w:rPr>
                <w:rFonts w:ascii="Arial" w:hAnsi="Arial" w:cs="Arial"/>
                <w:color w:val="171717" w:themeColor="background2" w:themeShade="1A"/>
              </w:rPr>
            </w:pPr>
            <w:r w:rsidRPr="00417B82">
              <w:rPr>
                <w:rFonts w:ascii="Arial" w:hAnsi="Arial" w:cs="Arial"/>
                <w:color w:val="171717" w:themeColor="background2" w:themeShade="1A"/>
              </w:rPr>
              <w:t>Health District Facility Manager (if applicable)</w:t>
            </w:r>
          </w:p>
        </w:tc>
        <w:tc>
          <w:tcPr>
            <w:tcW w:w="2055" w:type="dxa"/>
          </w:tcPr>
          <w:p w14:paraId="3CD718E2" w14:textId="77777777" w:rsidR="00F307D6" w:rsidRPr="00417B82" w:rsidRDefault="00F307D6">
            <w:pPr>
              <w:spacing w:line="276" w:lineRule="auto"/>
              <w:rPr>
                <w:rFonts w:ascii="Arial" w:hAnsi="Arial" w:cs="Arial"/>
                <w:color w:val="171717" w:themeColor="background2" w:themeShade="1A"/>
              </w:rPr>
            </w:pPr>
          </w:p>
        </w:tc>
        <w:tc>
          <w:tcPr>
            <w:tcW w:w="2884" w:type="dxa"/>
            <w:gridSpan w:val="2"/>
          </w:tcPr>
          <w:p w14:paraId="22E265C1" w14:textId="77777777" w:rsidR="00F307D6" w:rsidRPr="00417B82" w:rsidRDefault="00F307D6">
            <w:pPr>
              <w:spacing w:line="276" w:lineRule="auto"/>
              <w:rPr>
                <w:rFonts w:ascii="Arial" w:hAnsi="Arial" w:cs="Arial"/>
                <w:color w:val="171717" w:themeColor="background2" w:themeShade="1A"/>
              </w:rPr>
            </w:pPr>
          </w:p>
        </w:tc>
        <w:tc>
          <w:tcPr>
            <w:tcW w:w="3086" w:type="dxa"/>
          </w:tcPr>
          <w:p w14:paraId="626653CF" w14:textId="77777777" w:rsidR="00F307D6" w:rsidRPr="00417B82" w:rsidRDefault="00F307D6">
            <w:pPr>
              <w:spacing w:line="276" w:lineRule="auto"/>
              <w:rPr>
                <w:rFonts w:ascii="Arial" w:hAnsi="Arial" w:cs="Arial"/>
                <w:color w:val="171717" w:themeColor="background2" w:themeShade="1A"/>
              </w:rPr>
            </w:pPr>
          </w:p>
        </w:tc>
      </w:tr>
    </w:tbl>
    <w:p w14:paraId="3945FDC9" w14:textId="77777777" w:rsidR="00563D86" w:rsidRDefault="00563D86" w:rsidP="0063265C">
      <w:pPr>
        <w:spacing w:after="0"/>
        <w:rPr>
          <w:rFonts w:ascii="Arial" w:hAnsi="Arial" w:cs="Arial"/>
          <w:b/>
          <w:bCs/>
        </w:rPr>
      </w:pPr>
    </w:p>
    <w:p w14:paraId="6E90806B" w14:textId="77777777" w:rsidR="00592788" w:rsidRPr="00592788" w:rsidRDefault="00592788" w:rsidP="00592788">
      <w:pPr>
        <w:rPr>
          <w:rFonts w:ascii="Arial" w:hAnsi="Arial" w:cs="Arial"/>
          <w:b/>
          <w:bCs/>
        </w:rPr>
      </w:pPr>
      <w:r w:rsidRPr="00592788">
        <w:rPr>
          <w:rFonts w:ascii="Arial" w:hAnsi="Arial" w:cs="Arial"/>
          <w:b/>
          <w:bCs/>
        </w:rPr>
        <w:br w:type="page"/>
      </w:r>
    </w:p>
    <w:p w14:paraId="3FA4DBAC" w14:textId="31459DFF" w:rsidR="00073978" w:rsidRPr="00CA2A40" w:rsidRDefault="00DA4CB2" w:rsidP="0019683C">
      <w:pPr>
        <w:pStyle w:val="Heading1"/>
        <w:rPr>
          <w:rStyle w:val="Strong"/>
          <w:b w:val="0"/>
          <w:bCs w:val="0"/>
        </w:rPr>
      </w:pPr>
      <w:bookmarkStart w:id="29" w:name="_Toc165909437"/>
      <w:bookmarkEnd w:id="7"/>
      <w:r w:rsidRPr="00AC7094">
        <w:rPr>
          <w:rFonts w:ascii="Arial" w:hAnsi="Arial" w:cs="Arial"/>
          <w:b/>
          <w:bCs/>
          <w:color w:val="265F92"/>
        </w:rPr>
        <w:lastRenderedPageBreak/>
        <w:t xml:space="preserve">Section </w:t>
      </w:r>
      <w:r w:rsidR="00BB3C4F" w:rsidRPr="00AC7094">
        <w:rPr>
          <w:rFonts w:ascii="Arial" w:hAnsi="Arial" w:cs="Arial"/>
          <w:b/>
          <w:bCs/>
          <w:color w:val="265F92"/>
        </w:rPr>
        <w:t>4</w:t>
      </w:r>
      <w:r w:rsidRPr="11BD8F7D">
        <w:rPr>
          <w:rFonts w:ascii="Arial" w:hAnsi="Arial" w:cs="Arial"/>
          <w:color w:val="265F92"/>
        </w:rPr>
        <w:t xml:space="preserve">: </w:t>
      </w:r>
      <w:r w:rsidR="000F11D4">
        <w:rPr>
          <w:rStyle w:val="Strong"/>
          <w:bCs w:val="0"/>
        </w:rPr>
        <w:t>Effective Communication</w:t>
      </w:r>
      <w:bookmarkEnd w:id="29"/>
      <w:r w:rsidR="00101398" w:rsidRPr="00CA2A40">
        <w:rPr>
          <w:rStyle w:val="Strong"/>
          <w:bCs w:val="0"/>
        </w:rPr>
        <w:t xml:space="preserve"> </w:t>
      </w:r>
    </w:p>
    <w:p w14:paraId="79E69458" w14:textId="77777777" w:rsidR="00242056" w:rsidRDefault="00242056" w:rsidP="004A32D9">
      <w:pPr>
        <w:spacing w:after="40"/>
        <w:rPr>
          <w:rFonts w:ascii="Arial" w:hAnsi="Arial" w:cs="Arial"/>
        </w:rPr>
      </w:pPr>
    </w:p>
    <w:p w14:paraId="694714FC" w14:textId="11185D74" w:rsidR="000F11D4" w:rsidRPr="00417B82" w:rsidRDefault="000F11D4" w:rsidP="004A32D9">
      <w:pPr>
        <w:spacing w:after="40"/>
        <w:rPr>
          <w:rFonts w:ascii="Arial" w:hAnsi="Arial" w:cs="Arial"/>
          <w:color w:val="171717" w:themeColor="background2" w:themeShade="1A"/>
        </w:rPr>
      </w:pPr>
      <w:r w:rsidRPr="00417B82">
        <w:rPr>
          <w:rFonts w:ascii="Arial" w:hAnsi="Arial" w:cs="Arial"/>
          <w:color w:val="171717" w:themeColor="background2" w:themeShade="1A"/>
        </w:rPr>
        <w:t xml:space="preserve">Communication </w:t>
      </w:r>
      <w:r w:rsidR="00D23E93" w:rsidRPr="00417B82">
        <w:rPr>
          <w:rFonts w:ascii="Arial" w:hAnsi="Arial" w:cs="Arial"/>
          <w:color w:val="171717" w:themeColor="background2" w:themeShade="1A"/>
        </w:rPr>
        <w:t xml:space="preserve">with </w:t>
      </w:r>
      <w:r w:rsidR="00E9339B" w:rsidRPr="00417B82">
        <w:rPr>
          <w:rFonts w:ascii="Arial" w:hAnsi="Arial" w:cs="Arial"/>
          <w:color w:val="171717" w:themeColor="background2" w:themeShade="1A"/>
        </w:rPr>
        <w:t xml:space="preserve">staff, </w:t>
      </w:r>
      <w:r w:rsidRPr="00417B82">
        <w:rPr>
          <w:rFonts w:ascii="Arial" w:hAnsi="Arial" w:cs="Arial"/>
          <w:color w:val="171717" w:themeColor="background2" w:themeShade="1A"/>
        </w:rPr>
        <w:t xml:space="preserve">customers, news media, and </w:t>
      </w:r>
      <w:r w:rsidR="004C74BA" w:rsidRPr="00417B82">
        <w:rPr>
          <w:rFonts w:ascii="Arial" w:hAnsi="Arial" w:cs="Arial"/>
          <w:color w:val="171717" w:themeColor="background2" w:themeShade="1A"/>
        </w:rPr>
        <w:t>public</w:t>
      </w:r>
      <w:r w:rsidRPr="00417B82">
        <w:rPr>
          <w:rFonts w:ascii="Arial" w:hAnsi="Arial" w:cs="Arial"/>
          <w:color w:val="171717" w:themeColor="background2" w:themeShade="1A"/>
        </w:rPr>
        <w:t xml:space="preserve"> is a critical part of emergency response.  </w:t>
      </w:r>
      <w:r w:rsidR="00752FF4" w:rsidRPr="00417B82">
        <w:rPr>
          <w:rFonts w:ascii="Arial" w:hAnsi="Arial" w:cs="Arial"/>
          <w:color w:val="171717" w:themeColor="background2" w:themeShade="1A"/>
        </w:rPr>
        <w:t xml:space="preserve">It </w:t>
      </w:r>
      <w:r w:rsidR="00694639" w:rsidRPr="00417B82">
        <w:rPr>
          <w:rFonts w:ascii="Arial" w:hAnsi="Arial" w:cs="Arial"/>
          <w:color w:val="171717" w:themeColor="background2" w:themeShade="1A"/>
        </w:rPr>
        <w:t>is important</w:t>
      </w:r>
      <w:r w:rsidR="00752FF4" w:rsidRPr="00417B82">
        <w:rPr>
          <w:rFonts w:ascii="Arial" w:hAnsi="Arial" w:cs="Arial"/>
          <w:color w:val="171717" w:themeColor="background2" w:themeShade="1A"/>
        </w:rPr>
        <w:t xml:space="preserve"> to recognize </w:t>
      </w:r>
      <w:r w:rsidR="00847883" w:rsidRPr="00417B82">
        <w:rPr>
          <w:rFonts w:ascii="Arial" w:hAnsi="Arial" w:cs="Arial"/>
          <w:color w:val="171717" w:themeColor="background2" w:themeShade="1A"/>
        </w:rPr>
        <w:t xml:space="preserve">staff and their families may be impacted by the </w:t>
      </w:r>
      <w:r w:rsidR="00582B46" w:rsidRPr="00417B82">
        <w:rPr>
          <w:rFonts w:ascii="Arial" w:hAnsi="Arial" w:cs="Arial"/>
          <w:color w:val="171717" w:themeColor="background2" w:themeShade="1A"/>
        </w:rPr>
        <w:t xml:space="preserve">emergency as well.  Staff may not be </w:t>
      </w:r>
      <w:r w:rsidR="00F379B9" w:rsidRPr="00417B82">
        <w:rPr>
          <w:rFonts w:ascii="Arial" w:hAnsi="Arial" w:cs="Arial"/>
          <w:color w:val="171717" w:themeColor="background2" w:themeShade="1A"/>
        </w:rPr>
        <w:t>effective or available if their homes or family are a</w:t>
      </w:r>
      <w:r w:rsidR="00D23E93" w:rsidRPr="00417B82">
        <w:rPr>
          <w:rFonts w:ascii="Arial" w:hAnsi="Arial" w:cs="Arial"/>
          <w:color w:val="171717" w:themeColor="background2" w:themeShade="1A"/>
        </w:rPr>
        <w:t xml:space="preserve">t risk of being harmed.  </w:t>
      </w:r>
      <w:r w:rsidR="004837A9" w:rsidRPr="00417B82">
        <w:rPr>
          <w:rFonts w:ascii="Arial" w:hAnsi="Arial" w:cs="Arial"/>
          <w:color w:val="171717" w:themeColor="background2" w:themeShade="1A"/>
        </w:rPr>
        <w:t xml:space="preserve">Strategies to provide </w:t>
      </w:r>
      <w:r w:rsidR="00F549F3" w:rsidRPr="00417B82">
        <w:rPr>
          <w:rFonts w:ascii="Arial" w:hAnsi="Arial" w:cs="Arial"/>
          <w:color w:val="171717" w:themeColor="background2" w:themeShade="1A"/>
        </w:rPr>
        <w:t>employee coverage or safety</w:t>
      </w:r>
      <w:r w:rsidR="00847883" w:rsidRPr="00417B82">
        <w:rPr>
          <w:rFonts w:ascii="Arial" w:hAnsi="Arial" w:cs="Arial"/>
          <w:color w:val="171717" w:themeColor="background2" w:themeShade="1A"/>
        </w:rPr>
        <w:t xml:space="preserve"> </w:t>
      </w:r>
      <w:r w:rsidR="00705F90" w:rsidRPr="00417B82">
        <w:rPr>
          <w:rFonts w:ascii="Arial" w:hAnsi="Arial" w:cs="Arial"/>
          <w:color w:val="171717" w:themeColor="background2" w:themeShade="1A"/>
        </w:rPr>
        <w:t xml:space="preserve">may need to be developed.  </w:t>
      </w:r>
    </w:p>
    <w:p w14:paraId="482444E8" w14:textId="77777777" w:rsidR="008310BA" w:rsidRPr="00417B82" w:rsidRDefault="008310BA" w:rsidP="004A32D9">
      <w:pPr>
        <w:spacing w:after="40"/>
        <w:rPr>
          <w:rFonts w:ascii="Arial" w:hAnsi="Arial" w:cs="Arial"/>
          <w:color w:val="171717" w:themeColor="background2" w:themeShade="1A"/>
        </w:rPr>
      </w:pPr>
    </w:p>
    <w:p w14:paraId="6DE86390" w14:textId="2B367E8E" w:rsidR="006B30AE" w:rsidRDefault="00623325" w:rsidP="004A32D9">
      <w:pPr>
        <w:spacing w:after="40"/>
        <w:rPr>
          <w:rFonts w:ascii="Arial" w:hAnsi="Arial" w:cs="Arial"/>
        </w:rPr>
      </w:pPr>
      <w:bookmarkStart w:id="30" w:name="_Toc165909438"/>
      <w:r w:rsidRPr="006B30AE">
        <w:rPr>
          <w:rStyle w:val="Heading2Char"/>
        </w:rPr>
        <w:t xml:space="preserve">4.1 </w:t>
      </w:r>
      <w:r w:rsidR="001E392D" w:rsidRPr="006B30AE">
        <w:rPr>
          <w:rStyle w:val="Heading2Char"/>
        </w:rPr>
        <w:t xml:space="preserve">Designate a </w:t>
      </w:r>
      <w:r w:rsidR="006B30AE">
        <w:rPr>
          <w:rStyle w:val="Heading2Char"/>
        </w:rPr>
        <w:t>S</w:t>
      </w:r>
      <w:r w:rsidR="001E392D" w:rsidRPr="006B30AE">
        <w:rPr>
          <w:rStyle w:val="Heading2Char"/>
        </w:rPr>
        <w:t>pokesperson</w:t>
      </w:r>
      <w:bookmarkEnd w:id="30"/>
      <w:r w:rsidR="001E392D" w:rsidRPr="00A42DCC">
        <w:rPr>
          <w:rFonts w:ascii="Arial" w:hAnsi="Arial" w:cs="Arial"/>
        </w:rPr>
        <w:t xml:space="preserve"> </w:t>
      </w:r>
    </w:p>
    <w:p w14:paraId="762D9FE7" w14:textId="172D5420" w:rsidR="001E392D" w:rsidRPr="00A42DCC" w:rsidRDefault="00BB7169" w:rsidP="004A32D9">
      <w:pPr>
        <w:spacing w:after="40"/>
        <w:rPr>
          <w:rFonts w:ascii="Arial" w:hAnsi="Arial" w:cs="Arial"/>
        </w:rPr>
      </w:pPr>
      <w:r>
        <w:rPr>
          <w:rFonts w:ascii="Arial" w:hAnsi="Arial" w:cs="Arial"/>
        </w:rPr>
        <w:t xml:space="preserve">Designate </w:t>
      </w:r>
      <w:r w:rsidR="00417B82">
        <w:rPr>
          <w:rFonts w:ascii="Arial" w:hAnsi="Arial" w:cs="Arial"/>
        </w:rPr>
        <w:t>an individual and an alternate</w:t>
      </w:r>
      <w:r w:rsidR="00E24073">
        <w:rPr>
          <w:rFonts w:ascii="Arial" w:hAnsi="Arial" w:cs="Arial"/>
        </w:rPr>
        <w:t xml:space="preserve"> </w:t>
      </w:r>
      <w:r w:rsidR="00940ED1">
        <w:rPr>
          <w:rFonts w:ascii="Arial" w:hAnsi="Arial" w:cs="Arial"/>
        </w:rPr>
        <w:t>to</w:t>
      </w:r>
      <w:r w:rsidR="00E24073">
        <w:rPr>
          <w:rFonts w:ascii="Arial" w:hAnsi="Arial" w:cs="Arial"/>
        </w:rPr>
        <w:t xml:space="preserve"> be responsible </w:t>
      </w:r>
      <w:r w:rsidR="00940ED1">
        <w:rPr>
          <w:rFonts w:ascii="Arial" w:hAnsi="Arial" w:cs="Arial"/>
        </w:rPr>
        <w:t>for communicating</w:t>
      </w:r>
      <w:r w:rsidR="00E25E89" w:rsidRPr="00A42DCC">
        <w:rPr>
          <w:rFonts w:ascii="Arial" w:hAnsi="Arial" w:cs="Arial"/>
        </w:rPr>
        <w:t xml:space="preserve"> the </w:t>
      </w:r>
      <w:r w:rsidR="009C435C">
        <w:rPr>
          <w:rFonts w:ascii="Arial" w:hAnsi="Arial" w:cs="Arial"/>
        </w:rPr>
        <w:t>details of em</w:t>
      </w:r>
      <w:r w:rsidR="00E25E89" w:rsidRPr="00A42DCC">
        <w:rPr>
          <w:rFonts w:ascii="Arial" w:hAnsi="Arial" w:cs="Arial"/>
        </w:rPr>
        <w:t xml:space="preserve">ergency </w:t>
      </w:r>
      <w:r w:rsidR="009C435C">
        <w:rPr>
          <w:rFonts w:ascii="Arial" w:hAnsi="Arial" w:cs="Arial"/>
        </w:rPr>
        <w:t>event</w:t>
      </w:r>
      <w:r w:rsidR="00417B82">
        <w:rPr>
          <w:rFonts w:ascii="Arial" w:hAnsi="Arial" w:cs="Arial"/>
        </w:rPr>
        <w:t>s</w:t>
      </w:r>
      <w:r w:rsidR="009C435C">
        <w:rPr>
          <w:rFonts w:ascii="Arial" w:hAnsi="Arial" w:cs="Arial"/>
        </w:rPr>
        <w:t xml:space="preserve"> to customers, p</w:t>
      </w:r>
      <w:r w:rsidR="009047E8" w:rsidRPr="00A42DCC">
        <w:rPr>
          <w:rFonts w:ascii="Arial" w:hAnsi="Arial" w:cs="Arial"/>
        </w:rPr>
        <w:t xml:space="preserve">riority </w:t>
      </w:r>
      <w:r w:rsidR="009C435C">
        <w:rPr>
          <w:rFonts w:ascii="Arial" w:hAnsi="Arial" w:cs="Arial"/>
        </w:rPr>
        <w:t>c</w:t>
      </w:r>
      <w:r w:rsidR="009047E8" w:rsidRPr="00A42DCC">
        <w:rPr>
          <w:rFonts w:ascii="Arial" w:hAnsi="Arial" w:cs="Arial"/>
        </w:rPr>
        <w:t>ustomer</w:t>
      </w:r>
      <w:r w:rsidR="001E52C3">
        <w:rPr>
          <w:rFonts w:ascii="Arial" w:hAnsi="Arial" w:cs="Arial"/>
        </w:rPr>
        <w:t>s</w:t>
      </w:r>
      <w:r w:rsidR="00B92B0F">
        <w:rPr>
          <w:rFonts w:ascii="Arial" w:hAnsi="Arial" w:cs="Arial"/>
        </w:rPr>
        <w:t xml:space="preserve">, and </w:t>
      </w:r>
      <w:r w:rsidR="009C435C">
        <w:rPr>
          <w:rFonts w:ascii="Arial" w:hAnsi="Arial" w:cs="Arial"/>
        </w:rPr>
        <w:t>m</w:t>
      </w:r>
      <w:r w:rsidR="00B92B0F">
        <w:rPr>
          <w:rFonts w:ascii="Arial" w:hAnsi="Arial" w:cs="Arial"/>
        </w:rPr>
        <w:t>edia</w:t>
      </w:r>
      <w:r w:rsidR="004C66D4">
        <w:rPr>
          <w:rFonts w:ascii="Arial" w:hAnsi="Arial" w:cs="Arial"/>
        </w:rPr>
        <w:t>.</w:t>
      </w:r>
    </w:p>
    <w:tbl>
      <w:tblPr>
        <w:tblStyle w:val="TableGrid"/>
        <w:tblW w:w="9538" w:type="dxa"/>
        <w:tblLook w:val="04A0" w:firstRow="1" w:lastRow="0" w:firstColumn="1" w:lastColumn="0" w:noHBand="0" w:noVBand="1"/>
      </w:tblPr>
      <w:tblGrid>
        <w:gridCol w:w="1975"/>
        <w:gridCol w:w="2070"/>
        <w:gridCol w:w="5493"/>
      </w:tblGrid>
      <w:tr w:rsidR="000E44C3" w:rsidRPr="00DF5720" w14:paraId="4423E4B2" w14:textId="77777777" w:rsidTr="009709BC">
        <w:tc>
          <w:tcPr>
            <w:tcW w:w="1975" w:type="dxa"/>
            <w:shd w:val="clear" w:color="auto" w:fill="E7E6E6" w:themeFill="background2"/>
          </w:tcPr>
          <w:p w14:paraId="7DEB75CC" w14:textId="0365A84E" w:rsidR="006B30AE" w:rsidRDefault="006B30AE">
            <w:pPr>
              <w:spacing w:line="276" w:lineRule="auto"/>
              <w:rPr>
                <w:rFonts w:ascii="Arial" w:hAnsi="Arial" w:cs="Arial"/>
                <w:b/>
                <w:color w:val="222A35" w:themeColor="text2" w:themeShade="80"/>
              </w:rPr>
            </w:pPr>
            <w:r>
              <w:rPr>
                <w:rFonts w:ascii="Arial" w:hAnsi="Arial" w:cs="Arial"/>
                <w:b/>
                <w:color w:val="222A35" w:themeColor="text2" w:themeShade="80"/>
              </w:rPr>
              <w:t>Spokesperson</w:t>
            </w:r>
          </w:p>
          <w:p w14:paraId="16DC9F5C" w14:textId="49D7FC00" w:rsidR="000E44C3" w:rsidRPr="00DF5720" w:rsidRDefault="009709BC">
            <w:pPr>
              <w:spacing w:line="276" w:lineRule="auto"/>
              <w:rPr>
                <w:rFonts w:ascii="Arial" w:hAnsi="Arial" w:cs="Arial"/>
                <w:b/>
                <w:color w:val="222A35" w:themeColor="text2" w:themeShade="80"/>
              </w:rPr>
            </w:pPr>
            <w:r>
              <w:rPr>
                <w:rFonts w:ascii="Arial" w:hAnsi="Arial" w:cs="Arial"/>
                <w:b/>
                <w:color w:val="222A35" w:themeColor="text2" w:themeShade="80"/>
              </w:rPr>
              <w:t>Name</w:t>
            </w:r>
          </w:p>
        </w:tc>
        <w:tc>
          <w:tcPr>
            <w:tcW w:w="2070" w:type="dxa"/>
            <w:shd w:val="clear" w:color="auto" w:fill="E7E6E6" w:themeFill="background2"/>
          </w:tcPr>
          <w:p w14:paraId="28DA5B19" w14:textId="5CAD58DE" w:rsidR="000E44C3" w:rsidRPr="00DF5720" w:rsidRDefault="009709BC">
            <w:pPr>
              <w:spacing w:line="276" w:lineRule="auto"/>
              <w:rPr>
                <w:rFonts w:ascii="Arial" w:hAnsi="Arial" w:cs="Arial"/>
                <w:b/>
                <w:color w:val="222A35" w:themeColor="text2" w:themeShade="80"/>
              </w:rPr>
            </w:pPr>
            <w:r>
              <w:rPr>
                <w:rFonts w:ascii="Arial" w:hAnsi="Arial" w:cs="Arial"/>
                <w:b/>
                <w:color w:val="222A35" w:themeColor="text2" w:themeShade="80"/>
              </w:rPr>
              <w:t>Phone</w:t>
            </w:r>
          </w:p>
        </w:tc>
        <w:tc>
          <w:tcPr>
            <w:tcW w:w="5493" w:type="dxa"/>
            <w:shd w:val="clear" w:color="auto" w:fill="E7E6E6" w:themeFill="background2"/>
          </w:tcPr>
          <w:p w14:paraId="5BE59D48" w14:textId="77777777" w:rsidR="000E44C3" w:rsidRPr="00DF5720" w:rsidRDefault="000E44C3">
            <w:pPr>
              <w:spacing w:line="276" w:lineRule="auto"/>
              <w:rPr>
                <w:rFonts w:ascii="Arial" w:hAnsi="Arial" w:cs="Arial"/>
                <w:b/>
                <w:color w:val="222A35" w:themeColor="text2" w:themeShade="80"/>
              </w:rPr>
            </w:pPr>
          </w:p>
          <w:p w14:paraId="12CFACC6" w14:textId="1970211C" w:rsidR="000E44C3" w:rsidRPr="00DF5720" w:rsidRDefault="009709BC">
            <w:pPr>
              <w:spacing w:line="276" w:lineRule="auto"/>
              <w:jc w:val="center"/>
              <w:rPr>
                <w:rFonts w:ascii="Arial" w:hAnsi="Arial" w:cs="Arial"/>
                <w:b/>
                <w:color w:val="222A35" w:themeColor="text2" w:themeShade="80"/>
              </w:rPr>
            </w:pPr>
            <w:r>
              <w:rPr>
                <w:rFonts w:ascii="Arial" w:hAnsi="Arial" w:cs="Arial"/>
                <w:b/>
                <w:color w:val="222A35" w:themeColor="text2" w:themeShade="80"/>
              </w:rPr>
              <w:t>Email</w:t>
            </w:r>
          </w:p>
        </w:tc>
      </w:tr>
      <w:tr w:rsidR="00417B82" w:rsidRPr="00417B82" w14:paraId="392B200A" w14:textId="77777777" w:rsidTr="009709BC">
        <w:tc>
          <w:tcPr>
            <w:tcW w:w="1975" w:type="dxa"/>
            <w:shd w:val="clear" w:color="auto" w:fill="auto"/>
          </w:tcPr>
          <w:p w14:paraId="3009666B" w14:textId="3D7D87D1" w:rsidR="000E44C3" w:rsidRPr="004514C0" w:rsidRDefault="000E44C3">
            <w:pPr>
              <w:spacing w:line="276" w:lineRule="auto"/>
              <w:rPr>
                <w:rFonts w:ascii="Arial" w:hAnsi="Arial" w:cs="Arial"/>
                <w:color w:val="171717" w:themeColor="background2" w:themeShade="1A"/>
                <w:highlight w:val="yellow"/>
              </w:rPr>
            </w:pPr>
          </w:p>
        </w:tc>
        <w:tc>
          <w:tcPr>
            <w:tcW w:w="2070" w:type="dxa"/>
          </w:tcPr>
          <w:p w14:paraId="45C9985C" w14:textId="77777777" w:rsidR="000E44C3" w:rsidRPr="004514C0" w:rsidRDefault="000E44C3">
            <w:pPr>
              <w:spacing w:line="276" w:lineRule="auto"/>
              <w:rPr>
                <w:rFonts w:ascii="Arial" w:hAnsi="Arial" w:cs="Arial"/>
                <w:color w:val="171717" w:themeColor="background2" w:themeShade="1A"/>
              </w:rPr>
            </w:pPr>
          </w:p>
        </w:tc>
        <w:tc>
          <w:tcPr>
            <w:tcW w:w="5493" w:type="dxa"/>
          </w:tcPr>
          <w:p w14:paraId="2774714B" w14:textId="77777777" w:rsidR="000E44C3" w:rsidRPr="004514C0" w:rsidRDefault="000E44C3">
            <w:pPr>
              <w:spacing w:line="276" w:lineRule="auto"/>
              <w:rPr>
                <w:rFonts w:ascii="Arial" w:hAnsi="Arial" w:cs="Arial"/>
                <w:color w:val="171717" w:themeColor="background2" w:themeShade="1A"/>
              </w:rPr>
            </w:pPr>
          </w:p>
        </w:tc>
      </w:tr>
      <w:tr w:rsidR="000E44C3" w:rsidRPr="00417B82" w14:paraId="5FE430BB" w14:textId="77777777" w:rsidTr="009709BC">
        <w:tc>
          <w:tcPr>
            <w:tcW w:w="1975" w:type="dxa"/>
            <w:shd w:val="clear" w:color="auto" w:fill="auto"/>
          </w:tcPr>
          <w:p w14:paraId="4678F8A6" w14:textId="13D02649" w:rsidR="000E44C3" w:rsidRPr="004514C0" w:rsidRDefault="000E44C3">
            <w:pPr>
              <w:spacing w:line="276" w:lineRule="auto"/>
              <w:rPr>
                <w:rFonts w:ascii="Arial" w:hAnsi="Arial" w:cs="Arial"/>
                <w:color w:val="171717" w:themeColor="background2" w:themeShade="1A"/>
              </w:rPr>
            </w:pPr>
          </w:p>
        </w:tc>
        <w:tc>
          <w:tcPr>
            <w:tcW w:w="2070" w:type="dxa"/>
          </w:tcPr>
          <w:p w14:paraId="29E7CA0E" w14:textId="77777777" w:rsidR="000E44C3" w:rsidRPr="004514C0" w:rsidRDefault="000E44C3">
            <w:pPr>
              <w:spacing w:line="276" w:lineRule="auto"/>
              <w:rPr>
                <w:rFonts w:ascii="Arial" w:hAnsi="Arial" w:cs="Arial"/>
                <w:color w:val="171717" w:themeColor="background2" w:themeShade="1A"/>
              </w:rPr>
            </w:pPr>
          </w:p>
        </w:tc>
        <w:tc>
          <w:tcPr>
            <w:tcW w:w="5493" w:type="dxa"/>
          </w:tcPr>
          <w:p w14:paraId="3C3F3515" w14:textId="70EB61C2" w:rsidR="000E44C3" w:rsidRPr="004514C0" w:rsidRDefault="000E44C3">
            <w:pPr>
              <w:spacing w:line="276" w:lineRule="auto"/>
              <w:rPr>
                <w:color w:val="171717" w:themeColor="background2" w:themeShade="1A"/>
              </w:rPr>
            </w:pPr>
          </w:p>
        </w:tc>
      </w:tr>
    </w:tbl>
    <w:p w14:paraId="73425B96" w14:textId="77777777" w:rsidR="002438EA" w:rsidRPr="00417B82" w:rsidRDefault="002438EA" w:rsidP="004514C0">
      <w:pPr>
        <w:spacing w:after="0"/>
        <w:rPr>
          <w:rFonts w:ascii="Arial" w:hAnsi="Arial" w:cs="Arial"/>
          <w:color w:val="171717" w:themeColor="background2" w:themeShade="1A"/>
        </w:rPr>
      </w:pPr>
    </w:p>
    <w:p w14:paraId="20936A0D" w14:textId="3A13ACE3" w:rsidR="00F459B5" w:rsidRDefault="00883203" w:rsidP="0070098C">
      <w:pPr>
        <w:pStyle w:val="Heading2"/>
      </w:pPr>
      <w:bookmarkStart w:id="31" w:name="_Toc165909439"/>
      <w:r>
        <w:t>4</w:t>
      </w:r>
      <w:r w:rsidR="00B84EE7">
        <w:t>.</w:t>
      </w:r>
      <w:r w:rsidR="004514C0">
        <w:t>2</w:t>
      </w:r>
      <w:r w:rsidR="00B84EE7">
        <w:t xml:space="preserve"> </w:t>
      </w:r>
      <w:r w:rsidR="00F459B5" w:rsidRPr="00A96215">
        <w:t>Priority Customer Contact List:</w:t>
      </w:r>
      <w:bookmarkEnd w:id="31"/>
    </w:p>
    <w:tbl>
      <w:tblPr>
        <w:tblStyle w:val="TableGrid"/>
        <w:tblW w:w="9360" w:type="dxa"/>
        <w:tblInd w:w="7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020"/>
        <w:gridCol w:w="3096"/>
        <w:gridCol w:w="3244"/>
      </w:tblGrid>
      <w:tr w:rsidR="00F246FB" w:rsidRPr="00B72987" w14:paraId="4C500BC2" w14:textId="77777777" w:rsidTr="00B72167">
        <w:trPr>
          <w:trHeight w:val="528"/>
        </w:trPr>
        <w:tc>
          <w:tcPr>
            <w:tcW w:w="3020" w:type="dxa"/>
            <w:shd w:val="clear" w:color="auto" w:fill="D9D9D9" w:themeFill="background1" w:themeFillShade="D9"/>
          </w:tcPr>
          <w:p w14:paraId="30E3EFDF" w14:textId="77777777" w:rsidR="00F246FB" w:rsidRPr="00B72987" w:rsidRDefault="00F246FB" w:rsidP="00B72167">
            <w:pPr>
              <w:spacing w:before="80"/>
              <w:rPr>
                <w:rFonts w:ascii="Arial" w:hAnsi="Arial" w:cs="Arial"/>
                <w:b/>
                <w:bCs/>
                <w:sz w:val="20"/>
                <w:szCs w:val="20"/>
              </w:rPr>
            </w:pPr>
            <w:r>
              <w:rPr>
                <w:rFonts w:ascii="Arial" w:hAnsi="Arial" w:cs="Arial"/>
                <w:b/>
                <w:bCs/>
                <w:sz w:val="20"/>
                <w:szCs w:val="20"/>
              </w:rPr>
              <w:t>Agency/Organization</w:t>
            </w:r>
          </w:p>
        </w:tc>
        <w:tc>
          <w:tcPr>
            <w:tcW w:w="3096" w:type="dxa"/>
            <w:shd w:val="clear" w:color="auto" w:fill="D9D9D9" w:themeFill="background1" w:themeFillShade="D9"/>
          </w:tcPr>
          <w:p w14:paraId="3375F935" w14:textId="77777777" w:rsidR="00F246FB" w:rsidRPr="00B72987" w:rsidRDefault="00F246FB" w:rsidP="00B72167">
            <w:pPr>
              <w:spacing w:before="80"/>
              <w:rPr>
                <w:rFonts w:ascii="Arial" w:hAnsi="Arial" w:cs="Arial"/>
                <w:b/>
                <w:bCs/>
                <w:sz w:val="20"/>
                <w:szCs w:val="20"/>
              </w:rPr>
            </w:pPr>
            <w:r>
              <w:rPr>
                <w:rFonts w:ascii="Arial" w:hAnsi="Arial" w:cs="Arial"/>
                <w:b/>
                <w:bCs/>
                <w:sz w:val="20"/>
                <w:szCs w:val="20"/>
              </w:rPr>
              <w:t>Name and Position</w:t>
            </w:r>
          </w:p>
        </w:tc>
        <w:tc>
          <w:tcPr>
            <w:tcW w:w="3244" w:type="dxa"/>
            <w:shd w:val="clear" w:color="auto" w:fill="D9D9D9" w:themeFill="background1" w:themeFillShade="D9"/>
          </w:tcPr>
          <w:p w14:paraId="4FE62CC3" w14:textId="77777777" w:rsidR="00F246FB" w:rsidRPr="00B72987" w:rsidRDefault="00F246FB" w:rsidP="00B72167">
            <w:pPr>
              <w:spacing w:before="80"/>
              <w:rPr>
                <w:rFonts w:ascii="Arial" w:hAnsi="Arial" w:cs="Arial"/>
                <w:b/>
                <w:bCs/>
                <w:sz w:val="20"/>
                <w:szCs w:val="20"/>
              </w:rPr>
            </w:pPr>
            <w:r>
              <w:rPr>
                <w:rFonts w:ascii="Arial" w:hAnsi="Arial" w:cs="Arial"/>
                <w:b/>
                <w:bCs/>
                <w:sz w:val="20"/>
                <w:szCs w:val="20"/>
              </w:rPr>
              <w:t>Contact Info</w:t>
            </w:r>
          </w:p>
        </w:tc>
      </w:tr>
      <w:tr w:rsidR="00F246FB" w:rsidRPr="00B72987" w14:paraId="1DD77D5D" w14:textId="77777777" w:rsidTr="0098154D">
        <w:trPr>
          <w:trHeight w:val="576"/>
        </w:trPr>
        <w:tc>
          <w:tcPr>
            <w:tcW w:w="3020" w:type="dxa"/>
            <w:shd w:val="clear" w:color="auto" w:fill="D9D9D9" w:themeFill="background1" w:themeFillShade="D9"/>
          </w:tcPr>
          <w:p w14:paraId="35DFDFED" w14:textId="5C722C0B" w:rsidR="00F246FB" w:rsidRPr="007A4BB8" w:rsidRDefault="003B6DB8" w:rsidP="00B72167">
            <w:pPr>
              <w:spacing w:before="80"/>
              <w:rPr>
                <w:rFonts w:ascii="Arial" w:hAnsi="Arial" w:cs="Arial"/>
                <w:b/>
                <w:bCs/>
                <w:sz w:val="20"/>
                <w:szCs w:val="20"/>
              </w:rPr>
            </w:pPr>
            <w:r w:rsidRPr="007A4BB8">
              <w:rPr>
                <w:rFonts w:ascii="Arial" w:hAnsi="Arial" w:cs="Arial"/>
                <w:b/>
                <w:bCs/>
                <w:sz w:val="20"/>
                <w:szCs w:val="20"/>
              </w:rPr>
              <w:t>Hospital/Clinic</w:t>
            </w:r>
            <w:r w:rsidR="00F246FB" w:rsidRPr="007A4BB8">
              <w:rPr>
                <w:rFonts w:ascii="Arial" w:hAnsi="Arial" w:cs="Arial"/>
                <w:b/>
                <w:bCs/>
                <w:sz w:val="20"/>
                <w:szCs w:val="20"/>
              </w:rPr>
              <w:t xml:space="preserve"> </w:t>
            </w:r>
          </w:p>
        </w:tc>
        <w:tc>
          <w:tcPr>
            <w:tcW w:w="3096" w:type="dxa"/>
          </w:tcPr>
          <w:p w14:paraId="689E67C1" w14:textId="77777777" w:rsidR="00F246FB" w:rsidRPr="00B72987" w:rsidRDefault="00F246FB" w:rsidP="00B72167">
            <w:pPr>
              <w:spacing w:before="80"/>
              <w:rPr>
                <w:rFonts w:ascii="Arial" w:hAnsi="Arial" w:cs="Arial"/>
                <w:b/>
                <w:bCs/>
                <w:sz w:val="20"/>
                <w:szCs w:val="20"/>
              </w:rPr>
            </w:pPr>
          </w:p>
        </w:tc>
        <w:tc>
          <w:tcPr>
            <w:tcW w:w="3244" w:type="dxa"/>
          </w:tcPr>
          <w:p w14:paraId="1FFF3D18" w14:textId="77777777" w:rsidR="00F246FB" w:rsidRPr="00B72987" w:rsidRDefault="00F246FB" w:rsidP="00B72167">
            <w:pPr>
              <w:spacing w:before="80"/>
              <w:rPr>
                <w:rFonts w:ascii="Arial" w:hAnsi="Arial" w:cs="Arial"/>
                <w:b/>
                <w:bCs/>
                <w:sz w:val="20"/>
                <w:szCs w:val="20"/>
              </w:rPr>
            </w:pPr>
          </w:p>
        </w:tc>
      </w:tr>
      <w:tr w:rsidR="00F246FB" w:rsidRPr="00B72987" w14:paraId="6F238D7A" w14:textId="77777777" w:rsidTr="0098154D">
        <w:trPr>
          <w:trHeight w:val="576"/>
        </w:trPr>
        <w:tc>
          <w:tcPr>
            <w:tcW w:w="3020" w:type="dxa"/>
            <w:shd w:val="clear" w:color="auto" w:fill="D9D9D9" w:themeFill="background1" w:themeFillShade="D9"/>
          </w:tcPr>
          <w:p w14:paraId="6EF122BD" w14:textId="22FB70B5" w:rsidR="00F246FB" w:rsidRPr="007A4BB8" w:rsidRDefault="00F04BCC" w:rsidP="00B72167">
            <w:pPr>
              <w:spacing w:before="80"/>
              <w:rPr>
                <w:rFonts w:ascii="Arial" w:hAnsi="Arial" w:cs="Arial"/>
                <w:b/>
                <w:bCs/>
                <w:sz w:val="20"/>
                <w:szCs w:val="20"/>
              </w:rPr>
            </w:pPr>
            <w:r w:rsidRPr="007A4BB8">
              <w:rPr>
                <w:rFonts w:ascii="Arial" w:hAnsi="Arial" w:cs="Arial"/>
                <w:b/>
                <w:bCs/>
                <w:sz w:val="20"/>
                <w:szCs w:val="20"/>
              </w:rPr>
              <w:t>School</w:t>
            </w:r>
            <w:r w:rsidR="000B4E9B">
              <w:rPr>
                <w:rFonts w:ascii="Arial" w:hAnsi="Arial" w:cs="Arial"/>
                <w:b/>
                <w:bCs/>
                <w:sz w:val="20"/>
                <w:szCs w:val="20"/>
              </w:rPr>
              <w:t>s</w:t>
            </w:r>
          </w:p>
        </w:tc>
        <w:tc>
          <w:tcPr>
            <w:tcW w:w="3096" w:type="dxa"/>
          </w:tcPr>
          <w:p w14:paraId="33CE9137" w14:textId="77777777" w:rsidR="00F246FB" w:rsidRPr="00B72987" w:rsidRDefault="00F246FB" w:rsidP="00B72167">
            <w:pPr>
              <w:spacing w:before="80"/>
              <w:rPr>
                <w:rFonts w:ascii="Arial" w:hAnsi="Arial" w:cs="Arial"/>
                <w:b/>
                <w:bCs/>
                <w:sz w:val="20"/>
                <w:szCs w:val="20"/>
              </w:rPr>
            </w:pPr>
          </w:p>
        </w:tc>
        <w:tc>
          <w:tcPr>
            <w:tcW w:w="3244" w:type="dxa"/>
          </w:tcPr>
          <w:p w14:paraId="16A5BBD5" w14:textId="77777777" w:rsidR="00F246FB" w:rsidRPr="00B72987" w:rsidRDefault="00F246FB" w:rsidP="00B72167">
            <w:pPr>
              <w:spacing w:before="80"/>
              <w:rPr>
                <w:rFonts w:ascii="Arial" w:hAnsi="Arial" w:cs="Arial"/>
                <w:b/>
                <w:bCs/>
                <w:sz w:val="20"/>
                <w:szCs w:val="20"/>
              </w:rPr>
            </w:pPr>
          </w:p>
        </w:tc>
      </w:tr>
      <w:tr w:rsidR="00FC2BE4" w:rsidRPr="00B72987" w14:paraId="0A704C33" w14:textId="77777777" w:rsidTr="0098154D">
        <w:trPr>
          <w:trHeight w:val="576"/>
        </w:trPr>
        <w:tc>
          <w:tcPr>
            <w:tcW w:w="3020" w:type="dxa"/>
            <w:shd w:val="clear" w:color="auto" w:fill="D9D9D9" w:themeFill="background1" w:themeFillShade="D9"/>
          </w:tcPr>
          <w:p w14:paraId="2C9E2BF5" w14:textId="23907A23" w:rsidR="00FC2BE4" w:rsidRDefault="00FC2BE4" w:rsidP="00B72167">
            <w:pPr>
              <w:spacing w:before="80"/>
              <w:rPr>
                <w:rFonts w:ascii="Arial" w:hAnsi="Arial" w:cs="Arial"/>
                <w:b/>
                <w:bCs/>
                <w:sz w:val="20"/>
                <w:szCs w:val="20"/>
              </w:rPr>
            </w:pPr>
            <w:r>
              <w:rPr>
                <w:rFonts w:ascii="Arial" w:hAnsi="Arial" w:cs="Arial"/>
                <w:b/>
                <w:bCs/>
                <w:sz w:val="20"/>
                <w:szCs w:val="20"/>
              </w:rPr>
              <w:t>Convalescent Hospitals</w:t>
            </w:r>
            <w:r w:rsidR="00A96215">
              <w:rPr>
                <w:rFonts w:ascii="Arial" w:hAnsi="Arial" w:cs="Arial"/>
                <w:b/>
                <w:bCs/>
                <w:sz w:val="20"/>
                <w:szCs w:val="20"/>
              </w:rPr>
              <w:t xml:space="preserve"> or similar</w:t>
            </w:r>
          </w:p>
        </w:tc>
        <w:tc>
          <w:tcPr>
            <w:tcW w:w="3096" w:type="dxa"/>
          </w:tcPr>
          <w:p w14:paraId="4B092461" w14:textId="77777777" w:rsidR="00FC2BE4" w:rsidRPr="00B72987" w:rsidRDefault="00FC2BE4" w:rsidP="00B72167">
            <w:pPr>
              <w:spacing w:before="80"/>
              <w:rPr>
                <w:rFonts w:ascii="Arial" w:hAnsi="Arial" w:cs="Arial"/>
                <w:b/>
                <w:bCs/>
                <w:sz w:val="20"/>
                <w:szCs w:val="20"/>
              </w:rPr>
            </w:pPr>
          </w:p>
        </w:tc>
        <w:tc>
          <w:tcPr>
            <w:tcW w:w="3244" w:type="dxa"/>
          </w:tcPr>
          <w:p w14:paraId="38C576EE" w14:textId="77777777" w:rsidR="00FC2BE4" w:rsidRPr="00B72987" w:rsidRDefault="00FC2BE4" w:rsidP="00B72167">
            <w:pPr>
              <w:spacing w:before="80"/>
              <w:rPr>
                <w:rFonts w:ascii="Arial" w:hAnsi="Arial" w:cs="Arial"/>
                <w:b/>
                <w:bCs/>
                <w:sz w:val="20"/>
                <w:szCs w:val="20"/>
              </w:rPr>
            </w:pPr>
          </w:p>
        </w:tc>
      </w:tr>
      <w:tr w:rsidR="00F246FB" w:rsidRPr="00B72987" w14:paraId="624810B3" w14:textId="77777777" w:rsidTr="0098154D">
        <w:trPr>
          <w:trHeight w:val="576"/>
        </w:trPr>
        <w:tc>
          <w:tcPr>
            <w:tcW w:w="3020" w:type="dxa"/>
            <w:shd w:val="clear" w:color="auto" w:fill="D9D9D9" w:themeFill="background1" w:themeFillShade="D9"/>
          </w:tcPr>
          <w:p w14:paraId="0E29B71F" w14:textId="66027165" w:rsidR="00F246FB" w:rsidRPr="007A4BB8" w:rsidRDefault="00AD62F6" w:rsidP="00B72167">
            <w:pPr>
              <w:spacing w:before="80"/>
              <w:rPr>
                <w:rFonts w:ascii="Arial" w:hAnsi="Arial" w:cs="Arial"/>
                <w:b/>
                <w:bCs/>
                <w:sz w:val="20"/>
                <w:szCs w:val="20"/>
              </w:rPr>
            </w:pPr>
            <w:r>
              <w:rPr>
                <w:rFonts w:ascii="Arial" w:hAnsi="Arial" w:cs="Arial"/>
                <w:b/>
                <w:bCs/>
                <w:sz w:val="20"/>
                <w:szCs w:val="20"/>
              </w:rPr>
              <w:t>Health Compromised Customers</w:t>
            </w:r>
          </w:p>
        </w:tc>
        <w:tc>
          <w:tcPr>
            <w:tcW w:w="3096" w:type="dxa"/>
          </w:tcPr>
          <w:p w14:paraId="7162D010" w14:textId="77777777" w:rsidR="00F246FB" w:rsidRPr="00B72987" w:rsidRDefault="00F246FB" w:rsidP="00B72167">
            <w:pPr>
              <w:spacing w:before="80"/>
              <w:rPr>
                <w:rFonts w:ascii="Arial" w:hAnsi="Arial" w:cs="Arial"/>
                <w:b/>
                <w:bCs/>
                <w:sz w:val="20"/>
                <w:szCs w:val="20"/>
              </w:rPr>
            </w:pPr>
          </w:p>
        </w:tc>
        <w:tc>
          <w:tcPr>
            <w:tcW w:w="3244" w:type="dxa"/>
          </w:tcPr>
          <w:p w14:paraId="76D4F1AA" w14:textId="77777777" w:rsidR="00F246FB" w:rsidRPr="00B72987" w:rsidRDefault="00F246FB" w:rsidP="00B72167">
            <w:pPr>
              <w:spacing w:before="80"/>
              <w:rPr>
                <w:rFonts w:ascii="Arial" w:hAnsi="Arial" w:cs="Arial"/>
                <w:b/>
                <w:bCs/>
                <w:sz w:val="20"/>
                <w:szCs w:val="20"/>
              </w:rPr>
            </w:pPr>
          </w:p>
        </w:tc>
      </w:tr>
    </w:tbl>
    <w:p w14:paraId="54BEA59A" w14:textId="1E11F364" w:rsidR="00F246FB" w:rsidRDefault="00F246FB" w:rsidP="009245BB">
      <w:pPr>
        <w:spacing w:after="0"/>
        <w:rPr>
          <w:rFonts w:ascii="Arial" w:hAnsi="Arial" w:cs="Arial"/>
        </w:rPr>
      </w:pPr>
    </w:p>
    <w:p w14:paraId="67F7B124" w14:textId="62F17A79" w:rsidR="00922A7C" w:rsidRDefault="00B84EE7" w:rsidP="0070098C">
      <w:pPr>
        <w:pStyle w:val="Heading2"/>
      </w:pPr>
      <w:bookmarkStart w:id="32" w:name="_Toc165909440"/>
      <w:r>
        <w:t>4.</w:t>
      </w:r>
      <w:r w:rsidR="004514C0">
        <w:t>3</w:t>
      </w:r>
      <w:r>
        <w:t xml:space="preserve"> </w:t>
      </w:r>
      <w:r w:rsidR="00922A7C" w:rsidRPr="00A96215">
        <w:t>Media Contact List:</w:t>
      </w:r>
      <w:bookmarkEnd w:id="32"/>
    </w:p>
    <w:tbl>
      <w:tblPr>
        <w:tblStyle w:val="TableGrid"/>
        <w:tblW w:w="9360" w:type="dxa"/>
        <w:tblInd w:w="7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020"/>
        <w:gridCol w:w="3096"/>
        <w:gridCol w:w="3244"/>
      </w:tblGrid>
      <w:tr w:rsidR="00922A7C" w:rsidRPr="00B72987" w14:paraId="7D647BCC" w14:textId="77777777" w:rsidTr="009976FB">
        <w:trPr>
          <w:trHeight w:val="528"/>
        </w:trPr>
        <w:tc>
          <w:tcPr>
            <w:tcW w:w="3020" w:type="dxa"/>
            <w:shd w:val="clear" w:color="auto" w:fill="D9D9D9" w:themeFill="background1" w:themeFillShade="D9"/>
          </w:tcPr>
          <w:p w14:paraId="24539C67" w14:textId="77777777" w:rsidR="00922A7C" w:rsidRPr="00B72987" w:rsidRDefault="00922A7C" w:rsidP="009976FB">
            <w:pPr>
              <w:spacing w:before="80"/>
              <w:rPr>
                <w:rFonts w:ascii="Arial" w:hAnsi="Arial" w:cs="Arial"/>
                <w:b/>
                <w:bCs/>
                <w:sz w:val="20"/>
                <w:szCs w:val="20"/>
              </w:rPr>
            </w:pPr>
            <w:r>
              <w:rPr>
                <w:rFonts w:ascii="Arial" w:hAnsi="Arial" w:cs="Arial"/>
                <w:b/>
                <w:bCs/>
                <w:sz w:val="20"/>
                <w:szCs w:val="20"/>
              </w:rPr>
              <w:t>Agency/Organization</w:t>
            </w:r>
          </w:p>
        </w:tc>
        <w:tc>
          <w:tcPr>
            <w:tcW w:w="3096" w:type="dxa"/>
            <w:shd w:val="clear" w:color="auto" w:fill="D9D9D9" w:themeFill="background1" w:themeFillShade="D9"/>
          </w:tcPr>
          <w:p w14:paraId="36A3EB98" w14:textId="77777777" w:rsidR="00922A7C" w:rsidRPr="00B72987" w:rsidRDefault="00922A7C" w:rsidP="009976FB">
            <w:pPr>
              <w:spacing w:before="80"/>
              <w:rPr>
                <w:rFonts w:ascii="Arial" w:hAnsi="Arial" w:cs="Arial"/>
                <w:b/>
                <w:bCs/>
                <w:sz w:val="20"/>
                <w:szCs w:val="20"/>
              </w:rPr>
            </w:pPr>
            <w:r>
              <w:rPr>
                <w:rFonts w:ascii="Arial" w:hAnsi="Arial" w:cs="Arial"/>
                <w:b/>
                <w:bCs/>
                <w:sz w:val="20"/>
                <w:szCs w:val="20"/>
              </w:rPr>
              <w:t>Name and Position</w:t>
            </w:r>
          </w:p>
        </w:tc>
        <w:tc>
          <w:tcPr>
            <w:tcW w:w="3244" w:type="dxa"/>
            <w:shd w:val="clear" w:color="auto" w:fill="D9D9D9" w:themeFill="background1" w:themeFillShade="D9"/>
          </w:tcPr>
          <w:p w14:paraId="4991E755" w14:textId="77777777" w:rsidR="00922A7C" w:rsidRPr="00B72987" w:rsidRDefault="00922A7C" w:rsidP="009976FB">
            <w:pPr>
              <w:spacing w:before="80"/>
              <w:rPr>
                <w:rFonts w:ascii="Arial" w:hAnsi="Arial" w:cs="Arial"/>
                <w:b/>
                <w:bCs/>
                <w:sz w:val="20"/>
                <w:szCs w:val="20"/>
              </w:rPr>
            </w:pPr>
            <w:r>
              <w:rPr>
                <w:rFonts w:ascii="Arial" w:hAnsi="Arial" w:cs="Arial"/>
                <w:b/>
                <w:bCs/>
                <w:sz w:val="20"/>
                <w:szCs w:val="20"/>
              </w:rPr>
              <w:t>Contact Info</w:t>
            </w:r>
          </w:p>
        </w:tc>
      </w:tr>
      <w:tr w:rsidR="00922A7C" w:rsidRPr="00B72987" w14:paraId="253731A9" w14:textId="77777777" w:rsidTr="009976FB">
        <w:trPr>
          <w:trHeight w:val="576"/>
        </w:trPr>
        <w:tc>
          <w:tcPr>
            <w:tcW w:w="576" w:type="dxa"/>
            <w:shd w:val="clear" w:color="auto" w:fill="D9D9D9" w:themeFill="background1" w:themeFillShade="D9"/>
          </w:tcPr>
          <w:p w14:paraId="12EE2BBC" w14:textId="0770A11B" w:rsidR="00922A7C" w:rsidRPr="007A4BB8" w:rsidRDefault="00B92B0F" w:rsidP="009976FB">
            <w:pPr>
              <w:spacing w:before="80"/>
              <w:rPr>
                <w:rFonts w:ascii="Arial" w:hAnsi="Arial" w:cs="Arial"/>
                <w:b/>
                <w:bCs/>
                <w:sz w:val="20"/>
                <w:szCs w:val="20"/>
              </w:rPr>
            </w:pPr>
            <w:r>
              <w:rPr>
                <w:rFonts w:ascii="Arial" w:hAnsi="Arial" w:cs="Arial"/>
                <w:b/>
                <w:bCs/>
                <w:sz w:val="20"/>
                <w:szCs w:val="20"/>
              </w:rPr>
              <w:t>Local Newspaper</w:t>
            </w:r>
            <w:r w:rsidR="00922A7C" w:rsidRPr="007A4BB8">
              <w:rPr>
                <w:rFonts w:ascii="Arial" w:hAnsi="Arial" w:cs="Arial"/>
                <w:b/>
                <w:bCs/>
                <w:sz w:val="20"/>
                <w:szCs w:val="20"/>
              </w:rPr>
              <w:t xml:space="preserve"> </w:t>
            </w:r>
          </w:p>
        </w:tc>
        <w:tc>
          <w:tcPr>
            <w:tcW w:w="576" w:type="dxa"/>
          </w:tcPr>
          <w:p w14:paraId="5610910E" w14:textId="77777777" w:rsidR="00922A7C" w:rsidRPr="00B72987" w:rsidRDefault="00922A7C" w:rsidP="009976FB">
            <w:pPr>
              <w:spacing w:before="80"/>
              <w:rPr>
                <w:rFonts w:ascii="Arial" w:hAnsi="Arial" w:cs="Arial"/>
                <w:b/>
                <w:bCs/>
                <w:sz w:val="20"/>
                <w:szCs w:val="20"/>
              </w:rPr>
            </w:pPr>
          </w:p>
        </w:tc>
        <w:tc>
          <w:tcPr>
            <w:tcW w:w="576" w:type="dxa"/>
          </w:tcPr>
          <w:p w14:paraId="5499A40C" w14:textId="77777777" w:rsidR="00922A7C" w:rsidRPr="00B72987" w:rsidRDefault="00922A7C" w:rsidP="009976FB">
            <w:pPr>
              <w:spacing w:before="80"/>
              <w:rPr>
                <w:rFonts w:ascii="Arial" w:hAnsi="Arial" w:cs="Arial"/>
                <w:b/>
                <w:bCs/>
                <w:sz w:val="20"/>
                <w:szCs w:val="20"/>
              </w:rPr>
            </w:pPr>
          </w:p>
        </w:tc>
      </w:tr>
      <w:tr w:rsidR="00922A7C" w:rsidRPr="00B72987" w14:paraId="6F156F44" w14:textId="77777777" w:rsidTr="009976FB">
        <w:trPr>
          <w:trHeight w:val="576"/>
        </w:trPr>
        <w:tc>
          <w:tcPr>
            <w:tcW w:w="576" w:type="dxa"/>
            <w:shd w:val="clear" w:color="auto" w:fill="D9D9D9" w:themeFill="background1" w:themeFillShade="D9"/>
          </w:tcPr>
          <w:p w14:paraId="5178D6F1" w14:textId="3282682A" w:rsidR="00922A7C" w:rsidRPr="007A4BB8" w:rsidRDefault="00DF3591" w:rsidP="009976FB">
            <w:pPr>
              <w:spacing w:before="80"/>
              <w:rPr>
                <w:rFonts w:ascii="Arial" w:hAnsi="Arial" w:cs="Arial"/>
                <w:b/>
                <w:bCs/>
                <w:sz w:val="20"/>
                <w:szCs w:val="20"/>
              </w:rPr>
            </w:pPr>
            <w:r>
              <w:rPr>
                <w:rFonts w:ascii="Arial" w:hAnsi="Arial" w:cs="Arial"/>
                <w:b/>
                <w:bCs/>
                <w:sz w:val="20"/>
                <w:szCs w:val="20"/>
              </w:rPr>
              <w:t>Local Radio Station</w:t>
            </w:r>
          </w:p>
        </w:tc>
        <w:tc>
          <w:tcPr>
            <w:tcW w:w="576" w:type="dxa"/>
          </w:tcPr>
          <w:p w14:paraId="23DABE62" w14:textId="77777777" w:rsidR="00922A7C" w:rsidRPr="00B72987" w:rsidRDefault="00922A7C" w:rsidP="009976FB">
            <w:pPr>
              <w:spacing w:before="80"/>
              <w:rPr>
                <w:rFonts w:ascii="Arial" w:hAnsi="Arial" w:cs="Arial"/>
                <w:b/>
                <w:bCs/>
                <w:sz w:val="20"/>
                <w:szCs w:val="20"/>
              </w:rPr>
            </w:pPr>
          </w:p>
        </w:tc>
        <w:tc>
          <w:tcPr>
            <w:tcW w:w="576" w:type="dxa"/>
          </w:tcPr>
          <w:p w14:paraId="19C67F7C" w14:textId="77777777" w:rsidR="00922A7C" w:rsidRPr="00B72987" w:rsidRDefault="00922A7C" w:rsidP="009976FB">
            <w:pPr>
              <w:spacing w:before="80"/>
              <w:rPr>
                <w:rFonts w:ascii="Arial" w:hAnsi="Arial" w:cs="Arial"/>
                <w:b/>
                <w:bCs/>
                <w:sz w:val="20"/>
                <w:szCs w:val="20"/>
              </w:rPr>
            </w:pPr>
          </w:p>
        </w:tc>
      </w:tr>
      <w:tr w:rsidR="00922A7C" w:rsidRPr="00B72987" w14:paraId="7E3E118B" w14:textId="77777777" w:rsidTr="009976FB">
        <w:trPr>
          <w:trHeight w:val="576"/>
        </w:trPr>
        <w:tc>
          <w:tcPr>
            <w:tcW w:w="576" w:type="dxa"/>
            <w:shd w:val="clear" w:color="auto" w:fill="D9D9D9" w:themeFill="background1" w:themeFillShade="D9"/>
          </w:tcPr>
          <w:p w14:paraId="245A7EE3" w14:textId="150860B0" w:rsidR="00922A7C" w:rsidRPr="007A4BB8" w:rsidRDefault="00DF3591" w:rsidP="009976FB">
            <w:pPr>
              <w:spacing w:before="80"/>
              <w:rPr>
                <w:rFonts w:ascii="Arial" w:hAnsi="Arial" w:cs="Arial"/>
                <w:b/>
                <w:bCs/>
                <w:sz w:val="20"/>
                <w:szCs w:val="20"/>
              </w:rPr>
            </w:pPr>
            <w:r>
              <w:rPr>
                <w:rFonts w:ascii="Arial" w:hAnsi="Arial" w:cs="Arial"/>
                <w:b/>
                <w:bCs/>
                <w:sz w:val="20"/>
                <w:szCs w:val="20"/>
              </w:rPr>
              <w:t>Local TV Station</w:t>
            </w:r>
          </w:p>
        </w:tc>
        <w:tc>
          <w:tcPr>
            <w:tcW w:w="576" w:type="dxa"/>
          </w:tcPr>
          <w:p w14:paraId="3EC2959E" w14:textId="77777777" w:rsidR="00922A7C" w:rsidRPr="00B72987" w:rsidRDefault="00922A7C" w:rsidP="009976FB">
            <w:pPr>
              <w:spacing w:before="80"/>
              <w:rPr>
                <w:rFonts w:ascii="Arial" w:hAnsi="Arial" w:cs="Arial"/>
                <w:b/>
                <w:bCs/>
                <w:sz w:val="20"/>
                <w:szCs w:val="20"/>
              </w:rPr>
            </w:pPr>
          </w:p>
        </w:tc>
        <w:tc>
          <w:tcPr>
            <w:tcW w:w="576" w:type="dxa"/>
          </w:tcPr>
          <w:p w14:paraId="49F2AF5B" w14:textId="77777777" w:rsidR="00922A7C" w:rsidRPr="00B72987" w:rsidRDefault="00922A7C" w:rsidP="009976FB">
            <w:pPr>
              <w:spacing w:before="80"/>
              <w:rPr>
                <w:rFonts w:ascii="Arial" w:hAnsi="Arial" w:cs="Arial"/>
                <w:b/>
                <w:bCs/>
                <w:sz w:val="20"/>
                <w:szCs w:val="20"/>
              </w:rPr>
            </w:pPr>
          </w:p>
        </w:tc>
      </w:tr>
    </w:tbl>
    <w:p w14:paraId="31B30AD0" w14:textId="5A2FB223" w:rsidR="004514C0" w:rsidRDefault="004514C0" w:rsidP="00230FF7">
      <w:pPr>
        <w:rPr>
          <w:rFonts w:ascii="Arial" w:hAnsi="Arial" w:cs="Arial"/>
        </w:rPr>
      </w:pPr>
    </w:p>
    <w:p w14:paraId="72D1E1A5" w14:textId="77777777" w:rsidR="004514C0" w:rsidRDefault="004514C0">
      <w:pPr>
        <w:rPr>
          <w:rFonts w:ascii="Arial" w:hAnsi="Arial" w:cs="Arial"/>
        </w:rPr>
      </w:pPr>
      <w:r>
        <w:rPr>
          <w:rFonts w:ascii="Arial" w:hAnsi="Arial" w:cs="Arial"/>
        </w:rPr>
        <w:br w:type="page"/>
      </w:r>
    </w:p>
    <w:p w14:paraId="15F26C62" w14:textId="0D6A44FD" w:rsidR="00DA752C" w:rsidRPr="008B172B" w:rsidRDefault="0019196D" w:rsidP="00DA752C">
      <w:pPr>
        <w:pStyle w:val="Heading2"/>
      </w:pPr>
      <w:bookmarkStart w:id="33" w:name="_Toc165909441"/>
      <w:r>
        <w:lastRenderedPageBreak/>
        <w:t>4.</w:t>
      </w:r>
      <w:r w:rsidR="004514C0">
        <w:t>4</w:t>
      </w:r>
      <w:r>
        <w:t xml:space="preserve"> </w:t>
      </w:r>
      <w:r w:rsidR="00DA752C">
        <w:t>Notification Types:</w:t>
      </w:r>
      <w:bookmarkEnd w:id="33"/>
    </w:p>
    <w:p w14:paraId="57E2FCEE" w14:textId="77777777" w:rsidR="004F527B" w:rsidRPr="004F527B" w:rsidRDefault="004F527B" w:rsidP="004F527B">
      <w:pPr>
        <w:spacing w:after="0"/>
      </w:pPr>
    </w:p>
    <w:p w14:paraId="57902B78" w14:textId="04353B3B" w:rsidR="009E25D8" w:rsidRPr="009E25D8" w:rsidRDefault="00062AC7" w:rsidP="00DA752C">
      <w:pPr>
        <w:pStyle w:val="NoSpacing"/>
        <w:rPr>
          <w:rFonts w:asciiTheme="majorHAnsi" w:hAnsiTheme="majorHAnsi" w:cstheme="majorHAnsi"/>
          <w:sz w:val="22"/>
          <w:szCs w:val="22"/>
        </w:rPr>
      </w:pPr>
      <w:r w:rsidRPr="009E25D8">
        <w:rPr>
          <w:rFonts w:asciiTheme="majorHAnsi" w:hAnsiTheme="majorHAnsi" w:cstheme="majorHAnsi"/>
          <w:sz w:val="22"/>
          <w:szCs w:val="22"/>
        </w:rPr>
        <w:t xml:space="preserve">When it comes to </w:t>
      </w:r>
      <w:r w:rsidR="009E25D8" w:rsidRPr="009E25D8">
        <w:rPr>
          <w:rFonts w:asciiTheme="majorHAnsi" w:hAnsiTheme="majorHAnsi" w:cstheme="majorHAnsi"/>
          <w:sz w:val="22"/>
          <w:szCs w:val="22"/>
        </w:rPr>
        <w:t>water quality impacts</w:t>
      </w:r>
      <w:r w:rsidR="009E25D8">
        <w:rPr>
          <w:rFonts w:asciiTheme="majorHAnsi" w:hAnsiTheme="majorHAnsi" w:cstheme="majorHAnsi"/>
          <w:sz w:val="22"/>
          <w:szCs w:val="22"/>
        </w:rPr>
        <w:t xml:space="preserve">, </w:t>
      </w:r>
      <w:r w:rsidR="00143D0D">
        <w:rPr>
          <w:rFonts w:asciiTheme="majorHAnsi" w:hAnsiTheme="majorHAnsi" w:cstheme="majorHAnsi"/>
          <w:sz w:val="22"/>
          <w:szCs w:val="22"/>
        </w:rPr>
        <w:t xml:space="preserve">there are </w:t>
      </w:r>
      <w:r w:rsidR="00871FE3">
        <w:rPr>
          <w:rFonts w:asciiTheme="majorHAnsi" w:hAnsiTheme="majorHAnsi" w:cstheme="majorHAnsi"/>
          <w:sz w:val="22"/>
          <w:szCs w:val="22"/>
        </w:rPr>
        <w:t xml:space="preserve">different types of </w:t>
      </w:r>
      <w:r w:rsidR="00B95812">
        <w:rPr>
          <w:rFonts w:asciiTheme="majorHAnsi" w:hAnsiTheme="majorHAnsi" w:cstheme="majorHAnsi"/>
          <w:sz w:val="22"/>
          <w:szCs w:val="22"/>
        </w:rPr>
        <w:t xml:space="preserve">required minimum </w:t>
      </w:r>
      <w:r w:rsidR="00871FE3">
        <w:rPr>
          <w:rFonts w:asciiTheme="majorHAnsi" w:hAnsiTheme="majorHAnsi" w:cstheme="majorHAnsi"/>
          <w:sz w:val="22"/>
          <w:szCs w:val="22"/>
        </w:rPr>
        <w:t xml:space="preserve">notifications depending upon the </w:t>
      </w:r>
      <w:r w:rsidR="005B726C">
        <w:rPr>
          <w:rFonts w:asciiTheme="majorHAnsi" w:hAnsiTheme="majorHAnsi" w:cstheme="majorHAnsi"/>
          <w:sz w:val="22"/>
          <w:szCs w:val="22"/>
        </w:rPr>
        <w:t xml:space="preserve">potential </w:t>
      </w:r>
      <w:r w:rsidR="00871FE3">
        <w:rPr>
          <w:rFonts w:asciiTheme="majorHAnsi" w:hAnsiTheme="majorHAnsi" w:cstheme="majorHAnsi"/>
          <w:sz w:val="22"/>
          <w:szCs w:val="22"/>
        </w:rPr>
        <w:t>degree of hazard</w:t>
      </w:r>
      <w:r w:rsidR="005B726C">
        <w:rPr>
          <w:rFonts w:asciiTheme="majorHAnsi" w:hAnsiTheme="majorHAnsi" w:cstheme="majorHAnsi"/>
          <w:sz w:val="22"/>
          <w:szCs w:val="22"/>
        </w:rPr>
        <w:t>.</w:t>
      </w:r>
    </w:p>
    <w:p w14:paraId="4EFF0B10" w14:textId="77777777" w:rsidR="009E25D8" w:rsidRDefault="009E25D8" w:rsidP="00DA752C">
      <w:pPr>
        <w:pStyle w:val="NoSpacing"/>
        <w:rPr>
          <w:rFonts w:asciiTheme="majorHAnsi" w:hAnsiTheme="majorHAnsi" w:cstheme="majorHAnsi"/>
          <w:b/>
          <w:bCs/>
          <w:sz w:val="22"/>
          <w:szCs w:val="22"/>
        </w:rPr>
      </w:pPr>
    </w:p>
    <w:p w14:paraId="1034B004" w14:textId="50E07BED" w:rsidR="00DA752C" w:rsidRPr="00640B4E" w:rsidRDefault="00DA752C" w:rsidP="00DA752C">
      <w:pPr>
        <w:pStyle w:val="NoSpacing"/>
        <w:rPr>
          <w:rFonts w:asciiTheme="majorHAnsi" w:hAnsiTheme="majorHAnsi" w:cstheme="majorHAnsi"/>
          <w:sz w:val="22"/>
          <w:szCs w:val="22"/>
        </w:rPr>
      </w:pPr>
      <w:r w:rsidRPr="00640B4E">
        <w:rPr>
          <w:rFonts w:asciiTheme="majorHAnsi" w:hAnsiTheme="majorHAnsi" w:cstheme="majorHAnsi"/>
          <w:b/>
          <w:bCs/>
          <w:sz w:val="22"/>
          <w:szCs w:val="22"/>
        </w:rPr>
        <w:t>Tier 1 - Notify within 24 hours.</w:t>
      </w:r>
      <w:r w:rsidRPr="00640B4E">
        <w:rPr>
          <w:rFonts w:asciiTheme="majorHAnsi" w:hAnsiTheme="majorHAnsi" w:cstheme="majorHAnsi"/>
          <w:sz w:val="22"/>
          <w:szCs w:val="22"/>
        </w:rPr>
        <w:t xml:space="preserve">  </w:t>
      </w:r>
      <w:r w:rsidRPr="00640B4E" w:rsidDel="2E243CB9">
        <w:rPr>
          <w:rFonts w:asciiTheme="majorHAnsi" w:hAnsiTheme="majorHAnsi" w:cstheme="majorHAnsi"/>
          <w:sz w:val="22"/>
          <w:szCs w:val="22"/>
        </w:rPr>
        <w:t xml:space="preserve">Any time a situation occurs where there is the potential for human health to be immediately impacted, water suppliers have 24 hours to notify people who may drink the water of the situation. </w:t>
      </w:r>
      <w:r w:rsidRPr="00640B4E">
        <w:rPr>
          <w:rFonts w:asciiTheme="majorHAnsi" w:hAnsiTheme="majorHAnsi" w:cstheme="majorHAnsi"/>
          <w:sz w:val="22"/>
          <w:szCs w:val="22"/>
        </w:rPr>
        <w:t>Water suppliers must use media outlets such as television, radio, and newspapers, post their notice in public places, or personally deliver a notice to their customers in these situations.</w:t>
      </w:r>
    </w:p>
    <w:p w14:paraId="505136B6" w14:textId="77777777" w:rsidR="00DA752C" w:rsidRPr="00640B4E" w:rsidRDefault="00DA752C" w:rsidP="00DA752C">
      <w:pPr>
        <w:pStyle w:val="NoSpacing"/>
        <w:rPr>
          <w:rFonts w:asciiTheme="majorHAnsi" w:hAnsiTheme="majorHAnsi" w:cstheme="majorHAnsi"/>
          <w:sz w:val="22"/>
          <w:szCs w:val="22"/>
        </w:rPr>
      </w:pPr>
    </w:p>
    <w:p w14:paraId="56ACB2DE" w14:textId="77777777" w:rsidR="00DA752C" w:rsidRPr="00640B4E" w:rsidRDefault="00DA752C" w:rsidP="00DA752C">
      <w:pPr>
        <w:pStyle w:val="NoSpacing"/>
        <w:ind w:left="720"/>
        <w:rPr>
          <w:rFonts w:asciiTheme="majorHAnsi" w:hAnsiTheme="majorHAnsi" w:cstheme="majorHAnsi"/>
          <w:sz w:val="22"/>
          <w:szCs w:val="22"/>
          <w:u w:val="single"/>
        </w:rPr>
      </w:pPr>
      <w:r w:rsidRPr="00640B4E">
        <w:rPr>
          <w:rFonts w:asciiTheme="majorHAnsi" w:hAnsiTheme="majorHAnsi" w:cstheme="majorHAnsi"/>
          <w:sz w:val="22"/>
          <w:szCs w:val="22"/>
          <w:u w:val="single"/>
        </w:rPr>
        <w:t>Tier 1 violations are:</w:t>
      </w:r>
    </w:p>
    <w:p w14:paraId="3A56C4D1" w14:textId="77777777" w:rsidR="00DA752C" w:rsidRPr="00640B4E" w:rsidRDefault="00DA752C" w:rsidP="00DA752C">
      <w:pPr>
        <w:pStyle w:val="NoSpacing"/>
        <w:numPr>
          <w:ilvl w:val="0"/>
          <w:numId w:val="3"/>
        </w:numPr>
        <w:tabs>
          <w:tab w:val="clear" w:pos="360"/>
          <w:tab w:val="num" w:pos="1080"/>
        </w:tabs>
        <w:ind w:left="1080"/>
        <w:rPr>
          <w:rFonts w:asciiTheme="majorHAnsi" w:hAnsiTheme="majorHAnsi" w:cstheme="majorHAnsi"/>
          <w:sz w:val="22"/>
          <w:szCs w:val="22"/>
        </w:rPr>
      </w:pPr>
      <w:r w:rsidRPr="00640B4E">
        <w:rPr>
          <w:rFonts w:asciiTheme="majorHAnsi" w:hAnsiTheme="majorHAnsi" w:cstheme="majorHAnsi"/>
          <w:sz w:val="22"/>
          <w:szCs w:val="22"/>
        </w:rPr>
        <w:t>E. coli MCL violations; failure to test for E. coli.</w:t>
      </w:r>
    </w:p>
    <w:p w14:paraId="2DC95B6C" w14:textId="77777777" w:rsidR="00DA752C" w:rsidRPr="00640B4E" w:rsidRDefault="00DA752C" w:rsidP="00DA752C">
      <w:pPr>
        <w:pStyle w:val="NoSpacing"/>
        <w:numPr>
          <w:ilvl w:val="0"/>
          <w:numId w:val="3"/>
        </w:numPr>
        <w:tabs>
          <w:tab w:val="clear" w:pos="360"/>
          <w:tab w:val="num" w:pos="1080"/>
        </w:tabs>
        <w:ind w:left="1080"/>
        <w:rPr>
          <w:rFonts w:asciiTheme="majorHAnsi" w:hAnsiTheme="majorHAnsi" w:cstheme="majorHAnsi"/>
          <w:sz w:val="22"/>
          <w:szCs w:val="22"/>
        </w:rPr>
      </w:pPr>
      <w:r w:rsidRPr="00640B4E">
        <w:rPr>
          <w:rFonts w:asciiTheme="majorHAnsi" w:hAnsiTheme="majorHAnsi" w:cstheme="majorHAnsi"/>
          <w:sz w:val="22"/>
          <w:szCs w:val="22"/>
        </w:rPr>
        <w:t>Nitrate/Nitrite MCL violation; failure to take confirmation.</w:t>
      </w:r>
    </w:p>
    <w:p w14:paraId="20C4FB61" w14:textId="77777777" w:rsidR="00DA752C" w:rsidRPr="00640B4E" w:rsidRDefault="00DA752C" w:rsidP="00DA752C">
      <w:pPr>
        <w:pStyle w:val="NoSpacing"/>
        <w:numPr>
          <w:ilvl w:val="0"/>
          <w:numId w:val="3"/>
        </w:numPr>
        <w:tabs>
          <w:tab w:val="clear" w:pos="360"/>
          <w:tab w:val="num" w:pos="1080"/>
        </w:tabs>
        <w:ind w:left="1080"/>
        <w:rPr>
          <w:rFonts w:asciiTheme="majorHAnsi" w:hAnsiTheme="majorHAnsi" w:cstheme="majorHAnsi"/>
          <w:sz w:val="22"/>
          <w:szCs w:val="22"/>
        </w:rPr>
      </w:pPr>
      <w:r w:rsidRPr="00640B4E">
        <w:rPr>
          <w:rFonts w:asciiTheme="majorHAnsi" w:hAnsiTheme="majorHAnsi" w:cstheme="majorHAnsi"/>
          <w:sz w:val="22"/>
          <w:szCs w:val="22"/>
        </w:rPr>
        <w:t>Chlorine Dioxide MRDL violation; failure to take repeat.</w:t>
      </w:r>
    </w:p>
    <w:p w14:paraId="3FEC741B" w14:textId="1ABDA3D6" w:rsidR="00DA752C" w:rsidRPr="00640B4E" w:rsidRDefault="00DA752C" w:rsidP="00DA752C">
      <w:pPr>
        <w:pStyle w:val="NoSpacing"/>
        <w:numPr>
          <w:ilvl w:val="0"/>
          <w:numId w:val="3"/>
        </w:numPr>
        <w:tabs>
          <w:tab w:val="clear" w:pos="360"/>
          <w:tab w:val="num" w:pos="1080"/>
        </w:tabs>
        <w:ind w:left="1080"/>
        <w:rPr>
          <w:rFonts w:asciiTheme="majorHAnsi" w:hAnsiTheme="majorHAnsi" w:cstheme="majorHAnsi"/>
          <w:sz w:val="22"/>
          <w:szCs w:val="22"/>
        </w:rPr>
      </w:pPr>
      <w:r w:rsidRPr="00640B4E">
        <w:rPr>
          <w:rFonts w:asciiTheme="majorHAnsi" w:hAnsiTheme="majorHAnsi" w:cstheme="majorHAnsi"/>
          <w:sz w:val="22"/>
          <w:szCs w:val="22"/>
        </w:rPr>
        <w:t xml:space="preserve">Exceedance of maximum turbidity level, where </w:t>
      </w:r>
      <w:r w:rsidR="007A6A03" w:rsidRPr="00640B4E">
        <w:rPr>
          <w:rFonts w:asciiTheme="majorHAnsi" w:hAnsiTheme="majorHAnsi" w:cstheme="majorHAnsi"/>
          <w:sz w:val="22"/>
          <w:szCs w:val="22"/>
        </w:rPr>
        <w:t>NDEP BSDW</w:t>
      </w:r>
      <w:r w:rsidRPr="00640B4E">
        <w:rPr>
          <w:rFonts w:asciiTheme="majorHAnsi" w:hAnsiTheme="majorHAnsi" w:cstheme="majorHAnsi"/>
          <w:sz w:val="22"/>
          <w:szCs w:val="22"/>
        </w:rPr>
        <w:t xml:space="preserve"> determines Tier 1 is required.</w:t>
      </w:r>
    </w:p>
    <w:p w14:paraId="6D2F0EAA" w14:textId="77777777" w:rsidR="00DA752C" w:rsidRPr="00640B4E" w:rsidRDefault="00DA752C" w:rsidP="00DA752C">
      <w:pPr>
        <w:pStyle w:val="NoSpacing"/>
        <w:numPr>
          <w:ilvl w:val="0"/>
          <w:numId w:val="3"/>
        </w:numPr>
        <w:tabs>
          <w:tab w:val="clear" w:pos="360"/>
          <w:tab w:val="num" w:pos="1080"/>
        </w:tabs>
        <w:ind w:left="1080"/>
        <w:rPr>
          <w:rFonts w:asciiTheme="majorHAnsi" w:hAnsiTheme="majorHAnsi" w:cstheme="majorHAnsi"/>
          <w:sz w:val="22"/>
          <w:szCs w:val="22"/>
        </w:rPr>
      </w:pPr>
      <w:r w:rsidRPr="00640B4E">
        <w:rPr>
          <w:rFonts w:asciiTheme="majorHAnsi" w:hAnsiTheme="majorHAnsi" w:cstheme="majorHAnsi"/>
          <w:sz w:val="22"/>
          <w:szCs w:val="22"/>
        </w:rPr>
        <w:t>Nitrate exceedances for NCWS allowed to exceed standard.</w:t>
      </w:r>
    </w:p>
    <w:p w14:paraId="41528E50" w14:textId="77777777" w:rsidR="00DA752C" w:rsidRPr="00640B4E" w:rsidRDefault="00DA752C" w:rsidP="00DA752C">
      <w:pPr>
        <w:pStyle w:val="NoSpacing"/>
        <w:numPr>
          <w:ilvl w:val="0"/>
          <w:numId w:val="3"/>
        </w:numPr>
        <w:tabs>
          <w:tab w:val="clear" w:pos="360"/>
          <w:tab w:val="num" w:pos="1080"/>
        </w:tabs>
        <w:ind w:left="1080"/>
        <w:rPr>
          <w:rFonts w:asciiTheme="majorHAnsi" w:hAnsiTheme="majorHAnsi" w:cstheme="majorHAnsi"/>
          <w:sz w:val="22"/>
          <w:szCs w:val="22"/>
        </w:rPr>
      </w:pPr>
      <w:r w:rsidRPr="00640B4E">
        <w:rPr>
          <w:rFonts w:asciiTheme="majorHAnsi" w:hAnsiTheme="majorHAnsi" w:cstheme="majorHAnsi"/>
          <w:sz w:val="22"/>
          <w:szCs w:val="22"/>
        </w:rPr>
        <w:t>Waterborne disease outbreak or another waterborne emergency</w:t>
      </w:r>
    </w:p>
    <w:p w14:paraId="172A64F6" w14:textId="076D0317" w:rsidR="00DA752C" w:rsidRPr="00640B4E" w:rsidRDefault="00DA752C" w:rsidP="00DA752C">
      <w:pPr>
        <w:pStyle w:val="NoSpacing"/>
        <w:numPr>
          <w:ilvl w:val="0"/>
          <w:numId w:val="3"/>
        </w:numPr>
        <w:tabs>
          <w:tab w:val="clear" w:pos="360"/>
          <w:tab w:val="num" w:pos="1080"/>
        </w:tabs>
        <w:ind w:left="1080"/>
        <w:rPr>
          <w:rFonts w:asciiTheme="majorHAnsi" w:hAnsiTheme="majorHAnsi" w:cstheme="majorHAnsi"/>
          <w:sz w:val="22"/>
          <w:szCs w:val="22"/>
        </w:rPr>
      </w:pPr>
      <w:r w:rsidRPr="00640B4E">
        <w:rPr>
          <w:rFonts w:asciiTheme="majorHAnsi" w:hAnsiTheme="majorHAnsi" w:cstheme="majorHAnsi"/>
          <w:sz w:val="22"/>
          <w:szCs w:val="22"/>
        </w:rPr>
        <w:t xml:space="preserve">Other situations </w:t>
      </w:r>
      <w:r w:rsidR="00AD61B1" w:rsidRPr="00640B4E">
        <w:rPr>
          <w:rFonts w:asciiTheme="majorHAnsi" w:hAnsiTheme="majorHAnsi" w:cstheme="majorHAnsi"/>
          <w:sz w:val="22"/>
          <w:szCs w:val="22"/>
        </w:rPr>
        <w:t xml:space="preserve">as </w:t>
      </w:r>
      <w:r w:rsidRPr="00640B4E">
        <w:rPr>
          <w:rFonts w:asciiTheme="majorHAnsi" w:hAnsiTheme="majorHAnsi" w:cstheme="majorHAnsi"/>
          <w:sz w:val="22"/>
          <w:szCs w:val="22"/>
        </w:rPr>
        <w:t xml:space="preserve">determined by the </w:t>
      </w:r>
      <w:r w:rsidR="00AD61B1" w:rsidRPr="00640B4E">
        <w:rPr>
          <w:rFonts w:asciiTheme="majorHAnsi" w:hAnsiTheme="majorHAnsi" w:cstheme="majorHAnsi"/>
          <w:sz w:val="22"/>
          <w:szCs w:val="22"/>
        </w:rPr>
        <w:t>NDEP BS</w:t>
      </w:r>
      <w:r w:rsidR="007A6A03" w:rsidRPr="00640B4E">
        <w:rPr>
          <w:rFonts w:asciiTheme="majorHAnsi" w:hAnsiTheme="majorHAnsi" w:cstheme="majorHAnsi"/>
          <w:sz w:val="22"/>
          <w:szCs w:val="22"/>
        </w:rPr>
        <w:t>DW</w:t>
      </w:r>
    </w:p>
    <w:p w14:paraId="506FF94C" w14:textId="77777777" w:rsidR="00DA752C" w:rsidRPr="00640B4E" w:rsidRDefault="00DA752C" w:rsidP="00DA752C">
      <w:pPr>
        <w:pStyle w:val="NoSpacing"/>
        <w:ind w:left="1440"/>
        <w:rPr>
          <w:rFonts w:asciiTheme="majorHAnsi" w:hAnsiTheme="majorHAnsi" w:cstheme="majorHAnsi"/>
          <w:sz w:val="22"/>
          <w:szCs w:val="22"/>
        </w:rPr>
      </w:pPr>
    </w:p>
    <w:p w14:paraId="72BBC0D5" w14:textId="77777777" w:rsidR="00DA752C" w:rsidRPr="00640B4E" w:rsidRDefault="00DA752C" w:rsidP="00DA752C">
      <w:pPr>
        <w:pStyle w:val="NoSpacing"/>
        <w:spacing w:after="120"/>
        <w:rPr>
          <w:rFonts w:asciiTheme="majorHAnsi" w:hAnsiTheme="majorHAnsi" w:cstheme="majorHAnsi"/>
          <w:sz w:val="22"/>
          <w:szCs w:val="22"/>
        </w:rPr>
      </w:pPr>
      <w:r w:rsidRPr="00640B4E">
        <w:rPr>
          <w:rFonts w:asciiTheme="majorHAnsi" w:hAnsiTheme="majorHAnsi" w:cstheme="majorHAnsi"/>
          <w:b/>
          <w:bCs/>
          <w:sz w:val="22"/>
          <w:szCs w:val="22"/>
        </w:rPr>
        <w:t>Tier 2 - Notify as soon as possible, but within 30 days of the violation.</w:t>
      </w:r>
      <w:r w:rsidRPr="00640B4E">
        <w:rPr>
          <w:rFonts w:asciiTheme="majorHAnsi" w:hAnsiTheme="majorHAnsi" w:cstheme="majorHAnsi"/>
          <w:sz w:val="22"/>
          <w:szCs w:val="22"/>
        </w:rPr>
        <w:t xml:space="preserve"> Any time a water system provides water with levels of a contaminant that exceed EPA or state standards or that has not been treated properly, but that does not pose an immediate risk to human health, the water system must notify its customers as soon as possible, but within 30 days of the violation. Notice may be provided via the media, posting, or through the mail.</w:t>
      </w:r>
    </w:p>
    <w:p w14:paraId="27E19E9F" w14:textId="77777777" w:rsidR="00DA752C" w:rsidRPr="00640B4E" w:rsidRDefault="00DA752C" w:rsidP="00DA752C">
      <w:pPr>
        <w:pStyle w:val="NoSpacing"/>
        <w:ind w:left="720"/>
        <w:rPr>
          <w:rFonts w:asciiTheme="majorHAnsi" w:hAnsiTheme="majorHAnsi" w:cstheme="majorHAnsi"/>
          <w:sz w:val="22"/>
          <w:szCs w:val="22"/>
          <w:u w:val="single"/>
        </w:rPr>
      </w:pPr>
      <w:r w:rsidRPr="00640B4E">
        <w:rPr>
          <w:rFonts w:asciiTheme="majorHAnsi" w:hAnsiTheme="majorHAnsi" w:cstheme="majorHAnsi"/>
          <w:sz w:val="22"/>
          <w:szCs w:val="22"/>
          <w:u w:val="single"/>
        </w:rPr>
        <w:t>Tier 2 violations are:</w:t>
      </w:r>
    </w:p>
    <w:p w14:paraId="158EFB54" w14:textId="77777777" w:rsidR="00DA752C" w:rsidRPr="00640B4E" w:rsidRDefault="00DA752C" w:rsidP="00DA752C">
      <w:pPr>
        <w:pStyle w:val="NoSpacing"/>
        <w:numPr>
          <w:ilvl w:val="0"/>
          <w:numId w:val="4"/>
        </w:numPr>
        <w:tabs>
          <w:tab w:val="clear" w:pos="-3960"/>
          <w:tab w:val="num" w:pos="-3240"/>
        </w:tabs>
        <w:ind w:left="1080"/>
        <w:rPr>
          <w:rFonts w:asciiTheme="majorHAnsi" w:hAnsiTheme="majorHAnsi" w:cstheme="majorHAnsi"/>
          <w:sz w:val="22"/>
          <w:szCs w:val="22"/>
        </w:rPr>
      </w:pPr>
      <w:r w:rsidRPr="00640B4E">
        <w:rPr>
          <w:rFonts w:asciiTheme="majorHAnsi" w:hAnsiTheme="majorHAnsi" w:cstheme="majorHAnsi"/>
          <w:sz w:val="22"/>
          <w:szCs w:val="22"/>
        </w:rPr>
        <w:t xml:space="preserve">All other MCL, MRDL, and TT </w:t>
      </w:r>
      <w:proofErr w:type="gramStart"/>
      <w:r w:rsidRPr="00640B4E">
        <w:rPr>
          <w:rFonts w:asciiTheme="majorHAnsi" w:hAnsiTheme="majorHAnsi" w:cstheme="majorHAnsi"/>
          <w:sz w:val="22"/>
          <w:szCs w:val="22"/>
        </w:rPr>
        <w:t>violations that</w:t>
      </w:r>
      <w:proofErr w:type="gramEnd"/>
      <w:r w:rsidRPr="00640B4E">
        <w:rPr>
          <w:rFonts w:asciiTheme="majorHAnsi" w:hAnsiTheme="majorHAnsi" w:cstheme="majorHAnsi"/>
          <w:sz w:val="22"/>
          <w:szCs w:val="22"/>
        </w:rPr>
        <w:t xml:space="preserve"> are not Tier 1.</w:t>
      </w:r>
    </w:p>
    <w:p w14:paraId="294C7685" w14:textId="3BDDD5A8" w:rsidR="00DA752C" w:rsidRPr="00640B4E" w:rsidRDefault="00DA752C" w:rsidP="00DA752C">
      <w:pPr>
        <w:pStyle w:val="NoSpacing"/>
        <w:numPr>
          <w:ilvl w:val="0"/>
          <w:numId w:val="4"/>
        </w:numPr>
        <w:tabs>
          <w:tab w:val="clear" w:pos="-3960"/>
          <w:tab w:val="num" w:pos="-3240"/>
        </w:tabs>
        <w:ind w:left="1080"/>
        <w:rPr>
          <w:rFonts w:asciiTheme="majorHAnsi" w:hAnsiTheme="majorHAnsi" w:cstheme="majorHAnsi"/>
          <w:sz w:val="22"/>
          <w:szCs w:val="22"/>
        </w:rPr>
      </w:pPr>
      <w:r w:rsidRPr="00640B4E">
        <w:rPr>
          <w:rFonts w:asciiTheme="majorHAnsi" w:hAnsiTheme="majorHAnsi" w:cstheme="majorHAnsi"/>
          <w:sz w:val="22"/>
          <w:szCs w:val="22"/>
        </w:rPr>
        <w:t xml:space="preserve">Monitoring and testing procedure violations, where </w:t>
      </w:r>
      <w:r w:rsidR="00604FE7" w:rsidRPr="00640B4E">
        <w:rPr>
          <w:rFonts w:asciiTheme="majorHAnsi" w:hAnsiTheme="majorHAnsi" w:cstheme="majorHAnsi"/>
          <w:sz w:val="22"/>
          <w:szCs w:val="22"/>
        </w:rPr>
        <w:t>NDEP BSDW</w:t>
      </w:r>
      <w:r w:rsidRPr="00640B4E">
        <w:rPr>
          <w:rFonts w:asciiTheme="majorHAnsi" w:hAnsiTheme="majorHAnsi" w:cstheme="majorHAnsi"/>
          <w:sz w:val="22"/>
          <w:szCs w:val="22"/>
        </w:rPr>
        <w:t xml:space="preserve"> requires a Tier 2 (rather than Tier 3) notice.</w:t>
      </w:r>
    </w:p>
    <w:p w14:paraId="756B9E36" w14:textId="77777777" w:rsidR="00DA752C" w:rsidRPr="00640B4E" w:rsidRDefault="00DA752C" w:rsidP="00DA752C">
      <w:pPr>
        <w:pStyle w:val="NoSpacing"/>
        <w:numPr>
          <w:ilvl w:val="0"/>
          <w:numId w:val="4"/>
        </w:numPr>
        <w:tabs>
          <w:tab w:val="clear" w:pos="-3960"/>
          <w:tab w:val="num" w:pos="-3240"/>
        </w:tabs>
        <w:spacing w:after="120"/>
        <w:ind w:left="1080"/>
        <w:rPr>
          <w:rFonts w:asciiTheme="majorHAnsi" w:hAnsiTheme="majorHAnsi" w:cstheme="majorHAnsi"/>
          <w:sz w:val="22"/>
          <w:szCs w:val="22"/>
        </w:rPr>
      </w:pPr>
      <w:r w:rsidRPr="00640B4E">
        <w:rPr>
          <w:rFonts w:asciiTheme="majorHAnsi" w:hAnsiTheme="majorHAnsi" w:cstheme="majorHAnsi"/>
          <w:sz w:val="22"/>
          <w:szCs w:val="22"/>
        </w:rPr>
        <w:t>Failure to comply with variance and exemption (V&amp;E) conditions</w:t>
      </w:r>
    </w:p>
    <w:p w14:paraId="04FFC316" w14:textId="77777777" w:rsidR="00C36A45" w:rsidRPr="00640B4E" w:rsidRDefault="00C36A45" w:rsidP="00C36A45">
      <w:pPr>
        <w:pStyle w:val="NoSpacing"/>
        <w:spacing w:after="120"/>
        <w:ind w:left="720"/>
        <w:rPr>
          <w:rFonts w:asciiTheme="majorHAnsi" w:hAnsiTheme="majorHAnsi" w:cstheme="majorHAnsi"/>
          <w:sz w:val="22"/>
          <w:szCs w:val="22"/>
        </w:rPr>
      </w:pPr>
    </w:p>
    <w:p w14:paraId="3CA16BEA" w14:textId="23885F68" w:rsidR="00DA752C" w:rsidRPr="00640B4E" w:rsidRDefault="00DA752C" w:rsidP="00DA752C">
      <w:pPr>
        <w:pStyle w:val="NoSpacing"/>
        <w:spacing w:after="120"/>
        <w:rPr>
          <w:rFonts w:asciiTheme="majorHAnsi" w:hAnsiTheme="majorHAnsi" w:cstheme="majorHAnsi"/>
          <w:sz w:val="22"/>
          <w:szCs w:val="22"/>
        </w:rPr>
      </w:pPr>
      <w:r w:rsidRPr="00640B4E">
        <w:rPr>
          <w:rFonts w:asciiTheme="majorHAnsi" w:hAnsiTheme="majorHAnsi" w:cstheme="majorHAnsi"/>
          <w:b/>
          <w:bCs/>
          <w:sz w:val="22"/>
          <w:szCs w:val="22"/>
        </w:rPr>
        <w:t>Tier 3 - Notify within one year of the violation.</w:t>
      </w:r>
      <w:r w:rsidRPr="00640B4E">
        <w:rPr>
          <w:rFonts w:asciiTheme="majorHAnsi" w:hAnsiTheme="majorHAnsi" w:cstheme="majorHAnsi"/>
          <w:sz w:val="22"/>
          <w:szCs w:val="22"/>
        </w:rPr>
        <w:t xml:space="preserve"> When water systems violate a drinking water standard that does not have a direct impact on human health (for example, failing to take a required sample on time) the water supplier has up to one year to provide </w:t>
      </w:r>
      <w:r w:rsidR="00160FBA" w:rsidRPr="00640B4E">
        <w:rPr>
          <w:rFonts w:asciiTheme="majorHAnsi" w:hAnsiTheme="majorHAnsi" w:cstheme="majorHAnsi"/>
          <w:sz w:val="22"/>
          <w:szCs w:val="22"/>
        </w:rPr>
        <w:t>notice</w:t>
      </w:r>
      <w:r w:rsidRPr="00640B4E">
        <w:rPr>
          <w:rFonts w:asciiTheme="majorHAnsi" w:hAnsiTheme="majorHAnsi" w:cstheme="majorHAnsi"/>
          <w:sz w:val="22"/>
          <w:szCs w:val="22"/>
        </w:rPr>
        <w:t xml:space="preserve"> of this situation to its customers. The extra time gives water suppliers the opportunity to consolidate these notices and send them with annual water quality reports (consumer confidence reports).</w:t>
      </w:r>
    </w:p>
    <w:p w14:paraId="17B5B1DF" w14:textId="77777777" w:rsidR="00DA752C" w:rsidRPr="00640B4E" w:rsidRDefault="00DA752C" w:rsidP="00DA752C">
      <w:pPr>
        <w:pStyle w:val="NoSpacing"/>
        <w:ind w:left="720"/>
        <w:rPr>
          <w:rFonts w:asciiTheme="majorHAnsi" w:hAnsiTheme="majorHAnsi" w:cstheme="majorHAnsi"/>
          <w:sz w:val="22"/>
          <w:szCs w:val="22"/>
          <w:u w:val="single"/>
        </w:rPr>
      </w:pPr>
      <w:r w:rsidRPr="00640B4E">
        <w:rPr>
          <w:rFonts w:asciiTheme="majorHAnsi" w:hAnsiTheme="majorHAnsi" w:cstheme="majorHAnsi"/>
          <w:sz w:val="22"/>
          <w:szCs w:val="22"/>
          <w:u w:val="single"/>
        </w:rPr>
        <w:t>Tier 3 violations are:</w:t>
      </w:r>
    </w:p>
    <w:p w14:paraId="307584E4" w14:textId="77777777" w:rsidR="00DA752C" w:rsidRPr="00640B4E" w:rsidRDefault="00DA752C" w:rsidP="00DA752C">
      <w:pPr>
        <w:pStyle w:val="NoSpacing"/>
        <w:numPr>
          <w:ilvl w:val="0"/>
          <w:numId w:val="5"/>
        </w:numPr>
        <w:tabs>
          <w:tab w:val="clear" w:pos="1080"/>
        </w:tabs>
        <w:rPr>
          <w:rFonts w:asciiTheme="majorHAnsi" w:hAnsiTheme="majorHAnsi" w:cstheme="majorHAnsi"/>
          <w:sz w:val="22"/>
          <w:szCs w:val="22"/>
        </w:rPr>
      </w:pPr>
      <w:r w:rsidRPr="00640B4E">
        <w:rPr>
          <w:rFonts w:asciiTheme="majorHAnsi" w:hAnsiTheme="majorHAnsi" w:cstheme="majorHAnsi"/>
          <w:sz w:val="22"/>
          <w:szCs w:val="22"/>
        </w:rPr>
        <w:t xml:space="preserve">All other monitoring or testing procedure violations </w:t>
      </w:r>
      <w:proofErr w:type="gramStart"/>
      <w:r w:rsidRPr="00640B4E">
        <w:rPr>
          <w:rFonts w:asciiTheme="majorHAnsi" w:hAnsiTheme="majorHAnsi" w:cstheme="majorHAnsi"/>
          <w:sz w:val="22"/>
          <w:szCs w:val="22"/>
        </w:rPr>
        <w:t>not</w:t>
      </w:r>
      <w:proofErr w:type="gramEnd"/>
      <w:r w:rsidRPr="00640B4E">
        <w:rPr>
          <w:rFonts w:asciiTheme="majorHAnsi" w:hAnsiTheme="majorHAnsi" w:cstheme="majorHAnsi"/>
          <w:sz w:val="22"/>
          <w:szCs w:val="22"/>
        </w:rPr>
        <w:t xml:space="preserve"> already requiring a tier 1 or tier 2 notice.</w:t>
      </w:r>
    </w:p>
    <w:p w14:paraId="2777E03E" w14:textId="77777777" w:rsidR="00DA752C" w:rsidRPr="00640B4E" w:rsidRDefault="00DA752C" w:rsidP="00DA752C">
      <w:pPr>
        <w:pStyle w:val="NoSpacing"/>
        <w:numPr>
          <w:ilvl w:val="0"/>
          <w:numId w:val="5"/>
        </w:numPr>
        <w:tabs>
          <w:tab w:val="clear" w:pos="1080"/>
        </w:tabs>
        <w:rPr>
          <w:rFonts w:asciiTheme="majorHAnsi" w:hAnsiTheme="majorHAnsi" w:cstheme="majorHAnsi"/>
          <w:sz w:val="22"/>
          <w:szCs w:val="22"/>
        </w:rPr>
      </w:pPr>
      <w:r w:rsidRPr="00640B4E">
        <w:rPr>
          <w:rFonts w:asciiTheme="majorHAnsi" w:hAnsiTheme="majorHAnsi" w:cstheme="majorHAnsi"/>
          <w:sz w:val="22"/>
          <w:szCs w:val="22"/>
        </w:rPr>
        <w:t>Operation under a Variance or Exemption</w:t>
      </w:r>
    </w:p>
    <w:p w14:paraId="3CE273F4" w14:textId="77777777" w:rsidR="00DA752C" w:rsidRPr="00640B4E" w:rsidRDefault="00DA752C" w:rsidP="00DA752C">
      <w:pPr>
        <w:pStyle w:val="NoSpacing"/>
        <w:numPr>
          <w:ilvl w:val="0"/>
          <w:numId w:val="5"/>
        </w:numPr>
        <w:tabs>
          <w:tab w:val="clear" w:pos="1080"/>
        </w:tabs>
        <w:rPr>
          <w:rFonts w:asciiTheme="majorHAnsi" w:hAnsiTheme="majorHAnsi" w:cstheme="majorHAnsi"/>
          <w:sz w:val="22"/>
          <w:szCs w:val="22"/>
        </w:rPr>
      </w:pPr>
      <w:r w:rsidRPr="00640B4E">
        <w:rPr>
          <w:rFonts w:asciiTheme="majorHAnsi" w:hAnsiTheme="majorHAnsi" w:cstheme="majorHAnsi"/>
          <w:sz w:val="22"/>
          <w:szCs w:val="22"/>
        </w:rPr>
        <w:t xml:space="preserve">Special public notices: </w:t>
      </w:r>
    </w:p>
    <w:p w14:paraId="568731C7" w14:textId="77777777" w:rsidR="00DA752C" w:rsidRPr="00640B4E" w:rsidRDefault="00DA752C" w:rsidP="00DA752C">
      <w:pPr>
        <w:pStyle w:val="NoSpacing"/>
        <w:numPr>
          <w:ilvl w:val="1"/>
          <w:numId w:val="5"/>
        </w:numPr>
        <w:tabs>
          <w:tab w:val="clear" w:pos="1800"/>
        </w:tabs>
        <w:ind w:left="1440"/>
        <w:rPr>
          <w:rFonts w:asciiTheme="majorHAnsi" w:hAnsiTheme="majorHAnsi" w:cstheme="majorHAnsi"/>
          <w:sz w:val="22"/>
          <w:szCs w:val="22"/>
        </w:rPr>
      </w:pPr>
      <w:r w:rsidRPr="00640B4E">
        <w:rPr>
          <w:rFonts w:asciiTheme="majorHAnsi" w:hAnsiTheme="majorHAnsi" w:cstheme="majorHAnsi"/>
          <w:sz w:val="22"/>
          <w:szCs w:val="22"/>
        </w:rPr>
        <w:t>Exceedance of Fluoride SMCL</w:t>
      </w:r>
    </w:p>
    <w:p w14:paraId="1B8D8CD7" w14:textId="77777777" w:rsidR="00DA752C" w:rsidRPr="00640B4E" w:rsidRDefault="00DA752C" w:rsidP="00DA752C">
      <w:pPr>
        <w:pStyle w:val="NoSpacing"/>
        <w:numPr>
          <w:ilvl w:val="1"/>
          <w:numId w:val="5"/>
        </w:numPr>
        <w:tabs>
          <w:tab w:val="clear" w:pos="1800"/>
        </w:tabs>
        <w:ind w:left="1440"/>
        <w:rPr>
          <w:rFonts w:asciiTheme="majorHAnsi" w:hAnsiTheme="majorHAnsi" w:cstheme="majorHAnsi"/>
          <w:sz w:val="22"/>
          <w:szCs w:val="22"/>
        </w:rPr>
      </w:pPr>
      <w:r w:rsidRPr="00640B4E">
        <w:rPr>
          <w:rFonts w:asciiTheme="majorHAnsi" w:hAnsiTheme="majorHAnsi" w:cstheme="majorHAnsi"/>
          <w:sz w:val="22"/>
          <w:szCs w:val="22"/>
        </w:rPr>
        <w:t>Announcing the availability of unregulated monitoring results</w:t>
      </w:r>
    </w:p>
    <w:p w14:paraId="295A7716" w14:textId="77777777" w:rsidR="004514C0" w:rsidRDefault="004514C0" w:rsidP="00DA752C">
      <w:pPr>
        <w:spacing w:before="120" w:after="120"/>
        <w:rPr>
          <w:rStyle w:val="normaltextrun"/>
          <w:rFonts w:asciiTheme="majorHAnsi" w:hAnsiTheme="majorHAnsi" w:cstheme="majorHAnsi"/>
          <w:sz w:val="22"/>
          <w:szCs w:val="22"/>
        </w:rPr>
      </w:pPr>
    </w:p>
    <w:p w14:paraId="5E1D5790" w14:textId="77777777" w:rsidR="004514C0" w:rsidRDefault="004514C0" w:rsidP="00DA752C">
      <w:pPr>
        <w:spacing w:before="120" w:after="120"/>
        <w:rPr>
          <w:rStyle w:val="normaltextrun"/>
          <w:rFonts w:asciiTheme="majorHAnsi" w:hAnsiTheme="majorHAnsi" w:cstheme="majorHAnsi"/>
          <w:sz w:val="22"/>
          <w:szCs w:val="22"/>
        </w:rPr>
      </w:pPr>
    </w:p>
    <w:p w14:paraId="0A3B4E32" w14:textId="77777777" w:rsidR="004514C0" w:rsidRDefault="004514C0" w:rsidP="00DA752C">
      <w:pPr>
        <w:spacing w:before="120" w:after="120"/>
        <w:rPr>
          <w:rStyle w:val="normaltextrun"/>
          <w:rFonts w:asciiTheme="majorHAnsi" w:hAnsiTheme="majorHAnsi" w:cstheme="majorHAnsi"/>
          <w:sz w:val="22"/>
          <w:szCs w:val="22"/>
        </w:rPr>
      </w:pPr>
    </w:p>
    <w:p w14:paraId="2060DD03" w14:textId="26B50987" w:rsidR="00DA752C" w:rsidRPr="004514C0" w:rsidRDefault="00DA752C" w:rsidP="00DA752C">
      <w:pPr>
        <w:spacing w:before="120" w:after="120"/>
        <w:rPr>
          <w:rStyle w:val="normaltextrun"/>
          <w:rFonts w:asciiTheme="majorHAnsi" w:hAnsiTheme="majorHAnsi" w:cstheme="majorHAnsi"/>
          <w:b/>
          <w:bCs/>
          <w:sz w:val="22"/>
          <w:szCs w:val="22"/>
        </w:rPr>
      </w:pPr>
      <w:r w:rsidRPr="004514C0">
        <w:rPr>
          <w:rStyle w:val="normaltextrun"/>
          <w:rFonts w:asciiTheme="majorHAnsi" w:hAnsiTheme="majorHAnsi" w:cstheme="majorHAnsi"/>
          <w:b/>
          <w:bCs/>
          <w:sz w:val="22"/>
          <w:szCs w:val="22"/>
        </w:rPr>
        <w:lastRenderedPageBreak/>
        <w:t>Notification Resources:</w:t>
      </w:r>
    </w:p>
    <w:p w14:paraId="3F0B8BD0" w14:textId="77777777" w:rsidR="00DA752C" w:rsidRPr="00640B4E" w:rsidRDefault="00DA752C" w:rsidP="00DA752C">
      <w:pPr>
        <w:spacing w:before="120" w:after="120"/>
        <w:rPr>
          <w:rStyle w:val="normaltextrun"/>
          <w:rFonts w:asciiTheme="majorHAnsi" w:hAnsiTheme="majorHAnsi" w:cstheme="majorHAnsi"/>
          <w:sz w:val="22"/>
          <w:szCs w:val="22"/>
        </w:rPr>
      </w:pPr>
      <w:r w:rsidRPr="00640B4E">
        <w:rPr>
          <w:rStyle w:val="normaltextrun"/>
          <w:rFonts w:asciiTheme="majorHAnsi" w:hAnsiTheme="majorHAnsi" w:cstheme="majorHAnsi"/>
          <w:sz w:val="22"/>
          <w:szCs w:val="22"/>
        </w:rPr>
        <w:t xml:space="preserve">Boil Water Orders are available at </w:t>
      </w:r>
      <w:hyperlink r:id="rId13" w:history="1">
        <w:r w:rsidRPr="00640B4E">
          <w:rPr>
            <w:rStyle w:val="Hyperlink"/>
            <w:rFonts w:asciiTheme="majorHAnsi" w:hAnsiTheme="majorHAnsi" w:cstheme="majorHAnsi"/>
            <w:sz w:val="22"/>
            <w:szCs w:val="22"/>
          </w:rPr>
          <w:t>Do Not Drink &amp; Boil Water Orders | NDEP (nv.gov)</w:t>
        </w:r>
      </w:hyperlink>
      <w:r w:rsidRPr="00640B4E">
        <w:rPr>
          <w:rFonts w:asciiTheme="majorHAnsi" w:hAnsiTheme="majorHAnsi" w:cstheme="majorHAnsi"/>
          <w:sz w:val="22"/>
          <w:szCs w:val="22"/>
        </w:rPr>
        <w:t xml:space="preserve"> and include;</w:t>
      </w:r>
    </w:p>
    <w:p w14:paraId="38FF8E98" w14:textId="77777777" w:rsidR="00DA752C" w:rsidRPr="00640B4E" w:rsidRDefault="00DA752C" w:rsidP="00DA752C">
      <w:pPr>
        <w:numPr>
          <w:ilvl w:val="0"/>
          <w:numId w:val="6"/>
        </w:numPr>
        <w:shd w:val="clear" w:color="auto" w:fill="FFFFFF"/>
        <w:spacing w:after="120"/>
        <w:rPr>
          <w:rFonts w:asciiTheme="majorHAnsi" w:hAnsiTheme="majorHAnsi" w:cstheme="majorHAnsi"/>
          <w:color w:val="171717" w:themeColor="background2" w:themeShade="1A"/>
          <w:sz w:val="22"/>
          <w:szCs w:val="22"/>
        </w:rPr>
      </w:pPr>
      <w:r w:rsidRPr="00640B4E">
        <w:rPr>
          <w:rStyle w:val="Emphasis"/>
          <w:rFonts w:asciiTheme="majorHAnsi" w:hAnsiTheme="majorHAnsi" w:cstheme="majorHAnsi"/>
          <w:i w:val="0"/>
          <w:iCs w:val="0"/>
          <w:color w:val="171717" w:themeColor="background2" w:themeShade="1A"/>
          <w:sz w:val="22"/>
          <w:szCs w:val="22"/>
        </w:rPr>
        <w:t>E. coli Present samples</w:t>
      </w:r>
    </w:p>
    <w:p w14:paraId="3F0E2380" w14:textId="77777777" w:rsidR="00DA752C" w:rsidRPr="0037503A" w:rsidRDefault="00000000" w:rsidP="00DA752C">
      <w:pPr>
        <w:numPr>
          <w:ilvl w:val="1"/>
          <w:numId w:val="6"/>
        </w:numPr>
        <w:shd w:val="clear" w:color="auto" w:fill="FFFFFF"/>
        <w:spacing w:after="120"/>
        <w:rPr>
          <w:rFonts w:asciiTheme="majorHAnsi" w:hAnsiTheme="majorHAnsi" w:cstheme="majorHAnsi"/>
          <w:color w:val="4472C4" w:themeColor="accent1"/>
          <w:sz w:val="22"/>
          <w:szCs w:val="22"/>
        </w:rPr>
      </w:pPr>
      <w:hyperlink r:id="rId14" w:tgtFrame="_blank" w:history="1">
        <w:r w:rsidR="00DA752C" w:rsidRPr="0037503A">
          <w:rPr>
            <w:rStyle w:val="Hyperlink"/>
            <w:rFonts w:asciiTheme="majorHAnsi" w:hAnsiTheme="majorHAnsi" w:cstheme="majorHAnsi"/>
            <w:color w:val="4472C4" w:themeColor="accent1"/>
            <w:sz w:val="22"/>
            <w:szCs w:val="22"/>
          </w:rPr>
          <w:t>Precautionary Boil Water Order Public Notice</w:t>
        </w:r>
      </w:hyperlink>
    </w:p>
    <w:p w14:paraId="1C74CDE1" w14:textId="77777777" w:rsidR="00DA752C" w:rsidRPr="0037503A" w:rsidRDefault="00000000" w:rsidP="00DA752C">
      <w:pPr>
        <w:numPr>
          <w:ilvl w:val="1"/>
          <w:numId w:val="6"/>
        </w:numPr>
        <w:shd w:val="clear" w:color="auto" w:fill="FFFFFF"/>
        <w:spacing w:after="120"/>
        <w:rPr>
          <w:rFonts w:asciiTheme="majorHAnsi" w:hAnsiTheme="majorHAnsi" w:cstheme="majorHAnsi"/>
          <w:color w:val="4472C4" w:themeColor="accent1"/>
          <w:sz w:val="22"/>
          <w:szCs w:val="22"/>
        </w:rPr>
      </w:pPr>
      <w:hyperlink r:id="rId15" w:tgtFrame="_blank" w:history="1">
        <w:r w:rsidR="00DA752C" w:rsidRPr="0037503A">
          <w:rPr>
            <w:rStyle w:val="Hyperlink"/>
            <w:rFonts w:asciiTheme="majorHAnsi" w:hAnsiTheme="majorHAnsi" w:cstheme="majorHAnsi"/>
            <w:color w:val="4472C4" w:themeColor="accent1"/>
            <w:sz w:val="22"/>
            <w:szCs w:val="22"/>
          </w:rPr>
          <w:t>Official Boil Water Order Public Notice English</w:t>
        </w:r>
      </w:hyperlink>
    </w:p>
    <w:p w14:paraId="480AE530" w14:textId="77777777" w:rsidR="00DA752C" w:rsidRPr="0037503A" w:rsidRDefault="00000000" w:rsidP="00DA752C">
      <w:pPr>
        <w:numPr>
          <w:ilvl w:val="1"/>
          <w:numId w:val="6"/>
        </w:numPr>
        <w:shd w:val="clear" w:color="auto" w:fill="FFFFFF"/>
        <w:spacing w:after="120"/>
        <w:rPr>
          <w:rFonts w:asciiTheme="majorHAnsi" w:hAnsiTheme="majorHAnsi" w:cstheme="majorHAnsi"/>
          <w:color w:val="4472C4" w:themeColor="accent1"/>
          <w:sz w:val="22"/>
          <w:szCs w:val="22"/>
        </w:rPr>
      </w:pPr>
      <w:hyperlink r:id="rId16" w:history="1">
        <w:r w:rsidR="00DA752C" w:rsidRPr="0037503A">
          <w:rPr>
            <w:rStyle w:val="Hyperlink"/>
            <w:rFonts w:asciiTheme="majorHAnsi" w:hAnsiTheme="majorHAnsi" w:cstheme="majorHAnsi"/>
            <w:color w:val="4472C4" w:themeColor="accent1"/>
            <w:sz w:val="22"/>
            <w:szCs w:val="22"/>
          </w:rPr>
          <w:t>Official Boil Water Order Public Notice Spanish</w:t>
        </w:r>
      </w:hyperlink>
    </w:p>
    <w:p w14:paraId="650741F8" w14:textId="77777777" w:rsidR="00DA752C" w:rsidRPr="00640B4E" w:rsidRDefault="00DA752C" w:rsidP="00DA752C">
      <w:pPr>
        <w:numPr>
          <w:ilvl w:val="0"/>
          <w:numId w:val="6"/>
        </w:numPr>
        <w:shd w:val="clear" w:color="auto" w:fill="FFFFFF"/>
        <w:spacing w:after="120"/>
        <w:rPr>
          <w:rFonts w:asciiTheme="majorHAnsi" w:hAnsiTheme="majorHAnsi" w:cstheme="majorHAnsi"/>
          <w:color w:val="171717" w:themeColor="background2" w:themeShade="1A"/>
          <w:sz w:val="22"/>
          <w:szCs w:val="22"/>
        </w:rPr>
      </w:pPr>
      <w:r w:rsidRPr="00640B4E">
        <w:rPr>
          <w:rStyle w:val="Emphasis"/>
          <w:rFonts w:asciiTheme="majorHAnsi" w:hAnsiTheme="majorHAnsi" w:cstheme="majorHAnsi"/>
          <w:i w:val="0"/>
          <w:iCs w:val="0"/>
          <w:color w:val="171717" w:themeColor="background2" w:themeShade="1A"/>
          <w:sz w:val="22"/>
          <w:szCs w:val="22"/>
        </w:rPr>
        <w:t>Other Boil Water Order Events</w:t>
      </w:r>
      <w:r w:rsidRPr="00640B4E">
        <w:rPr>
          <w:rFonts w:asciiTheme="majorHAnsi" w:hAnsiTheme="majorHAnsi" w:cstheme="majorHAnsi"/>
          <w:color w:val="171717" w:themeColor="background2" w:themeShade="1A"/>
          <w:sz w:val="22"/>
          <w:szCs w:val="22"/>
        </w:rPr>
        <w:t> </w:t>
      </w:r>
      <w:r w:rsidRPr="00640B4E">
        <w:rPr>
          <w:rStyle w:val="Emphasis"/>
          <w:rFonts w:asciiTheme="majorHAnsi" w:hAnsiTheme="majorHAnsi" w:cstheme="majorHAnsi"/>
          <w:i w:val="0"/>
          <w:iCs w:val="0"/>
          <w:color w:val="171717" w:themeColor="background2" w:themeShade="1A"/>
          <w:sz w:val="22"/>
          <w:szCs w:val="22"/>
        </w:rPr>
        <w:t>Boil Water Rescind Notice</w:t>
      </w:r>
    </w:p>
    <w:p w14:paraId="627AB7A2" w14:textId="77777777" w:rsidR="00DA752C" w:rsidRPr="0037503A" w:rsidRDefault="00000000" w:rsidP="00DA752C">
      <w:pPr>
        <w:numPr>
          <w:ilvl w:val="1"/>
          <w:numId w:val="6"/>
        </w:numPr>
        <w:shd w:val="clear" w:color="auto" w:fill="FFFFFF"/>
        <w:spacing w:after="120"/>
        <w:rPr>
          <w:rFonts w:asciiTheme="majorHAnsi" w:hAnsiTheme="majorHAnsi" w:cstheme="majorHAnsi"/>
          <w:color w:val="4472C4" w:themeColor="accent1"/>
          <w:sz w:val="22"/>
          <w:szCs w:val="22"/>
        </w:rPr>
      </w:pPr>
      <w:hyperlink r:id="rId17" w:tgtFrame="_blank" w:history="1">
        <w:r w:rsidR="00DA752C" w:rsidRPr="0037503A">
          <w:rPr>
            <w:rStyle w:val="Hyperlink"/>
            <w:rFonts w:asciiTheme="majorHAnsi" w:hAnsiTheme="majorHAnsi" w:cstheme="majorHAnsi"/>
            <w:color w:val="4472C4" w:themeColor="accent1"/>
            <w:sz w:val="22"/>
            <w:szCs w:val="22"/>
          </w:rPr>
          <w:t>Precautionary Boil Water Order Guidance for Public Water Systems</w:t>
        </w:r>
      </w:hyperlink>
    </w:p>
    <w:p w14:paraId="18E3BB50" w14:textId="77777777" w:rsidR="00DA752C" w:rsidRPr="0037503A" w:rsidRDefault="00000000" w:rsidP="00DA752C">
      <w:pPr>
        <w:numPr>
          <w:ilvl w:val="1"/>
          <w:numId w:val="6"/>
        </w:numPr>
        <w:shd w:val="clear" w:color="auto" w:fill="FFFFFF"/>
        <w:spacing w:after="120"/>
        <w:rPr>
          <w:rFonts w:asciiTheme="majorHAnsi" w:hAnsiTheme="majorHAnsi" w:cstheme="majorHAnsi"/>
          <w:color w:val="4472C4" w:themeColor="accent1"/>
          <w:sz w:val="22"/>
          <w:szCs w:val="22"/>
        </w:rPr>
      </w:pPr>
      <w:hyperlink r:id="rId18" w:history="1">
        <w:r w:rsidR="00DA752C" w:rsidRPr="0037503A">
          <w:rPr>
            <w:rStyle w:val="Hyperlink"/>
            <w:rFonts w:asciiTheme="majorHAnsi" w:hAnsiTheme="majorHAnsi" w:cstheme="majorHAnsi"/>
            <w:color w:val="4472C4" w:themeColor="accent1"/>
            <w:sz w:val="22"/>
            <w:szCs w:val="22"/>
          </w:rPr>
          <w:t>Loss of Pressure Boil Water Order Public Notice</w:t>
        </w:r>
      </w:hyperlink>
    </w:p>
    <w:p w14:paraId="7395B065" w14:textId="77777777" w:rsidR="00DA752C" w:rsidRPr="0037503A" w:rsidRDefault="00000000" w:rsidP="00DA752C">
      <w:pPr>
        <w:numPr>
          <w:ilvl w:val="1"/>
          <w:numId w:val="6"/>
        </w:numPr>
        <w:shd w:val="clear" w:color="auto" w:fill="FFFFFF"/>
        <w:spacing w:after="120"/>
        <w:rPr>
          <w:rFonts w:asciiTheme="majorHAnsi" w:hAnsiTheme="majorHAnsi" w:cstheme="majorHAnsi"/>
          <w:color w:val="4472C4" w:themeColor="accent1"/>
          <w:sz w:val="22"/>
          <w:szCs w:val="22"/>
        </w:rPr>
      </w:pPr>
      <w:hyperlink r:id="rId19" w:history="1">
        <w:r w:rsidR="00DA752C" w:rsidRPr="0037503A">
          <w:rPr>
            <w:rStyle w:val="Hyperlink"/>
            <w:rFonts w:asciiTheme="majorHAnsi" w:hAnsiTheme="majorHAnsi" w:cstheme="majorHAnsi"/>
            <w:color w:val="4472C4" w:themeColor="accent1"/>
            <w:sz w:val="22"/>
            <w:szCs w:val="22"/>
          </w:rPr>
          <w:t>Boil Water Order Rescind Notice Template </w:t>
        </w:r>
      </w:hyperlink>
    </w:p>
    <w:p w14:paraId="509D05B5" w14:textId="77777777" w:rsidR="00DA752C" w:rsidRPr="00640B4E" w:rsidRDefault="00DA752C" w:rsidP="00DA752C">
      <w:pPr>
        <w:numPr>
          <w:ilvl w:val="0"/>
          <w:numId w:val="6"/>
        </w:numPr>
        <w:shd w:val="clear" w:color="auto" w:fill="FFFFFF"/>
        <w:spacing w:after="120"/>
        <w:rPr>
          <w:rFonts w:asciiTheme="majorHAnsi" w:hAnsiTheme="majorHAnsi" w:cstheme="majorHAnsi"/>
          <w:color w:val="171717" w:themeColor="background2" w:themeShade="1A"/>
          <w:sz w:val="22"/>
          <w:szCs w:val="22"/>
        </w:rPr>
      </w:pPr>
      <w:r w:rsidRPr="00640B4E">
        <w:rPr>
          <w:rStyle w:val="Emphasis"/>
          <w:rFonts w:asciiTheme="majorHAnsi" w:hAnsiTheme="majorHAnsi" w:cstheme="majorHAnsi"/>
          <w:i w:val="0"/>
          <w:iCs w:val="0"/>
          <w:color w:val="171717" w:themeColor="background2" w:themeShade="1A"/>
          <w:sz w:val="22"/>
          <w:szCs w:val="22"/>
        </w:rPr>
        <w:t>Do Not Drink Orders</w:t>
      </w:r>
    </w:p>
    <w:p w14:paraId="32F0C3B3" w14:textId="77777777" w:rsidR="00DA752C" w:rsidRPr="0037503A" w:rsidRDefault="00000000" w:rsidP="00DA752C">
      <w:pPr>
        <w:numPr>
          <w:ilvl w:val="1"/>
          <w:numId w:val="6"/>
        </w:numPr>
        <w:shd w:val="clear" w:color="auto" w:fill="FFFFFF"/>
        <w:spacing w:after="120"/>
        <w:rPr>
          <w:rFonts w:asciiTheme="majorHAnsi" w:hAnsiTheme="majorHAnsi" w:cstheme="majorHAnsi"/>
          <w:color w:val="4472C4" w:themeColor="accent1"/>
          <w:sz w:val="22"/>
          <w:szCs w:val="22"/>
        </w:rPr>
      </w:pPr>
      <w:hyperlink r:id="rId20" w:history="1">
        <w:r w:rsidR="00DA752C" w:rsidRPr="0037503A">
          <w:rPr>
            <w:rStyle w:val="Hyperlink"/>
            <w:rFonts w:asciiTheme="majorHAnsi" w:hAnsiTheme="majorHAnsi" w:cstheme="majorHAnsi"/>
            <w:color w:val="4472C4" w:themeColor="accent1"/>
            <w:sz w:val="22"/>
            <w:szCs w:val="22"/>
          </w:rPr>
          <w:t>Nitrate Public Notice Template </w:t>
        </w:r>
      </w:hyperlink>
    </w:p>
    <w:p w14:paraId="599086CA" w14:textId="77777777" w:rsidR="00DA752C" w:rsidRPr="0037503A" w:rsidRDefault="00000000" w:rsidP="00DA752C">
      <w:pPr>
        <w:numPr>
          <w:ilvl w:val="1"/>
          <w:numId w:val="6"/>
        </w:numPr>
        <w:shd w:val="clear" w:color="auto" w:fill="FFFFFF"/>
        <w:spacing w:after="120"/>
        <w:rPr>
          <w:rFonts w:asciiTheme="majorHAnsi" w:hAnsiTheme="majorHAnsi" w:cstheme="majorHAnsi"/>
          <w:color w:val="4472C4" w:themeColor="accent1"/>
          <w:sz w:val="22"/>
          <w:szCs w:val="22"/>
        </w:rPr>
      </w:pPr>
      <w:hyperlink r:id="rId21" w:tgtFrame="_blank" w:history="1">
        <w:r w:rsidR="00DA752C" w:rsidRPr="0037503A">
          <w:rPr>
            <w:rStyle w:val="Hyperlink"/>
            <w:rFonts w:asciiTheme="majorHAnsi" w:hAnsiTheme="majorHAnsi" w:cstheme="majorHAnsi"/>
            <w:color w:val="4472C4" w:themeColor="accent1"/>
            <w:sz w:val="22"/>
            <w:szCs w:val="22"/>
          </w:rPr>
          <w:t>Unknown Water Quality Public Notice Template</w:t>
        </w:r>
      </w:hyperlink>
    </w:p>
    <w:p w14:paraId="188FC848" w14:textId="529D86A7" w:rsidR="00F056A0" w:rsidRDefault="00000000" w:rsidP="00DA752C">
      <w:pPr>
        <w:numPr>
          <w:ilvl w:val="1"/>
          <w:numId w:val="6"/>
        </w:numPr>
        <w:shd w:val="clear" w:color="auto" w:fill="FFFFFF"/>
        <w:spacing w:after="120"/>
        <w:rPr>
          <w:rStyle w:val="Hyperlink"/>
          <w:rFonts w:asciiTheme="majorHAnsi" w:hAnsiTheme="majorHAnsi" w:cstheme="majorHAnsi"/>
          <w:color w:val="4472C4" w:themeColor="accent1"/>
          <w:sz w:val="22"/>
          <w:szCs w:val="22"/>
        </w:rPr>
      </w:pPr>
      <w:hyperlink r:id="rId22" w:history="1">
        <w:r w:rsidR="00DA752C" w:rsidRPr="0037503A">
          <w:rPr>
            <w:rStyle w:val="Hyperlink"/>
            <w:rFonts w:asciiTheme="majorHAnsi" w:hAnsiTheme="majorHAnsi" w:cstheme="majorHAnsi"/>
            <w:color w:val="4472C4" w:themeColor="accent1"/>
            <w:sz w:val="22"/>
            <w:szCs w:val="22"/>
          </w:rPr>
          <w:t>Do Not Drink Notice Rescind Template </w:t>
        </w:r>
      </w:hyperlink>
    </w:p>
    <w:p w14:paraId="00438E70" w14:textId="77777777" w:rsidR="00F056A0" w:rsidRDefault="00F056A0">
      <w:pPr>
        <w:rPr>
          <w:rStyle w:val="Hyperlink"/>
          <w:rFonts w:asciiTheme="majorHAnsi" w:hAnsiTheme="majorHAnsi" w:cstheme="majorHAnsi"/>
          <w:color w:val="4472C4" w:themeColor="accent1"/>
          <w:sz w:val="22"/>
          <w:szCs w:val="22"/>
        </w:rPr>
      </w:pPr>
      <w:r>
        <w:rPr>
          <w:rStyle w:val="Hyperlink"/>
          <w:rFonts w:asciiTheme="majorHAnsi" w:hAnsiTheme="majorHAnsi" w:cstheme="majorHAnsi"/>
          <w:color w:val="4472C4" w:themeColor="accent1"/>
          <w:sz w:val="22"/>
          <w:szCs w:val="22"/>
        </w:rPr>
        <w:br w:type="page"/>
      </w:r>
    </w:p>
    <w:p w14:paraId="2186837B" w14:textId="337AC9AB" w:rsidR="0023052D" w:rsidRDefault="008342C3" w:rsidP="00367808">
      <w:pPr>
        <w:pStyle w:val="Heading1"/>
        <w:rPr>
          <w:rFonts w:ascii="Arial" w:hAnsi="Arial" w:cs="Arial"/>
        </w:rPr>
      </w:pPr>
      <w:bookmarkStart w:id="34" w:name="_Toc165909442"/>
      <w:bookmarkStart w:id="35" w:name="_Toc72581973"/>
      <w:r w:rsidRPr="00545938">
        <w:rPr>
          <w:b/>
          <w:bCs/>
        </w:rPr>
        <w:lastRenderedPageBreak/>
        <w:t xml:space="preserve">Section </w:t>
      </w:r>
      <w:r w:rsidR="00C1170A" w:rsidRPr="00545938">
        <w:rPr>
          <w:b/>
          <w:bCs/>
        </w:rPr>
        <w:t>5</w:t>
      </w:r>
      <w:r w:rsidRPr="00545938">
        <w:rPr>
          <w:b/>
          <w:bCs/>
        </w:rPr>
        <w:t xml:space="preserve">: </w:t>
      </w:r>
      <w:r w:rsidR="00F153E0">
        <w:rPr>
          <w:b/>
          <w:bCs/>
        </w:rPr>
        <w:t>Resources for Response</w:t>
      </w:r>
      <w:r w:rsidRPr="00545938">
        <w:rPr>
          <w:b/>
          <w:bCs/>
        </w:rPr>
        <w:t xml:space="preserve"> </w:t>
      </w:r>
      <w:r w:rsidR="002C50CE">
        <w:rPr>
          <w:b/>
          <w:bCs/>
        </w:rPr>
        <w:t xml:space="preserve">to </w:t>
      </w:r>
      <w:r w:rsidRPr="00545938">
        <w:rPr>
          <w:b/>
          <w:bCs/>
        </w:rPr>
        <w:t>Emergencies</w:t>
      </w:r>
      <w:bookmarkEnd w:id="34"/>
      <w:r w:rsidRPr="00545938">
        <w:rPr>
          <w:b/>
          <w:bCs/>
        </w:rPr>
        <w:t xml:space="preserve"> </w:t>
      </w:r>
    </w:p>
    <w:p w14:paraId="76E395D6" w14:textId="024D8965" w:rsidR="007A3D24" w:rsidRPr="0063265C" w:rsidRDefault="00F90CB8" w:rsidP="007A3D24">
      <w:pPr>
        <w:pStyle w:val="Heading2"/>
      </w:pPr>
      <w:bookmarkStart w:id="36" w:name="_Toc165909443"/>
      <w:r>
        <w:t>5.</w:t>
      </w:r>
      <w:r w:rsidR="00A4585D">
        <w:t>1</w:t>
      </w:r>
      <w:r w:rsidR="007A3D24">
        <w:t xml:space="preserve"> </w:t>
      </w:r>
      <w:r w:rsidR="007A3D24" w:rsidRPr="0063265C">
        <w:t>Service Contact List:</w:t>
      </w:r>
      <w:bookmarkEnd w:id="36"/>
    </w:p>
    <w:tbl>
      <w:tblPr>
        <w:tblStyle w:val="TableGrid"/>
        <w:tblW w:w="9360" w:type="dxa"/>
        <w:tblInd w:w="75" w:type="dxa"/>
        <w:tblLook w:val="04A0" w:firstRow="1" w:lastRow="0" w:firstColumn="1" w:lastColumn="0" w:noHBand="0" w:noVBand="1"/>
      </w:tblPr>
      <w:tblGrid>
        <w:gridCol w:w="3020"/>
        <w:gridCol w:w="3096"/>
        <w:gridCol w:w="3244"/>
      </w:tblGrid>
      <w:tr w:rsidR="007A3D24" w:rsidRPr="00B72987" w14:paraId="66FB5CB2" w14:textId="77777777">
        <w:trPr>
          <w:trHeight w:val="528"/>
        </w:trPr>
        <w:tc>
          <w:tcPr>
            <w:tcW w:w="3020" w:type="dxa"/>
            <w:shd w:val="clear" w:color="auto" w:fill="D9D9D9" w:themeFill="background1" w:themeFillShade="D9"/>
          </w:tcPr>
          <w:p w14:paraId="13F82A41" w14:textId="77777777" w:rsidR="007A3D24" w:rsidRPr="00B72987" w:rsidRDefault="007A3D24">
            <w:pPr>
              <w:spacing w:before="80"/>
              <w:rPr>
                <w:rFonts w:ascii="Arial" w:hAnsi="Arial" w:cs="Arial"/>
                <w:b/>
                <w:bCs/>
                <w:sz w:val="20"/>
                <w:szCs w:val="20"/>
              </w:rPr>
            </w:pPr>
            <w:r>
              <w:rPr>
                <w:rFonts w:ascii="Arial" w:hAnsi="Arial" w:cs="Arial"/>
                <w:b/>
                <w:bCs/>
                <w:sz w:val="20"/>
                <w:szCs w:val="20"/>
              </w:rPr>
              <w:t>Agency/Organization</w:t>
            </w:r>
          </w:p>
        </w:tc>
        <w:tc>
          <w:tcPr>
            <w:tcW w:w="3096" w:type="dxa"/>
            <w:shd w:val="clear" w:color="auto" w:fill="D9D9D9" w:themeFill="background1" w:themeFillShade="D9"/>
          </w:tcPr>
          <w:p w14:paraId="3279CEAA" w14:textId="77777777" w:rsidR="007A3D24" w:rsidRPr="00B72987" w:rsidRDefault="007A3D24">
            <w:pPr>
              <w:spacing w:before="80"/>
              <w:rPr>
                <w:rFonts w:ascii="Arial" w:hAnsi="Arial" w:cs="Arial"/>
                <w:b/>
                <w:bCs/>
                <w:sz w:val="20"/>
                <w:szCs w:val="20"/>
              </w:rPr>
            </w:pPr>
            <w:r>
              <w:rPr>
                <w:rFonts w:ascii="Arial" w:hAnsi="Arial" w:cs="Arial"/>
                <w:b/>
                <w:bCs/>
                <w:sz w:val="20"/>
                <w:szCs w:val="20"/>
              </w:rPr>
              <w:t>Name and Position</w:t>
            </w:r>
          </w:p>
        </w:tc>
        <w:tc>
          <w:tcPr>
            <w:tcW w:w="3244" w:type="dxa"/>
            <w:shd w:val="clear" w:color="auto" w:fill="D9D9D9" w:themeFill="background1" w:themeFillShade="D9"/>
          </w:tcPr>
          <w:p w14:paraId="05FA1B70" w14:textId="77777777" w:rsidR="007A3D24" w:rsidRPr="00B72987" w:rsidRDefault="007A3D24">
            <w:pPr>
              <w:spacing w:before="80"/>
              <w:rPr>
                <w:rFonts w:ascii="Arial" w:hAnsi="Arial" w:cs="Arial"/>
                <w:b/>
                <w:bCs/>
                <w:sz w:val="20"/>
                <w:szCs w:val="20"/>
              </w:rPr>
            </w:pPr>
            <w:r>
              <w:rPr>
                <w:rFonts w:ascii="Arial" w:hAnsi="Arial" w:cs="Arial"/>
                <w:b/>
                <w:bCs/>
                <w:sz w:val="20"/>
                <w:szCs w:val="20"/>
              </w:rPr>
              <w:t>Contact Info</w:t>
            </w:r>
          </w:p>
        </w:tc>
      </w:tr>
      <w:tr w:rsidR="007A3D24" w:rsidRPr="00B72987" w14:paraId="47FF6E55" w14:textId="77777777">
        <w:trPr>
          <w:trHeight w:val="576"/>
        </w:trPr>
        <w:tc>
          <w:tcPr>
            <w:tcW w:w="3020" w:type="dxa"/>
            <w:shd w:val="clear" w:color="auto" w:fill="D9D9D9" w:themeFill="background1" w:themeFillShade="D9"/>
          </w:tcPr>
          <w:p w14:paraId="541FFDAB" w14:textId="77777777" w:rsidR="007A3D24" w:rsidRPr="007A4BB8" w:rsidRDefault="007A3D24">
            <w:pPr>
              <w:spacing w:before="80"/>
              <w:rPr>
                <w:rFonts w:ascii="Arial" w:hAnsi="Arial" w:cs="Arial"/>
                <w:b/>
                <w:bCs/>
                <w:sz w:val="20"/>
                <w:szCs w:val="20"/>
              </w:rPr>
            </w:pPr>
            <w:r>
              <w:rPr>
                <w:rFonts w:ascii="Arial" w:hAnsi="Arial" w:cs="Arial"/>
                <w:b/>
                <w:bCs/>
                <w:sz w:val="20"/>
                <w:szCs w:val="20"/>
              </w:rPr>
              <w:t>Engineering Firm</w:t>
            </w:r>
          </w:p>
        </w:tc>
        <w:tc>
          <w:tcPr>
            <w:tcW w:w="3096" w:type="dxa"/>
          </w:tcPr>
          <w:p w14:paraId="6A535D43" w14:textId="05026002" w:rsidR="007A3D24" w:rsidRPr="004514C0" w:rsidRDefault="007A3D24">
            <w:pPr>
              <w:spacing w:before="80"/>
              <w:rPr>
                <w:rFonts w:ascii="Arial" w:hAnsi="Arial" w:cs="Arial"/>
                <w:color w:val="171717" w:themeColor="background2" w:themeShade="1A"/>
                <w:sz w:val="20"/>
                <w:szCs w:val="20"/>
              </w:rPr>
            </w:pPr>
          </w:p>
        </w:tc>
        <w:tc>
          <w:tcPr>
            <w:tcW w:w="3244" w:type="dxa"/>
          </w:tcPr>
          <w:p w14:paraId="1B2DD2DF" w14:textId="5BDB3EBB" w:rsidR="007A3D24" w:rsidRPr="004514C0" w:rsidRDefault="007A3D24">
            <w:pPr>
              <w:spacing w:before="80"/>
              <w:rPr>
                <w:rFonts w:ascii="Arial" w:hAnsi="Arial" w:cs="Arial"/>
                <w:color w:val="171717" w:themeColor="background2" w:themeShade="1A"/>
                <w:sz w:val="20"/>
                <w:szCs w:val="20"/>
              </w:rPr>
            </w:pPr>
          </w:p>
        </w:tc>
      </w:tr>
      <w:tr w:rsidR="007A3D24" w:rsidRPr="00B72987" w14:paraId="360486AE" w14:textId="77777777">
        <w:trPr>
          <w:trHeight w:val="576"/>
        </w:trPr>
        <w:tc>
          <w:tcPr>
            <w:tcW w:w="3020" w:type="dxa"/>
            <w:shd w:val="clear" w:color="auto" w:fill="D9D9D9" w:themeFill="background1" w:themeFillShade="D9"/>
          </w:tcPr>
          <w:p w14:paraId="2D388AFF" w14:textId="77777777" w:rsidR="007A3D24" w:rsidRPr="007A4BB8" w:rsidRDefault="007A3D24">
            <w:pPr>
              <w:spacing w:before="80"/>
              <w:rPr>
                <w:rFonts w:ascii="Arial" w:hAnsi="Arial" w:cs="Arial"/>
                <w:b/>
                <w:bCs/>
                <w:sz w:val="20"/>
                <w:szCs w:val="20"/>
              </w:rPr>
            </w:pPr>
            <w:r w:rsidRPr="007A4BB8">
              <w:rPr>
                <w:rFonts w:ascii="Arial" w:hAnsi="Arial" w:cs="Arial"/>
                <w:b/>
                <w:bCs/>
                <w:sz w:val="20"/>
                <w:szCs w:val="20"/>
              </w:rPr>
              <w:t xml:space="preserve">Electric Utility </w:t>
            </w:r>
          </w:p>
        </w:tc>
        <w:tc>
          <w:tcPr>
            <w:tcW w:w="3096" w:type="dxa"/>
          </w:tcPr>
          <w:p w14:paraId="6D39237D" w14:textId="2B65C9C1" w:rsidR="007A3D24" w:rsidRPr="004514C0" w:rsidRDefault="007A3D24">
            <w:pPr>
              <w:spacing w:before="80"/>
              <w:rPr>
                <w:rFonts w:ascii="Arial" w:hAnsi="Arial" w:cs="Arial"/>
                <w:color w:val="171717" w:themeColor="background2" w:themeShade="1A"/>
                <w:sz w:val="20"/>
                <w:szCs w:val="20"/>
              </w:rPr>
            </w:pPr>
          </w:p>
        </w:tc>
        <w:tc>
          <w:tcPr>
            <w:tcW w:w="3244" w:type="dxa"/>
          </w:tcPr>
          <w:p w14:paraId="44135DDB" w14:textId="4729D88F" w:rsidR="007A3D24" w:rsidRPr="004514C0" w:rsidRDefault="007A3D24">
            <w:pPr>
              <w:spacing w:before="80"/>
              <w:rPr>
                <w:rFonts w:ascii="Arial" w:hAnsi="Arial" w:cs="Arial"/>
                <w:color w:val="171717" w:themeColor="background2" w:themeShade="1A"/>
                <w:sz w:val="20"/>
                <w:szCs w:val="20"/>
              </w:rPr>
            </w:pPr>
          </w:p>
        </w:tc>
      </w:tr>
      <w:tr w:rsidR="007A3D24" w:rsidRPr="00B72987" w14:paraId="25D9A602" w14:textId="77777777">
        <w:trPr>
          <w:trHeight w:val="576"/>
        </w:trPr>
        <w:tc>
          <w:tcPr>
            <w:tcW w:w="3020" w:type="dxa"/>
            <w:shd w:val="clear" w:color="auto" w:fill="D9D9D9" w:themeFill="background1" w:themeFillShade="D9"/>
          </w:tcPr>
          <w:p w14:paraId="66AF9F2B" w14:textId="77777777" w:rsidR="007A3D24" w:rsidRPr="007A4BB8" w:rsidRDefault="007A3D24">
            <w:pPr>
              <w:spacing w:before="80"/>
              <w:rPr>
                <w:rFonts w:ascii="Arial" w:hAnsi="Arial" w:cs="Arial"/>
                <w:b/>
                <w:bCs/>
                <w:sz w:val="20"/>
                <w:szCs w:val="20"/>
              </w:rPr>
            </w:pPr>
            <w:r w:rsidRPr="007A4BB8">
              <w:rPr>
                <w:rFonts w:ascii="Arial" w:hAnsi="Arial" w:cs="Arial"/>
                <w:b/>
                <w:bCs/>
                <w:sz w:val="20"/>
                <w:szCs w:val="20"/>
              </w:rPr>
              <w:t>Gas/Propane Supplier</w:t>
            </w:r>
          </w:p>
        </w:tc>
        <w:tc>
          <w:tcPr>
            <w:tcW w:w="3096" w:type="dxa"/>
          </w:tcPr>
          <w:p w14:paraId="7A7A2C47" w14:textId="7AF9C8DA" w:rsidR="007A3D24" w:rsidRPr="004514C0" w:rsidRDefault="007A3D24">
            <w:pPr>
              <w:spacing w:before="80"/>
              <w:rPr>
                <w:rFonts w:ascii="Arial" w:hAnsi="Arial" w:cs="Arial"/>
                <w:color w:val="171717" w:themeColor="background2" w:themeShade="1A"/>
                <w:sz w:val="20"/>
                <w:szCs w:val="20"/>
              </w:rPr>
            </w:pPr>
          </w:p>
        </w:tc>
        <w:tc>
          <w:tcPr>
            <w:tcW w:w="3244" w:type="dxa"/>
          </w:tcPr>
          <w:p w14:paraId="3C01A311" w14:textId="77777777" w:rsidR="007A3D24" w:rsidRPr="004514C0" w:rsidRDefault="007A3D24">
            <w:pPr>
              <w:spacing w:before="80"/>
              <w:rPr>
                <w:rFonts w:ascii="Arial" w:hAnsi="Arial" w:cs="Arial"/>
                <w:color w:val="171717" w:themeColor="background2" w:themeShade="1A"/>
                <w:sz w:val="20"/>
                <w:szCs w:val="20"/>
              </w:rPr>
            </w:pPr>
          </w:p>
        </w:tc>
      </w:tr>
      <w:tr w:rsidR="007A3D24" w:rsidRPr="00B72987" w14:paraId="330F0F3E" w14:textId="77777777">
        <w:trPr>
          <w:trHeight w:val="576"/>
        </w:trPr>
        <w:tc>
          <w:tcPr>
            <w:tcW w:w="3020" w:type="dxa"/>
            <w:shd w:val="clear" w:color="auto" w:fill="D9D9D9" w:themeFill="background1" w:themeFillShade="D9"/>
          </w:tcPr>
          <w:p w14:paraId="29C2649C" w14:textId="77777777" w:rsidR="007A3D24" w:rsidRPr="007A4BB8" w:rsidRDefault="007A3D24">
            <w:pPr>
              <w:spacing w:before="80"/>
              <w:rPr>
                <w:rFonts w:ascii="Arial" w:hAnsi="Arial" w:cs="Arial"/>
                <w:b/>
                <w:bCs/>
                <w:sz w:val="20"/>
                <w:szCs w:val="20"/>
              </w:rPr>
            </w:pPr>
            <w:r>
              <w:rPr>
                <w:rFonts w:ascii="Arial" w:hAnsi="Arial" w:cs="Arial"/>
                <w:b/>
                <w:bCs/>
                <w:sz w:val="20"/>
                <w:szCs w:val="20"/>
              </w:rPr>
              <w:t>Phone Providers</w:t>
            </w:r>
          </w:p>
        </w:tc>
        <w:tc>
          <w:tcPr>
            <w:tcW w:w="3096" w:type="dxa"/>
          </w:tcPr>
          <w:p w14:paraId="219A6BE5" w14:textId="5B9B47EF" w:rsidR="007A3D24" w:rsidRPr="004514C0" w:rsidRDefault="007A3D24">
            <w:pPr>
              <w:spacing w:before="80"/>
              <w:rPr>
                <w:rFonts w:ascii="Arial" w:hAnsi="Arial" w:cs="Arial"/>
                <w:color w:val="171717" w:themeColor="background2" w:themeShade="1A"/>
                <w:sz w:val="20"/>
                <w:szCs w:val="20"/>
              </w:rPr>
            </w:pPr>
          </w:p>
        </w:tc>
        <w:tc>
          <w:tcPr>
            <w:tcW w:w="3244" w:type="dxa"/>
          </w:tcPr>
          <w:p w14:paraId="3C2A0503" w14:textId="77777777" w:rsidR="007A3D24" w:rsidRPr="004514C0" w:rsidRDefault="007A3D24">
            <w:pPr>
              <w:spacing w:before="80"/>
              <w:rPr>
                <w:rFonts w:ascii="Arial" w:hAnsi="Arial" w:cs="Arial"/>
                <w:color w:val="171717" w:themeColor="background2" w:themeShade="1A"/>
                <w:sz w:val="20"/>
                <w:szCs w:val="20"/>
              </w:rPr>
            </w:pPr>
          </w:p>
        </w:tc>
      </w:tr>
      <w:tr w:rsidR="007A3D24" w:rsidRPr="00B72987" w14:paraId="56519BAE" w14:textId="77777777">
        <w:trPr>
          <w:trHeight w:val="576"/>
        </w:trPr>
        <w:tc>
          <w:tcPr>
            <w:tcW w:w="3020" w:type="dxa"/>
            <w:shd w:val="clear" w:color="auto" w:fill="D9D9D9" w:themeFill="background1" w:themeFillShade="D9"/>
          </w:tcPr>
          <w:p w14:paraId="63C89E7B" w14:textId="77777777" w:rsidR="007A3D24" w:rsidRPr="007A4BB8" w:rsidRDefault="007A3D24">
            <w:pPr>
              <w:spacing w:before="80"/>
              <w:rPr>
                <w:rFonts w:ascii="Arial" w:hAnsi="Arial" w:cs="Arial"/>
                <w:b/>
                <w:bCs/>
                <w:sz w:val="20"/>
                <w:szCs w:val="20"/>
              </w:rPr>
            </w:pPr>
            <w:r w:rsidRPr="007A4BB8">
              <w:rPr>
                <w:rFonts w:ascii="Arial" w:hAnsi="Arial" w:cs="Arial"/>
                <w:b/>
                <w:bCs/>
                <w:sz w:val="20"/>
                <w:szCs w:val="20"/>
              </w:rPr>
              <w:t>Chlorine/ Other Chemical Supplier</w:t>
            </w:r>
          </w:p>
        </w:tc>
        <w:tc>
          <w:tcPr>
            <w:tcW w:w="3096" w:type="dxa"/>
          </w:tcPr>
          <w:p w14:paraId="2274B02C" w14:textId="6F2375A9" w:rsidR="007A3D24" w:rsidRPr="004514C0" w:rsidRDefault="007A3D24">
            <w:pPr>
              <w:spacing w:before="80"/>
              <w:rPr>
                <w:rFonts w:ascii="Arial" w:hAnsi="Arial" w:cs="Arial"/>
                <w:color w:val="171717" w:themeColor="background2" w:themeShade="1A"/>
                <w:sz w:val="20"/>
                <w:szCs w:val="20"/>
              </w:rPr>
            </w:pPr>
          </w:p>
        </w:tc>
        <w:tc>
          <w:tcPr>
            <w:tcW w:w="3244" w:type="dxa"/>
          </w:tcPr>
          <w:p w14:paraId="71975981" w14:textId="77777777" w:rsidR="007A3D24" w:rsidRPr="004514C0" w:rsidRDefault="007A3D24">
            <w:pPr>
              <w:spacing w:before="80"/>
              <w:rPr>
                <w:rFonts w:ascii="Arial" w:hAnsi="Arial" w:cs="Arial"/>
                <w:color w:val="171717" w:themeColor="background2" w:themeShade="1A"/>
                <w:sz w:val="20"/>
                <w:szCs w:val="20"/>
              </w:rPr>
            </w:pPr>
          </w:p>
        </w:tc>
      </w:tr>
      <w:tr w:rsidR="007A3D24" w:rsidRPr="00B72987" w14:paraId="61B7C6EE" w14:textId="77777777">
        <w:trPr>
          <w:trHeight w:val="576"/>
        </w:trPr>
        <w:tc>
          <w:tcPr>
            <w:tcW w:w="3020" w:type="dxa"/>
            <w:shd w:val="clear" w:color="auto" w:fill="D9D9D9" w:themeFill="background1" w:themeFillShade="D9"/>
          </w:tcPr>
          <w:p w14:paraId="13CE38C2" w14:textId="77777777" w:rsidR="007A3D24" w:rsidRPr="007A4BB8" w:rsidRDefault="007A3D24">
            <w:pPr>
              <w:spacing w:before="80"/>
              <w:rPr>
                <w:rFonts w:ascii="Arial" w:hAnsi="Arial" w:cs="Arial"/>
                <w:b/>
                <w:bCs/>
                <w:sz w:val="20"/>
                <w:szCs w:val="20"/>
              </w:rPr>
            </w:pPr>
            <w:r>
              <w:rPr>
                <w:rFonts w:ascii="Arial" w:hAnsi="Arial" w:cs="Arial"/>
                <w:b/>
                <w:bCs/>
                <w:sz w:val="20"/>
                <w:szCs w:val="20"/>
              </w:rPr>
              <w:t>Rental Equipment. Supplier</w:t>
            </w:r>
          </w:p>
        </w:tc>
        <w:tc>
          <w:tcPr>
            <w:tcW w:w="3096" w:type="dxa"/>
          </w:tcPr>
          <w:p w14:paraId="69641615" w14:textId="3E65CC6E" w:rsidR="007A3D24" w:rsidRPr="004514C0" w:rsidRDefault="007A3D24">
            <w:pPr>
              <w:spacing w:before="80"/>
              <w:rPr>
                <w:rStyle w:val="CommentReference"/>
                <w:color w:val="171717" w:themeColor="background2" w:themeShade="1A"/>
              </w:rPr>
            </w:pPr>
          </w:p>
        </w:tc>
        <w:tc>
          <w:tcPr>
            <w:tcW w:w="3244" w:type="dxa"/>
          </w:tcPr>
          <w:p w14:paraId="3FB018E4" w14:textId="77777777" w:rsidR="007A3D24" w:rsidRPr="004514C0" w:rsidRDefault="007A3D24">
            <w:pPr>
              <w:spacing w:before="80"/>
              <w:rPr>
                <w:rFonts w:ascii="Arial" w:hAnsi="Arial" w:cs="Arial"/>
                <w:color w:val="171717" w:themeColor="background2" w:themeShade="1A"/>
                <w:sz w:val="20"/>
                <w:szCs w:val="20"/>
              </w:rPr>
            </w:pPr>
          </w:p>
        </w:tc>
      </w:tr>
    </w:tbl>
    <w:p w14:paraId="62578C13" w14:textId="77777777" w:rsidR="007A3D24" w:rsidRDefault="007A3D24" w:rsidP="007A3D24">
      <w:pPr>
        <w:spacing w:after="0"/>
        <w:rPr>
          <w:rFonts w:ascii="Arial" w:hAnsi="Arial" w:cs="Arial"/>
          <w:b/>
          <w:bCs/>
        </w:rPr>
      </w:pPr>
    </w:p>
    <w:p w14:paraId="53A59928" w14:textId="5AC2C93E" w:rsidR="007A3D24" w:rsidRPr="00592788" w:rsidRDefault="00F90CB8" w:rsidP="007A3D24">
      <w:pPr>
        <w:pStyle w:val="Heading2"/>
      </w:pPr>
      <w:bookmarkStart w:id="37" w:name="_Toc165909444"/>
      <w:r>
        <w:t>5.</w:t>
      </w:r>
      <w:r w:rsidR="00A4585D">
        <w:t>2</w:t>
      </w:r>
      <w:r w:rsidR="007A3D24">
        <w:t xml:space="preserve"> Laboratories</w:t>
      </w:r>
      <w:bookmarkEnd w:id="37"/>
    </w:p>
    <w:tbl>
      <w:tblPr>
        <w:tblStyle w:val="TableGrid"/>
        <w:tblW w:w="0" w:type="auto"/>
        <w:tblLook w:val="04A0" w:firstRow="1" w:lastRow="0" w:firstColumn="1" w:lastColumn="0" w:noHBand="0" w:noVBand="1"/>
      </w:tblPr>
      <w:tblGrid>
        <w:gridCol w:w="2272"/>
        <w:gridCol w:w="2273"/>
        <w:gridCol w:w="2273"/>
        <w:gridCol w:w="2273"/>
      </w:tblGrid>
      <w:tr w:rsidR="007A3D24" w:rsidRPr="00592788" w14:paraId="751EF6E5" w14:textId="77777777">
        <w:tc>
          <w:tcPr>
            <w:tcW w:w="2272" w:type="dxa"/>
          </w:tcPr>
          <w:p w14:paraId="12F16EB9" w14:textId="77777777" w:rsidR="007A3D24" w:rsidRPr="00592788" w:rsidRDefault="007A3D24">
            <w:pPr>
              <w:rPr>
                <w:rFonts w:ascii="Arial" w:hAnsi="Arial" w:cs="Arial"/>
                <w:b/>
                <w:bCs/>
              </w:rPr>
            </w:pPr>
            <w:r w:rsidRPr="00592788">
              <w:rPr>
                <w:rFonts w:ascii="Arial" w:hAnsi="Arial" w:cs="Arial"/>
                <w:b/>
                <w:bCs/>
              </w:rPr>
              <w:t>Name</w:t>
            </w:r>
          </w:p>
        </w:tc>
        <w:tc>
          <w:tcPr>
            <w:tcW w:w="2273" w:type="dxa"/>
          </w:tcPr>
          <w:p w14:paraId="533164DB" w14:textId="77777777" w:rsidR="007A3D24" w:rsidRPr="00592788" w:rsidRDefault="007A3D24">
            <w:pPr>
              <w:rPr>
                <w:rFonts w:ascii="Arial" w:hAnsi="Arial" w:cs="Arial"/>
                <w:b/>
                <w:bCs/>
              </w:rPr>
            </w:pPr>
            <w:r w:rsidRPr="00592788">
              <w:rPr>
                <w:rFonts w:ascii="Arial" w:hAnsi="Arial" w:cs="Arial"/>
                <w:b/>
                <w:bCs/>
              </w:rPr>
              <w:t>Address</w:t>
            </w:r>
          </w:p>
        </w:tc>
        <w:tc>
          <w:tcPr>
            <w:tcW w:w="2273" w:type="dxa"/>
          </w:tcPr>
          <w:p w14:paraId="28F7017F" w14:textId="77777777" w:rsidR="007A3D24" w:rsidRPr="00592788" w:rsidRDefault="007A3D24">
            <w:pPr>
              <w:rPr>
                <w:rFonts w:ascii="Arial" w:hAnsi="Arial" w:cs="Arial"/>
                <w:b/>
                <w:bCs/>
              </w:rPr>
            </w:pPr>
            <w:r w:rsidRPr="00592788">
              <w:rPr>
                <w:rFonts w:ascii="Arial" w:hAnsi="Arial" w:cs="Arial"/>
                <w:b/>
                <w:bCs/>
              </w:rPr>
              <w:t>Phone</w:t>
            </w:r>
          </w:p>
        </w:tc>
        <w:tc>
          <w:tcPr>
            <w:tcW w:w="2273" w:type="dxa"/>
          </w:tcPr>
          <w:p w14:paraId="27013A1B" w14:textId="77777777" w:rsidR="007A3D24" w:rsidRPr="00592788" w:rsidRDefault="007A3D24">
            <w:pPr>
              <w:rPr>
                <w:rFonts w:ascii="Arial" w:hAnsi="Arial" w:cs="Arial"/>
                <w:b/>
                <w:bCs/>
              </w:rPr>
            </w:pPr>
            <w:r w:rsidRPr="00592788">
              <w:rPr>
                <w:rFonts w:ascii="Arial" w:hAnsi="Arial" w:cs="Arial"/>
                <w:b/>
                <w:bCs/>
              </w:rPr>
              <w:t>Lab Capabilities</w:t>
            </w:r>
          </w:p>
        </w:tc>
      </w:tr>
      <w:tr w:rsidR="007A3D24" w:rsidRPr="00592788" w14:paraId="677E95E9" w14:textId="77777777">
        <w:tc>
          <w:tcPr>
            <w:tcW w:w="2272" w:type="dxa"/>
          </w:tcPr>
          <w:p w14:paraId="3FF2AE45" w14:textId="75BD5BCA" w:rsidR="007A3D24" w:rsidRPr="004514C0" w:rsidRDefault="007A3D24">
            <w:pPr>
              <w:rPr>
                <w:rFonts w:ascii="Arial" w:hAnsi="Arial" w:cs="Arial"/>
                <w:color w:val="171717" w:themeColor="background2" w:themeShade="1A"/>
              </w:rPr>
            </w:pPr>
          </w:p>
        </w:tc>
        <w:tc>
          <w:tcPr>
            <w:tcW w:w="2273" w:type="dxa"/>
          </w:tcPr>
          <w:p w14:paraId="5C14694D" w14:textId="776B9844" w:rsidR="007A3D24" w:rsidRPr="004514C0" w:rsidRDefault="007A3D24">
            <w:pPr>
              <w:rPr>
                <w:rFonts w:ascii="Arial" w:hAnsi="Arial" w:cs="Arial"/>
                <w:color w:val="171717" w:themeColor="background2" w:themeShade="1A"/>
              </w:rPr>
            </w:pPr>
          </w:p>
        </w:tc>
        <w:tc>
          <w:tcPr>
            <w:tcW w:w="2273" w:type="dxa"/>
          </w:tcPr>
          <w:p w14:paraId="49B7DD88" w14:textId="28EF17AA" w:rsidR="007A3D24" w:rsidRPr="004514C0" w:rsidRDefault="007A3D24">
            <w:pPr>
              <w:rPr>
                <w:rFonts w:ascii="Arial" w:hAnsi="Arial" w:cs="Arial"/>
                <w:color w:val="171717" w:themeColor="background2" w:themeShade="1A"/>
              </w:rPr>
            </w:pPr>
          </w:p>
        </w:tc>
        <w:tc>
          <w:tcPr>
            <w:tcW w:w="2273" w:type="dxa"/>
          </w:tcPr>
          <w:p w14:paraId="2DBA849F" w14:textId="62607180" w:rsidR="007A3D24" w:rsidRPr="004514C0" w:rsidRDefault="007A3D24">
            <w:pPr>
              <w:rPr>
                <w:rFonts w:ascii="Arial" w:hAnsi="Arial" w:cs="Arial"/>
                <w:color w:val="171717" w:themeColor="background2" w:themeShade="1A"/>
              </w:rPr>
            </w:pPr>
          </w:p>
        </w:tc>
      </w:tr>
      <w:tr w:rsidR="007A3D24" w:rsidRPr="00592788" w14:paraId="6CE92CEE" w14:textId="77777777">
        <w:tc>
          <w:tcPr>
            <w:tcW w:w="2272" w:type="dxa"/>
          </w:tcPr>
          <w:p w14:paraId="7E49F6CA" w14:textId="77777777" w:rsidR="007A3D24" w:rsidRPr="004514C0" w:rsidRDefault="007A3D24">
            <w:pPr>
              <w:rPr>
                <w:rFonts w:ascii="Arial" w:hAnsi="Arial" w:cs="Arial"/>
                <w:color w:val="171717" w:themeColor="background2" w:themeShade="1A"/>
              </w:rPr>
            </w:pPr>
          </w:p>
        </w:tc>
        <w:tc>
          <w:tcPr>
            <w:tcW w:w="2273" w:type="dxa"/>
          </w:tcPr>
          <w:p w14:paraId="768D99D7" w14:textId="77777777" w:rsidR="007A3D24" w:rsidRPr="004514C0" w:rsidRDefault="007A3D24">
            <w:pPr>
              <w:rPr>
                <w:rFonts w:ascii="Arial" w:hAnsi="Arial" w:cs="Arial"/>
                <w:color w:val="171717" w:themeColor="background2" w:themeShade="1A"/>
              </w:rPr>
            </w:pPr>
          </w:p>
        </w:tc>
        <w:tc>
          <w:tcPr>
            <w:tcW w:w="2273" w:type="dxa"/>
          </w:tcPr>
          <w:p w14:paraId="3153D40D" w14:textId="77777777" w:rsidR="007A3D24" w:rsidRPr="004514C0" w:rsidRDefault="007A3D24">
            <w:pPr>
              <w:rPr>
                <w:rFonts w:ascii="Arial" w:hAnsi="Arial" w:cs="Arial"/>
                <w:color w:val="171717" w:themeColor="background2" w:themeShade="1A"/>
              </w:rPr>
            </w:pPr>
          </w:p>
        </w:tc>
        <w:tc>
          <w:tcPr>
            <w:tcW w:w="2273" w:type="dxa"/>
          </w:tcPr>
          <w:p w14:paraId="77FAD5CE" w14:textId="77777777" w:rsidR="007A3D24" w:rsidRPr="004514C0" w:rsidRDefault="007A3D24">
            <w:pPr>
              <w:rPr>
                <w:rFonts w:ascii="Arial" w:hAnsi="Arial" w:cs="Arial"/>
                <w:color w:val="171717" w:themeColor="background2" w:themeShade="1A"/>
              </w:rPr>
            </w:pPr>
          </w:p>
        </w:tc>
      </w:tr>
      <w:tr w:rsidR="007A3D24" w:rsidRPr="00592788" w14:paraId="728F4152" w14:textId="77777777">
        <w:tc>
          <w:tcPr>
            <w:tcW w:w="2272" w:type="dxa"/>
          </w:tcPr>
          <w:p w14:paraId="486D9248" w14:textId="77777777" w:rsidR="007A3D24" w:rsidRPr="004514C0" w:rsidRDefault="007A3D24">
            <w:pPr>
              <w:rPr>
                <w:rFonts w:ascii="Arial" w:hAnsi="Arial" w:cs="Arial"/>
                <w:color w:val="171717" w:themeColor="background2" w:themeShade="1A"/>
              </w:rPr>
            </w:pPr>
          </w:p>
        </w:tc>
        <w:tc>
          <w:tcPr>
            <w:tcW w:w="2273" w:type="dxa"/>
          </w:tcPr>
          <w:p w14:paraId="2E91BCAF" w14:textId="77777777" w:rsidR="007A3D24" w:rsidRPr="004514C0" w:rsidRDefault="007A3D24">
            <w:pPr>
              <w:rPr>
                <w:rFonts w:ascii="Arial" w:hAnsi="Arial" w:cs="Arial"/>
                <w:color w:val="171717" w:themeColor="background2" w:themeShade="1A"/>
              </w:rPr>
            </w:pPr>
          </w:p>
        </w:tc>
        <w:tc>
          <w:tcPr>
            <w:tcW w:w="2273" w:type="dxa"/>
          </w:tcPr>
          <w:p w14:paraId="280047F6" w14:textId="77777777" w:rsidR="007A3D24" w:rsidRPr="004514C0" w:rsidRDefault="007A3D24">
            <w:pPr>
              <w:rPr>
                <w:rFonts w:ascii="Arial" w:hAnsi="Arial" w:cs="Arial"/>
                <w:color w:val="171717" w:themeColor="background2" w:themeShade="1A"/>
              </w:rPr>
            </w:pPr>
          </w:p>
        </w:tc>
        <w:tc>
          <w:tcPr>
            <w:tcW w:w="2273" w:type="dxa"/>
          </w:tcPr>
          <w:p w14:paraId="2DD57FA9" w14:textId="77777777" w:rsidR="007A3D24" w:rsidRPr="004514C0" w:rsidRDefault="007A3D24">
            <w:pPr>
              <w:rPr>
                <w:rFonts w:ascii="Arial" w:hAnsi="Arial" w:cs="Arial"/>
                <w:color w:val="171717" w:themeColor="background2" w:themeShade="1A"/>
              </w:rPr>
            </w:pPr>
          </w:p>
        </w:tc>
      </w:tr>
    </w:tbl>
    <w:p w14:paraId="7CC9D934" w14:textId="77777777" w:rsidR="007A3D24" w:rsidRPr="00592788" w:rsidRDefault="007A3D24" w:rsidP="007A3D24">
      <w:pPr>
        <w:spacing w:after="0"/>
        <w:rPr>
          <w:rFonts w:ascii="Arial" w:hAnsi="Arial" w:cs="Arial"/>
          <w:b/>
          <w:bCs/>
        </w:rPr>
      </w:pPr>
    </w:p>
    <w:p w14:paraId="669E87D0" w14:textId="443A21CD" w:rsidR="007A3D24" w:rsidRPr="00592788" w:rsidRDefault="00F90CB8" w:rsidP="007A3D24">
      <w:pPr>
        <w:pStyle w:val="Heading2"/>
      </w:pPr>
      <w:bookmarkStart w:id="38" w:name="_Toc165909445"/>
      <w:r>
        <w:t>5.</w:t>
      </w:r>
      <w:r w:rsidR="00A4585D">
        <w:t>3</w:t>
      </w:r>
      <w:r w:rsidR="00E24110">
        <w:t xml:space="preserve"> </w:t>
      </w:r>
      <w:r w:rsidR="007A3D24" w:rsidRPr="00592788">
        <w:t>Suppliers and Vendors</w:t>
      </w:r>
      <w:bookmarkEnd w:id="38"/>
    </w:p>
    <w:tbl>
      <w:tblPr>
        <w:tblStyle w:val="TableGrid"/>
        <w:tblW w:w="0" w:type="auto"/>
        <w:tblLook w:val="04A0" w:firstRow="1" w:lastRow="0" w:firstColumn="1" w:lastColumn="0" w:noHBand="0" w:noVBand="1"/>
      </w:tblPr>
      <w:tblGrid>
        <w:gridCol w:w="1975"/>
        <w:gridCol w:w="4258"/>
        <w:gridCol w:w="3117"/>
      </w:tblGrid>
      <w:tr w:rsidR="007A3D24" w:rsidRPr="00592788" w14:paraId="290026AF" w14:textId="77777777">
        <w:trPr>
          <w:trHeight w:val="413"/>
        </w:trPr>
        <w:tc>
          <w:tcPr>
            <w:tcW w:w="1975" w:type="dxa"/>
            <w:shd w:val="clear" w:color="auto" w:fill="E7E6E6" w:themeFill="background2"/>
          </w:tcPr>
          <w:p w14:paraId="6ACD345D" w14:textId="77777777" w:rsidR="007A3D24" w:rsidRPr="00592788" w:rsidRDefault="007A3D24">
            <w:pPr>
              <w:spacing w:line="276" w:lineRule="auto"/>
              <w:rPr>
                <w:rFonts w:ascii="Arial" w:hAnsi="Arial" w:cs="Arial"/>
                <w:b/>
                <w:bCs/>
              </w:rPr>
            </w:pPr>
          </w:p>
        </w:tc>
        <w:tc>
          <w:tcPr>
            <w:tcW w:w="4258" w:type="dxa"/>
            <w:shd w:val="clear" w:color="auto" w:fill="E7E6E6" w:themeFill="background2"/>
          </w:tcPr>
          <w:p w14:paraId="5D5ED303" w14:textId="77777777" w:rsidR="007A3D24" w:rsidRPr="00592788" w:rsidRDefault="007A3D24">
            <w:pPr>
              <w:spacing w:line="276" w:lineRule="auto"/>
              <w:rPr>
                <w:rFonts w:ascii="Arial" w:hAnsi="Arial" w:cs="Arial"/>
                <w:b/>
                <w:bCs/>
              </w:rPr>
            </w:pPr>
            <w:r w:rsidRPr="00592788">
              <w:rPr>
                <w:rFonts w:ascii="Arial" w:hAnsi="Arial" w:cs="Arial"/>
                <w:b/>
                <w:bCs/>
              </w:rPr>
              <w:t>Name</w:t>
            </w:r>
          </w:p>
        </w:tc>
        <w:tc>
          <w:tcPr>
            <w:tcW w:w="3117" w:type="dxa"/>
            <w:shd w:val="clear" w:color="auto" w:fill="E7E6E6" w:themeFill="background2"/>
          </w:tcPr>
          <w:p w14:paraId="19D2046A" w14:textId="77777777" w:rsidR="007A3D24" w:rsidRPr="00592788" w:rsidRDefault="007A3D24">
            <w:pPr>
              <w:spacing w:line="276" w:lineRule="auto"/>
              <w:rPr>
                <w:rFonts w:ascii="Arial" w:hAnsi="Arial" w:cs="Arial"/>
                <w:b/>
                <w:bCs/>
              </w:rPr>
            </w:pPr>
            <w:r w:rsidRPr="00592788">
              <w:rPr>
                <w:rFonts w:ascii="Arial" w:hAnsi="Arial" w:cs="Arial"/>
                <w:b/>
                <w:bCs/>
              </w:rPr>
              <w:t>Phone</w:t>
            </w:r>
          </w:p>
        </w:tc>
      </w:tr>
      <w:tr w:rsidR="007A3D24" w:rsidRPr="00592788" w14:paraId="65830FC1" w14:textId="77777777">
        <w:tc>
          <w:tcPr>
            <w:tcW w:w="1975" w:type="dxa"/>
            <w:shd w:val="clear" w:color="auto" w:fill="E7E6E6" w:themeFill="background2"/>
          </w:tcPr>
          <w:p w14:paraId="05D8C8B1" w14:textId="77777777" w:rsidR="007A3D24" w:rsidRPr="00592788" w:rsidRDefault="007A3D24">
            <w:pPr>
              <w:spacing w:line="276" w:lineRule="auto"/>
              <w:rPr>
                <w:rFonts w:ascii="Arial" w:hAnsi="Arial" w:cs="Arial"/>
              </w:rPr>
            </w:pPr>
            <w:r w:rsidRPr="00592788">
              <w:rPr>
                <w:rFonts w:ascii="Arial" w:hAnsi="Arial" w:cs="Arial"/>
              </w:rPr>
              <w:t>Pipe Supply</w:t>
            </w:r>
          </w:p>
        </w:tc>
        <w:tc>
          <w:tcPr>
            <w:tcW w:w="4258" w:type="dxa"/>
          </w:tcPr>
          <w:p w14:paraId="6897DBDB" w14:textId="08F4D03E" w:rsidR="007A3D24" w:rsidRPr="004514C0" w:rsidRDefault="007A3D24">
            <w:pPr>
              <w:spacing w:line="276" w:lineRule="auto"/>
              <w:rPr>
                <w:rFonts w:ascii="Arial" w:hAnsi="Arial" w:cs="Arial"/>
                <w:color w:val="171717" w:themeColor="background2" w:themeShade="1A"/>
              </w:rPr>
            </w:pPr>
          </w:p>
        </w:tc>
        <w:tc>
          <w:tcPr>
            <w:tcW w:w="3117" w:type="dxa"/>
          </w:tcPr>
          <w:p w14:paraId="24DA4B2F" w14:textId="7C775495" w:rsidR="007A3D24" w:rsidRPr="004514C0" w:rsidRDefault="007A3D24">
            <w:pPr>
              <w:spacing w:line="276" w:lineRule="auto"/>
              <w:rPr>
                <w:rFonts w:ascii="Arial" w:hAnsi="Arial" w:cs="Arial"/>
                <w:color w:val="171717" w:themeColor="background2" w:themeShade="1A"/>
              </w:rPr>
            </w:pPr>
          </w:p>
        </w:tc>
      </w:tr>
      <w:tr w:rsidR="007A3D24" w:rsidRPr="00592788" w14:paraId="2F15787A" w14:textId="77777777">
        <w:tc>
          <w:tcPr>
            <w:tcW w:w="1975" w:type="dxa"/>
            <w:shd w:val="clear" w:color="auto" w:fill="E7E6E6" w:themeFill="background2"/>
          </w:tcPr>
          <w:p w14:paraId="70005C77" w14:textId="77777777" w:rsidR="007A3D24" w:rsidRPr="00592788" w:rsidRDefault="007A3D24">
            <w:pPr>
              <w:spacing w:line="276" w:lineRule="auto"/>
              <w:rPr>
                <w:rFonts w:ascii="Arial" w:hAnsi="Arial" w:cs="Arial"/>
              </w:rPr>
            </w:pPr>
            <w:r w:rsidRPr="00592788">
              <w:rPr>
                <w:rFonts w:ascii="Arial" w:hAnsi="Arial" w:cs="Arial"/>
              </w:rPr>
              <w:t>Chemicals</w:t>
            </w:r>
          </w:p>
        </w:tc>
        <w:tc>
          <w:tcPr>
            <w:tcW w:w="4258" w:type="dxa"/>
          </w:tcPr>
          <w:p w14:paraId="58E83D03" w14:textId="2C825C4B" w:rsidR="007A3D24" w:rsidRPr="004514C0" w:rsidRDefault="007A3D24">
            <w:pPr>
              <w:spacing w:line="276" w:lineRule="auto"/>
              <w:rPr>
                <w:rFonts w:ascii="Arial" w:hAnsi="Arial" w:cs="Arial"/>
                <w:color w:val="171717" w:themeColor="background2" w:themeShade="1A"/>
              </w:rPr>
            </w:pPr>
          </w:p>
        </w:tc>
        <w:tc>
          <w:tcPr>
            <w:tcW w:w="3117" w:type="dxa"/>
          </w:tcPr>
          <w:p w14:paraId="607978A0" w14:textId="32E59498" w:rsidR="007A3D24" w:rsidRPr="004514C0" w:rsidRDefault="007A3D24">
            <w:pPr>
              <w:spacing w:line="276" w:lineRule="auto"/>
              <w:rPr>
                <w:rFonts w:ascii="Arial" w:hAnsi="Arial" w:cs="Arial"/>
                <w:color w:val="171717" w:themeColor="background2" w:themeShade="1A"/>
              </w:rPr>
            </w:pPr>
          </w:p>
        </w:tc>
      </w:tr>
      <w:tr w:rsidR="007A3D24" w:rsidRPr="00592788" w14:paraId="248E530D" w14:textId="77777777">
        <w:tc>
          <w:tcPr>
            <w:tcW w:w="1975" w:type="dxa"/>
            <w:shd w:val="clear" w:color="auto" w:fill="E7E6E6" w:themeFill="background2"/>
          </w:tcPr>
          <w:p w14:paraId="65BBBECE" w14:textId="77777777" w:rsidR="007A3D24" w:rsidRPr="00437909" w:rsidRDefault="007A3D24">
            <w:pPr>
              <w:spacing w:line="276" w:lineRule="auto"/>
              <w:rPr>
                <w:rFonts w:ascii="Arial" w:hAnsi="Arial" w:cs="Arial"/>
                <w:color w:val="171717" w:themeColor="background2" w:themeShade="1A"/>
              </w:rPr>
            </w:pPr>
            <w:r w:rsidRPr="00437909">
              <w:rPr>
                <w:rFonts w:ascii="Arial" w:hAnsi="Arial" w:cs="Arial"/>
                <w:color w:val="171717" w:themeColor="background2" w:themeShade="1A"/>
              </w:rPr>
              <w:t>Pumps / Motors</w:t>
            </w:r>
          </w:p>
        </w:tc>
        <w:tc>
          <w:tcPr>
            <w:tcW w:w="4258" w:type="dxa"/>
          </w:tcPr>
          <w:p w14:paraId="6E93C08C" w14:textId="57D49371" w:rsidR="007A3D24" w:rsidRPr="004514C0" w:rsidRDefault="007A3D24">
            <w:pPr>
              <w:spacing w:line="276" w:lineRule="auto"/>
              <w:rPr>
                <w:rFonts w:ascii="Arial" w:hAnsi="Arial" w:cs="Arial"/>
                <w:color w:val="171717" w:themeColor="background2" w:themeShade="1A"/>
              </w:rPr>
            </w:pPr>
          </w:p>
        </w:tc>
        <w:tc>
          <w:tcPr>
            <w:tcW w:w="3117" w:type="dxa"/>
          </w:tcPr>
          <w:p w14:paraId="354EA14A" w14:textId="201B7141" w:rsidR="007A3D24" w:rsidRPr="004514C0" w:rsidRDefault="007A3D24">
            <w:pPr>
              <w:spacing w:line="276" w:lineRule="auto"/>
              <w:rPr>
                <w:rFonts w:ascii="Arial" w:hAnsi="Arial" w:cs="Arial"/>
                <w:color w:val="171717" w:themeColor="background2" w:themeShade="1A"/>
              </w:rPr>
            </w:pPr>
          </w:p>
        </w:tc>
      </w:tr>
      <w:tr w:rsidR="007A3D24" w:rsidRPr="00592788" w14:paraId="7AB5E95F" w14:textId="77777777">
        <w:tc>
          <w:tcPr>
            <w:tcW w:w="1975" w:type="dxa"/>
            <w:shd w:val="clear" w:color="auto" w:fill="E7E6E6" w:themeFill="background2"/>
          </w:tcPr>
          <w:p w14:paraId="0314D1EC" w14:textId="77777777" w:rsidR="007A3D24" w:rsidRPr="00437909" w:rsidRDefault="007A3D24">
            <w:pPr>
              <w:spacing w:line="276" w:lineRule="auto"/>
              <w:rPr>
                <w:rFonts w:ascii="Arial" w:hAnsi="Arial" w:cs="Arial"/>
                <w:color w:val="171717" w:themeColor="background2" w:themeShade="1A"/>
              </w:rPr>
            </w:pPr>
            <w:r w:rsidRPr="00437909">
              <w:rPr>
                <w:rFonts w:ascii="Arial" w:hAnsi="Arial" w:cs="Arial"/>
                <w:color w:val="171717" w:themeColor="background2" w:themeShade="1A"/>
              </w:rPr>
              <w:t>Safety</w:t>
            </w:r>
          </w:p>
        </w:tc>
        <w:tc>
          <w:tcPr>
            <w:tcW w:w="4258" w:type="dxa"/>
          </w:tcPr>
          <w:p w14:paraId="50C6070D" w14:textId="774F6AC5" w:rsidR="007A3D24" w:rsidRPr="004514C0" w:rsidRDefault="007A3D24">
            <w:pPr>
              <w:spacing w:line="276" w:lineRule="auto"/>
              <w:rPr>
                <w:rFonts w:ascii="Arial" w:hAnsi="Arial" w:cs="Arial"/>
                <w:color w:val="171717" w:themeColor="background2" w:themeShade="1A"/>
              </w:rPr>
            </w:pPr>
          </w:p>
        </w:tc>
        <w:tc>
          <w:tcPr>
            <w:tcW w:w="3117" w:type="dxa"/>
          </w:tcPr>
          <w:p w14:paraId="58096008" w14:textId="1129452C" w:rsidR="007A3D24" w:rsidRPr="004514C0" w:rsidRDefault="007A3D24">
            <w:pPr>
              <w:spacing w:line="276" w:lineRule="auto"/>
              <w:rPr>
                <w:rFonts w:ascii="Arial" w:hAnsi="Arial" w:cs="Arial"/>
                <w:color w:val="171717" w:themeColor="background2" w:themeShade="1A"/>
              </w:rPr>
            </w:pPr>
          </w:p>
        </w:tc>
      </w:tr>
      <w:tr w:rsidR="007A3D24" w:rsidRPr="00592788" w14:paraId="247BFDEB" w14:textId="77777777">
        <w:tc>
          <w:tcPr>
            <w:tcW w:w="1975" w:type="dxa"/>
            <w:shd w:val="clear" w:color="auto" w:fill="E7E6E6" w:themeFill="background2"/>
          </w:tcPr>
          <w:p w14:paraId="2FC6D2E1" w14:textId="77777777" w:rsidR="007A3D24" w:rsidRPr="00437909" w:rsidRDefault="007A3D24">
            <w:pPr>
              <w:spacing w:line="276" w:lineRule="auto"/>
              <w:rPr>
                <w:rFonts w:ascii="Arial" w:hAnsi="Arial" w:cs="Arial"/>
                <w:color w:val="171717" w:themeColor="background2" w:themeShade="1A"/>
              </w:rPr>
            </w:pPr>
            <w:r w:rsidRPr="00437909">
              <w:rPr>
                <w:rFonts w:ascii="Arial" w:hAnsi="Arial" w:cs="Arial"/>
                <w:color w:val="171717" w:themeColor="background2" w:themeShade="1A"/>
              </w:rPr>
              <w:t>Others?</w:t>
            </w:r>
          </w:p>
        </w:tc>
        <w:tc>
          <w:tcPr>
            <w:tcW w:w="4258" w:type="dxa"/>
          </w:tcPr>
          <w:p w14:paraId="7994D4D5" w14:textId="77777777" w:rsidR="007A3D24" w:rsidRPr="004514C0" w:rsidRDefault="007A3D24">
            <w:pPr>
              <w:spacing w:line="276" w:lineRule="auto"/>
              <w:rPr>
                <w:rFonts w:ascii="Arial" w:hAnsi="Arial" w:cs="Arial"/>
                <w:color w:val="171717" w:themeColor="background2" w:themeShade="1A"/>
              </w:rPr>
            </w:pPr>
          </w:p>
        </w:tc>
        <w:tc>
          <w:tcPr>
            <w:tcW w:w="3117" w:type="dxa"/>
          </w:tcPr>
          <w:p w14:paraId="5DB5DA13" w14:textId="77777777" w:rsidR="007A3D24" w:rsidRPr="004514C0" w:rsidRDefault="007A3D24">
            <w:pPr>
              <w:spacing w:line="276" w:lineRule="auto"/>
              <w:rPr>
                <w:rFonts w:ascii="Arial" w:hAnsi="Arial" w:cs="Arial"/>
                <w:color w:val="171717" w:themeColor="background2" w:themeShade="1A"/>
              </w:rPr>
            </w:pPr>
          </w:p>
        </w:tc>
      </w:tr>
      <w:tr w:rsidR="007A3D24" w:rsidRPr="00592788" w14:paraId="3C5D2BCC" w14:textId="77777777">
        <w:tc>
          <w:tcPr>
            <w:tcW w:w="1975" w:type="dxa"/>
            <w:shd w:val="clear" w:color="auto" w:fill="E7E6E6" w:themeFill="background2"/>
          </w:tcPr>
          <w:p w14:paraId="43C8F33E" w14:textId="77777777" w:rsidR="007A3D24" w:rsidRPr="00437909" w:rsidRDefault="007A3D24">
            <w:pPr>
              <w:spacing w:line="276" w:lineRule="auto"/>
              <w:rPr>
                <w:rFonts w:ascii="Arial" w:hAnsi="Arial" w:cs="Arial"/>
                <w:color w:val="171717" w:themeColor="background2" w:themeShade="1A"/>
              </w:rPr>
            </w:pPr>
          </w:p>
        </w:tc>
        <w:tc>
          <w:tcPr>
            <w:tcW w:w="4258" w:type="dxa"/>
          </w:tcPr>
          <w:p w14:paraId="0F286752" w14:textId="77777777" w:rsidR="007A3D24" w:rsidRPr="004514C0" w:rsidRDefault="007A3D24">
            <w:pPr>
              <w:spacing w:line="276" w:lineRule="auto"/>
              <w:rPr>
                <w:rFonts w:ascii="Arial" w:hAnsi="Arial" w:cs="Arial"/>
                <w:color w:val="171717" w:themeColor="background2" w:themeShade="1A"/>
              </w:rPr>
            </w:pPr>
          </w:p>
        </w:tc>
        <w:tc>
          <w:tcPr>
            <w:tcW w:w="3117" w:type="dxa"/>
          </w:tcPr>
          <w:p w14:paraId="1C106771" w14:textId="77777777" w:rsidR="007A3D24" w:rsidRPr="004514C0" w:rsidRDefault="007A3D24">
            <w:pPr>
              <w:spacing w:line="276" w:lineRule="auto"/>
              <w:rPr>
                <w:rFonts w:ascii="Arial" w:hAnsi="Arial" w:cs="Arial"/>
                <w:color w:val="171717" w:themeColor="background2" w:themeShade="1A"/>
              </w:rPr>
            </w:pPr>
          </w:p>
        </w:tc>
      </w:tr>
      <w:tr w:rsidR="007A3D24" w:rsidRPr="00592788" w14:paraId="6AF18BFC" w14:textId="77777777">
        <w:tc>
          <w:tcPr>
            <w:tcW w:w="1975" w:type="dxa"/>
            <w:shd w:val="clear" w:color="auto" w:fill="E7E6E6" w:themeFill="background2"/>
          </w:tcPr>
          <w:p w14:paraId="5D661177" w14:textId="77777777" w:rsidR="007A3D24" w:rsidRPr="00437909" w:rsidRDefault="007A3D24">
            <w:pPr>
              <w:spacing w:line="276" w:lineRule="auto"/>
              <w:rPr>
                <w:rFonts w:ascii="Arial" w:hAnsi="Arial" w:cs="Arial"/>
                <w:color w:val="171717" w:themeColor="background2" w:themeShade="1A"/>
              </w:rPr>
            </w:pPr>
          </w:p>
        </w:tc>
        <w:tc>
          <w:tcPr>
            <w:tcW w:w="4258" w:type="dxa"/>
          </w:tcPr>
          <w:p w14:paraId="2FB8F2B3" w14:textId="77777777" w:rsidR="007A3D24" w:rsidRPr="004514C0" w:rsidRDefault="007A3D24">
            <w:pPr>
              <w:spacing w:line="276" w:lineRule="auto"/>
              <w:rPr>
                <w:rFonts w:ascii="Arial" w:hAnsi="Arial" w:cs="Arial"/>
                <w:color w:val="171717" w:themeColor="background2" w:themeShade="1A"/>
              </w:rPr>
            </w:pPr>
          </w:p>
        </w:tc>
        <w:tc>
          <w:tcPr>
            <w:tcW w:w="3117" w:type="dxa"/>
          </w:tcPr>
          <w:p w14:paraId="65438927" w14:textId="77777777" w:rsidR="007A3D24" w:rsidRPr="004514C0" w:rsidRDefault="007A3D24">
            <w:pPr>
              <w:spacing w:line="276" w:lineRule="auto"/>
              <w:rPr>
                <w:rFonts w:ascii="Arial" w:hAnsi="Arial" w:cs="Arial"/>
                <w:color w:val="171717" w:themeColor="background2" w:themeShade="1A"/>
              </w:rPr>
            </w:pPr>
          </w:p>
        </w:tc>
      </w:tr>
    </w:tbl>
    <w:p w14:paraId="4F943530" w14:textId="77777777" w:rsidR="007A3D24" w:rsidRDefault="007A3D24" w:rsidP="007A3D24">
      <w:pPr>
        <w:spacing w:after="0"/>
        <w:rPr>
          <w:rFonts w:ascii="Arial" w:hAnsi="Arial" w:cs="Arial"/>
          <w:b/>
          <w:bCs/>
        </w:rPr>
      </w:pPr>
    </w:p>
    <w:p w14:paraId="5C019727" w14:textId="0D51B976" w:rsidR="007A3D24" w:rsidRPr="00592788" w:rsidRDefault="00F90CB8" w:rsidP="007A3D24">
      <w:pPr>
        <w:pStyle w:val="Heading2"/>
      </w:pPr>
      <w:bookmarkStart w:id="39" w:name="_Toc165909446"/>
      <w:r>
        <w:t>5.</w:t>
      </w:r>
      <w:r w:rsidR="00A4585D">
        <w:t>4</w:t>
      </w:r>
      <w:r w:rsidR="007A3D24">
        <w:t xml:space="preserve"> </w:t>
      </w:r>
      <w:r w:rsidR="007A3D24" w:rsidRPr="00592788">
        <w:t>Contractors / Repair Services</w:t>
      </w:r>
      <w:bookmarkEnd w:id="39"/>
    </w:p>
    <w:tbl>
      <w:tblPr>
        <w:tblStyle w:val="TableGrid"/>
        <w:tblW w:w="0" w:type="auto"/>
        <w:tblLook w:val="04A0" w:firstRow="1" w:lastRow="0" w:firstColumn="1" w:lastColumn="0" w:noHBand="0" w:noVBand="1"/>
      </w:tblPr>
      <w:tblGrid>
        <w:gridCol w:w="1975"/>
        <w:gridCol w:w="3870"/>
        <w:gridCol w:w="3505"/>
      </w:tblGrid>
      <w:tr w:rsidR="007A3D24" w:rsidRPr="00592788" w14:paraId="206A36DB" w14:textId="77777777">
        <w:tc>
          <w:tcPr>
            <w:tcW w:w="1975" w:type="dxa"/>
            <w:shd w:val="clear" w:color="auto" w:fill="E7E6E6" w:themeFill="background2"/>
          </w:tcPr>
          <w:p w14:paraId="4410A86E" w14:textId="77777777" w:rsidR="007A3D24" w:rsidRPr="00592788" w:rsidRDefault="007A3D24">
            <w:pPr>
              <w:spacing w:line="276" w:lineRule="auto"/>
              <w:rPr>
                <w:rFonts w:ascii="Arial" w:hAnsi="Arial" w:cs="Arial"/>
                <w:b/>
                <w:bCs/>
              </w:rPr>
            </w:pPr>
          </w:p>
        </w:tc>
        <w:tc>
          <w:tcPr>
            <w:tcW w:w="3870" w:type="dxa"/>
            <w:shd w:val="clear" w:color="auto" w:fill="E7E6E6" w:themeFill="background2"/>
          </w:tcPr>
          <w:p w14:paraId="4E1A6811" w14:textId="77777777" w:rsidR="007A3D24" w:rsidRPr="00592788" w:rsidRDefault="007A3D24">
            <w:pPr>
              <w:spacing w:line="276" w:lineRule="auto"/>
              <w:rPr>
                <w:rFonts w:ascii="Arial" w:hAnsi="Arial" w:cs="Arial"/>
                <w:b/>
                <w:bCs/>
              </w:rPr>
            </w:pPr>
            <w:r w:rsidRPr="00592788">
              <w:rPr>
                <w:rFonts w:ascii="Arial" w:hAnsi="Arial" w:cs="Arial"/>
                <w:b/>
                <w:bCs/>
              </w:rPr>
              <w:t>Name</w:t>
            </w:r>
          </w:p>
        </w:tc>
        <w:tc>
          <w:tcPr>
            <w:tcW w:w="3505" w:type="dxa"/>
            <w:shd w:val="clear" w:color="auto" w:fill="E7E6E6" w:themeFill="background2"/>
          </w:tcPr>
          <w:p w14:paraId="6617216D" w14:textId="77777777" w:rsidR="007A3D24" w:rsidRPr="00592788" w:rsidRDefault="007A3D24">
            <w:pPr>
              <w:spacing w:line="276" w:lineRule="auto"/>
              <w:rPr>
                <w:rFonts w:ascii="Arial" w:hAnsi="Arial" w:cs="Arial"/>
                <w:b/>
                <w:bCs/>
              </w:rPr>
            </w:pPr>
            <w:r w:rsidRPr="00592788">
              <w:rPr>
                <w:rFonts w:ascii="Arial" w:hAnsi="Arial" w:cs="Arial"/>
                <w:b/>
                <w:bCs/>
              </w:rPr>
              <w:t>Phone / Emergency Phone</w:t>
            </w:r>
          </w:p>
        </w:tc>
      </w:tr>
      <w:tr w:rsidR="007A3D24" w:rsidRPr="00592788" w14:paraId="2E38966D" w14:textId="77777777">
        <w:tc>
          <w:tcPr>
            <w:tcW w:w="1975" w:type="dxa"/>
            <w:shd w:val="clear" w:color="auto" w:fill="E7E6E6" w:themeFill="background2"/>
          </w:tcPr>
          <w:p w14:paraId="25C72463" w14:textId="77777777" w:rsidR="007A3D24" w:rsidRPr="00592788" w:rsidRDefault="007A3D24">
            <w:pPr>
              <w:spacing w:line="276" w:lineRule="auto"/>
              <w:rPr>
                <w:rFonts w:ascii="Arial" w:hAnsi="Arial" w:cs="Arial"/>
              </w:rPr>
            </w:pPr>
            <w:r w:rsidRPr="00592788">
              <w:rPr>
                <w:rFonts w:ascii="Arial" w:hAnsi="Arial" w:cs="Arial"/>
              </w:rPr>
              <w:t>Pipe Repairs</w:t>
            </w:r>
          </w:p>
        </w:tc>
        <w:tc>
          <w:tcPr>
            <w:tcW w:w="3870" w:type="dxa"/>
          </w:tcPr>
          <w:p w14:paraId="63CB9F9D" w14:textId="2AFA44B7" w:rsidR="007A3D24" w:rsidRPr="004514C0" w:rsidRDefault="007A3D24">
            <w:pPr>
              <w:spacing w:line="276" w:lineRule="auto"/>
              <w:rPr>
                <w:rFonts w:ascii="Arial" w:hAnsi="Arial" w:cs="Arial"/>
                <w:color w:val="171717" w:themeColor="background2" w:themeShade="1A"/>
              </w:rPr>
            </w:pPr>
          </w:p>
        </w:tc>
        <w:tc>
          <w:tcPr>
            <w:tcW w:w="3505" w:type="dxa"/>
          </w:tcPr>
          <w:p w14:paraId="15B725FA" w14:textId="3CBFF3D7" w:rsidR="007A3D24" w:rsidRPr="004514C0" w:rsidRDefault="007A3D24">
            <w:pPr>
              <w:spacing w:line="276" w:lineRule="auto"/>
              <w:rPr>
                <w:rFonts w:ascii="Arial" w:hAnsi="Arial" w:cs="Arial"/>
                <w:color w:val="171717" w:themeColor="background2" w:themeShade="1A"/>
              </w:rPr>
            </w:pPr>
          </w:p>
        </w:tc>
      </w:tr>
      <w:tr w:rsidR="007A3D24" w:rsidRPr="00592788" w14:paraId="23AFFCC3" w14:textId="77777777">
        <w:tc>
          <w:tcPr>
            <w:tcW w:w="1975" w:type="dxa"/>
            <w:shd w:val="clear" w:color="auto" w:fill="E7E6E6" w:themeFill="background2"/>
          </w:tcPr>
          <w:p w14:paraId="4BEFACB0" w14:textId="77777777" w:rsidR="007A3D24" w:rsidRPr="00592788" w:rsidRDefault="007A3D24">
            <w:pPr>
              <w:spacing w:line="276" w:lineRule="auto"/>
              <w:rPr>
                <w:rFonts w:ascii="Arial" w:hAnsi="Arial" w:cs="Arial"/>
              </w:rPr>
            </w:pPr>
            <w:r w:rsidRPr="00592788">
              <w:rPr>
                <w:rFonts w:ascii="Arial" w:hAnsi="Arial" w:cs="Arial"/>
              </w:rPr>
              <w:t>Electrician</w:t>
            </w:r>
          </w:p>
        </w:tc>
        <w:tc>
          <w:tcPr>
            <w:tcW w:w="3870" w:type="dxa"/>
          </w:tcPr>
          <w:p w14:paraId="44C0B4A7" w14:textId="30595E67" w:rsidR="007A3D24" w:rsidRPr="004514C0" w:rsidRDefault="007A3D24">
            <w:pPr>
              <w:spacing w:line="276" w:lineRule="auto"/>
              <w:rPr>
                <w:rFonts w:ascii="Arial" w:hAnsi="Arial" w:cs="Arial"/>
                <w:color w:val="171717" w:themeColor="background2" w:themeShade="1A"/>
              </w:rPr>
            </w:pPr>
          </w:p>
        </w:tc>
        <w:tc>
          <w:tcPr>
            <w:tcW w:w="3505" w:type="dxa"/>
          </w:tcPr>
          <w:p w14:paraId="2FDF46E8" w14:textId="5E2AF081" w:rsidR="007A3D24" w:rsidRPr="004514C0" w:rsidRDefault="007A3D24">
            <w:pPr>
              <w:spacing w:line="276" w:lineRule="auto"/>
              <w:rPr>
                <w:rFonts w:ascii="Arial" w:hAnsi="Arial" w:cs="Arial"/>
                <w:color w:val="171717" w:themeColor="background2" w:themeShade="1A"/>
              </w:rPr>
            </w:pPr>
          </w:p>
        </w:tc>
      </w:tr>
      <w:tr w:rsidR="007A3D24" w:rsidRPr="00592788" w14:paraId="4482365D" w14:textId="77777777">
        <w:tc>
          <w:tcPr>
            <w:tcW w:w="1975" w:type="dxa"/>
            <w:shd w:val="clear" w:color="auto" w:fill="E7E6E6" w:themeFill="background2"/>
          </w:tcPr>
          <w:p w14:paraId="31808D72" w14:textId="77777777" w:rsidR="007A3D24" w:rsidRPr="00592788" w:rsidRDefault="007A3D24">
            <w:pPr>
              <w:spacing w:line="276" w:lineRule="auto"/>
              <w:rPr>
                <w:rFonts w:ascii="Arial" w:hAnsi="Arial" w:cs="Arial"/>
              </w:rPr>
            </w:pPr>
            <w:r w:rsidRPr="00592788">
              <w:rPr>
                <w:rFonts w:ascii="Arial" w:hAnsi="Arial" w:cs="Arial"/>
              </w:rPr>
              <w:t>Plumber</w:t>
            </w:r>
          </w:p>
        </w:tc>
        <w:tc>
          <w:tcPr>
            <w:tcW w:w="3870" w:type="dxa"/>
          </w:tcPr>
          <w:p w14:paraId="2BBF28A1" w14:textId="3A1D24A4" w:rsidR="007A3D24" w:rsidRPr="004514C0" w:rsidRDefault="007A3D24">
            <w:pPr>
              <w:spacing w:line="276" w:lineRule="auto"/>
              <w:rPr>
                <w:rFonts w:ascii="Arial" w:hAnsi="Arial" w:cs="Arial"/>
                <w:color w:val="171717" w:themeColor="background2" w:themeShade="1A"/>
              </w:rPr>
            </w:pPr>
          </w:p>
        </w:tc>
        <w:tc>
          <w:tcPr>
            <w:tcW w:w="3505" w:type="dxa"/>
          </w:tcPr>
          <w:p w14:paraId="5F8676A3" w14:textId="6F877194" w:rsidR="007A3D24" w:rsidRPr="004514C0" w:rsidRDefault="007A3D24">
            <w:pPr>
              <w:spacing w:line="276" w:lineRule="auto"/>
              <w:rPr>
                <w:rFonts w:ascii="Arial" w:hAnsi="Arial" w:cs="Arial"/>
                <w:color w:val="171717" w:themeColor="background2" w:themeShade="1A"/>
              </w:rPr>
            </w:pPr>
          </w:p>
        </w:tc>
      </w:tr>
      <w:tr w:rsidR="007A3D24" w:rsidRPr="00592788" w14:paraId="5F5F875D" w14:textId="77777777">
        <w:tc>
          <w:tcPr>
            <w:tcW w:w="1975" w:type="dxa"/>
            <w:shd w:val="clear" w:color="auto" w:fill="E7E6E6" w:themeFill="background2"/>
          </w:tcPr>
          <w:p w14:paraId="526C5DE2" w14:textId="77777777" w:rsidR="007A3D24" w:rsidRPr="00592788" w:rsidRDefault="007A3D24">
            <w:pPr>
              <w:spacing w:line="276" w:lineRule="auto"/>
              <w:rPr>
                <w:rFonts w:ascii="Arial" w:hAnsi="Arial" w:cs="Arial"/>
              </w:rPr>
            </w:pPr>
            <w:r w:rsidRPr="00592788">
              <w:rPr>
                <w:rFonts w:ascii="Arial" w:hAnsi="Arial" w:cs="Arial"/>
              </w:rPr>
              <w:t>Well Driller</w:t>
            </w:r>
          </w:p>
        </w:tc>
        <w:tc>
          <w:tcPr>
            <w:tcW w:w="3870" w:type="dxa"/>
          </w:tcPr>
          <w:p w14:paraId="225A879D" w14:textId="04648E0D" w:rsidR="007A3D24" w:rsidRPr="004514C0" w:rsidRDefault="007A3D24">
            <w:pPr>
              <w:spacing w:line="276" w:lineRule="auto"/>
              <w:rPr>
                <w:rFonts w:ascii="Arial" w:hAnsi="Arial" w:cs="Arial"/>
                <w:color w:val="171717" w:themeColor="background2" w:themeShade="1A"/>
              </w:rPr>
            </w:pPr>
          </w:p>
        </w:tc>
        <w:tc>
          <w:tcPr>
            <w:tcW w:w="3505" w:type="dxa"/>
          </w:tcPr>
          <w:p w14:paraId="061143B7" w14:textId="0B137462" w:rsidR="007A3D24" w:rsidRPr="004514C0" w:rsidRDefault="007A3D24">
            <w:pPr>
              <w:spacing w:line="276" w:lineRule="auto"/>
              <w:rPr>
                <w:rFonts w:ascii="Arial" w:hAnsi="Arial" w:cs="Arial"/>
                <w:color w:val="171717" w:themeColor="background2" w:themeShade="1A"/>
              </w:rPr>
            </w:pPr>
          </w:p>
        </w:tc>
      </w:tr>
      <w:tr w:rsidR="007A3D24" w:rsidRPr="00592788" w14:paraId="62D93D87" w14:textId="77777777">
        <w:tc>
          <w:tcPr>
            <w:tcW w:w="1975" w:type="dxa"/>
            <w:shd w:val="clear" w:color="auto" w:fill="E7E6E6" w:themeFill="background2"/>
          </w:tcPr>
          <w:p w14:paraId="6ED8EA5A" w14:textId="77777777" w:rsidR="007A3D24" w:rsidRPr="00592788" w:rsidRDefault="007A3D24">
            <w:pPr>
              <w:spacing w:line="276" w:lineRule="auto"/>
              <w:rPr>
                <w:rFonts w:ascii="Arial" w:hAnsi="Arial" w:cs="Arial"/>
              </w:rPr>
            </w:pPr>
            <w:r w:rsidRPr="00592788">
              <w:rPr>
                <w:rFonts w:ascii="Arial" w:hAnsi="Arial" w:cs="Arial"/>
              </w:rPr>
              <w:t>SCADA</w:t>
            </w:r>
            <w:r w:rsidRPr="00592788" w:rsidDel="002A7C8C">
              <w:rPr>
                <w:rFonts w:ascii="Arial" w:hAnsi="Arial" w:cs="Arial"/>
              </w:rPr>
              <w:t>.</w:t>
            </w:r>
          </w:p>
        </w:tc>
        <w:tc>
          <w:tcPr>
            <w:tcW w:w="3870" w:type="dxa"/>
          </w:tcPr>
          <w:p w14:paraId="12A36A4C" w14:textId="3BFCD769" w:rsidR="007A3D24" w:rsidRPr="004514C0" w:rsidRDefault="007A3D24">
            <w:pPr>
              <w:spacing w:line="276" w:lineRule="auto"/>
              <w:rPr>
                <w:rFonts w:ascii="Arial" w:hAnsi="Arial" w:cs="Arial"/>
                <w:color w:val="171717" w:themeColor="background2" w:themeShade="1A"/>
              </w:rPr>
            </w:pPr>
          </w:p>
        </w:tc>
        <w:tc>
          <w:tcPr>
            <w:tcW w:w="3505" w:type="dxa"/>
          </w:tcPr>
          <w:p w14:paraId="223192CB" w14:textId="20AA2FEA" w:rsidR="007A3D24" w:rsidRPr="004514C0" w:rsidRDefault="007A3D24">
            <w:pPr>
              <w:spacing w:line="276" w:lineRule="auto"/>
              <w:rPr>
                <w:rFonts w:ascii="Arial" w:hAnsi="Arial" w:cs="Arial"/>
                <w:color w:val="171717" w:themeColor="background2" w:themeShade="1A"/>
              </w:rPr>
            </w:pPr>
          </w:p>
        </w:tc>
      </w:tr>
      <w:tr w:rsidR="007A3D24" w:rsidRPr="00592788" w14:paraId="5318E23B" w14:textId="77777777">
        <w:tc>
          <w:tcPr>
            <w:tcW w:w="1975" w:type="dxa"/>
            <w:shd w:val="clear" w:color="auto" w:fill="E7E6E6" w:themeFill="background2"/>
          </w:tcPr>
          <w:p w14:paraId="431A3E55" w14:textId="77777777" w:rsidR="007A3D24" w:rsidRPr="00592788" w:rsidRDefault="007A3D24">
            <w:pPr>
              <w:spacing w:line="276" w:lineRule="auto"/>
              <w:rPr>
                <w:rFonts w:ascii="Arial" w:hAnsi="Arial" w:cs="Arial"/>
              </w:rPr>
            </w:pPr>
            <w:r w:rsidRPr="00592788">
              <w:rPr>
                <w:rFonts w:ascii="Arial" w:hAnsi="Arial" w:cs="Arial"/>
              </w:rPr>
              <w:t>Tank Divers</w:t>
            </w:r>
          </w:p>
        </w:tc>
        <w:tc>
          <w:tcPr>
            <w:tcW w:w="3870" w:type="dxa"/>
          </w:tcPr>
          <w:p w14:paraId="60D617FF" w14:textId="5DADDF57" w:rsidR="007A3D24" w:rsidRPr="004514C0" w:rsidRDefault="007A3D24">
            <w:pPr>
              <w:spacing w:line="276" w:lineRule="auto"/>
              <w:rPr>
                <w:rFonts w:ascii="Arial" w:hAnsi="Arial" w:cs="Arial"/>
                <w:color w:val="171717" w:themeColor="background2" w:themeShade="1A"/>
              </w:rPr>
            </w:pPr>
          </w:p>
        </w:tc>
        <w:tc>
          <w:tcPr>
            <w:tcW w:w="3505" w:type="dxa"/>
          </w:tcPr>
          <w:p w14:paraId="106378AB" w14:textId="6DE0A1D8" w:rsidR="007A3D24" w:rsidRPr="004514C0" w:rsidRDefault="007A3D24">
            <w:pPr>
              <w:spacing w:line="276" w:lineRule="auto"/>
              <w:rPr>
                <w:rFonts w:ascii="Arial" w:hAnsi="Arial" w:cs="Arial"/>
                <w:color w:val="171717" w:themeColor="background2" w:themeShade="1A"/>
              </w:rPr>
            </w:pPr>
          </w:p>
        </w:tc>
      </w:tr>
      <w:tr w:rsidR="007A3D24" w:rsidRPr="00592788" w14:paraId="598E0C7B" w14:textId="77777777">
        <w:tc>
          <w:tcPr>
            <w:tcW w:w="1975" w:type="dxa"/>
            <w:shd w:val="clear" w:color="auto" w:fill="E7E6E6" w:themeFill="background2"/>
          </w:tcPr>
          <w:p w14:paraId="7CABCE6B" w14:textId="77777777" w:rsidR="007A3D24" w:rsidRPr="00437909" w:rsidRDefault="007A3D24">
            <w:pPr>
              <w:spacing w:line="276" w:lineRule="auto"/>
              <w:rPr>
                <w:rFonts w:ascii="Arial" w:hAnsi="Arial" w:cs="Arial"/>
                <w:color w:val="171717" w:themeColor="background2" w:themeShade="1A"/>
              </w:rPr>
            </w:pPr>
            <w:r w:rsidRPr="00437909">
              <w:rPr>
                <w:rFonts w:ascii="Arial" w:hAnsi="Arial" w:cs="Arial"/>
                <w:color w:val="171717" w:themeColor="background2" w:themeShade="1A"/>
              </w:rPr>
              <w:lastRenderedPageBreak/>
              <w:t>Others?</w:t>
            </w:r>
          </w:p>
        </w:tc>
        <w:tc>
          <w:tcPr>
            <w:tcW w:w="3870" w:type="dxa"/>
          </w:tcPr>
          <w:p w14:paraId="661AC8AB" w14:textId="77777777" w:rsidR="007A3D24" w:rsidRPr="004514C0" w:rsidRDefault="007A3D24">
            <w:pPr>
              <w:spacing w:line="276" w:lineRule="auto"/>
              <w:rPr>
                <w:rFonts w:ascii="Arial" w:hAnsi="Arial" w:cs="Arial"/>
                <w:color w:val="171717" w:themeColor="background2" w:themeShade="1A"/>
              </w:rPr>
            </w:pPr>
          </w:p>
        </w:tc>
        <w:tc>
          <w:tcPr>
            <w:tcW w:w="3505" w:type="dxa"/>
          </w:tcPr>
          <w:p w14:paraId="2C91343E" w14:textId="77777777" w:rsidR="007A3D24" w:rsidRPr="004514C0" w:rsidRDefault="007A3D24">
            <w:pPr>
              <w:spacing w:line="276" w:lineRule="auto"/>
              <w:rPr>
                <w:rFonts w:ascii="Arial" w:hAnsi="Arial" w:cs="Arial"/>
                <w:color w:val="171717" w:themeColor="background2" w:themeShade="1A"/>
              </w:rPr>
            </w:pPr>
          </w:p>
        </w:tc>
      </w:tr>
    </w:tbl>
    <w:p w14:paraId="3DE30CAD" w14:textId="4A159524" w:rsidR="007A3D24" w:rsidRPr="00051365" w:rsidRDefault="003A4229" w:rsidP="007A3D24">
      <w:pPr>
        <w:pStyle w:val="Heading2"/>
        <w:rPr>
          <w:rStyle w:val="Strong"/>
          <w:b w:val="0"/>
          <w:bCs w:val="0"/>
        </w:rPr>
      </w:pPr>
      <w:bookmarkStart w:id="40" w:name="_Toc165909447"/>
      <w:r>
        <w:rPr>
          <w:rStyle w:val="Strong"/>
          <w:b w:val="0"/>
          <w:bCs w:val="0"/>
        </w:rPr>
        <w:t>5.</w:t>
      </w:r>
      <w:r w:rsidR="00A4585D">
        <w:rPr>
          <w:rStyle w:val="Strong"/>
          <w:b w:val="0"/>
          <w:bCs w:val="0"/>
        </w:rPr>
        <w:t>5</w:t>
      </w:r>
      <w:r w:rsidR="007A3D24" w:rsidRPr="00051365">
        <w:rPr>
          <w:rStyle w:val="Strong"/>
          <w:b w:val="0"/>
          <w:bCs w:val="0"/>
        </w:rPr>
        <w:t xml:space="preserve"> Emergency Equipment</w:t>
      </w:r>
      <w:r w:rsidR="00B75085">
        <w:rPr>
          <w:rStyle w:val="Strong"/>
          <w:b w:val="0"/>
          <w:bCs w:val="0"/>
        </w:rPr>
        <w:t>,</w:t>
      </w:r>
      <w:r w:rsidR="007A3D24" w:rsidRPr="00051365">
        <w:rPr>
          <w:rStyle w:val="Strong"/>
          <w:b w:val="0"/>
          <w:bCs w:val="0"/>
        </w:rPr>
        <w:t xml:space="preserve"> Safety Materials</w:t>
      </w:r>
      <w:r w:rsidR="00241D51">
        <w:rPr>
          <w:rStyle w:val="Strong"/>
          <w:b w:val="0"/>
          <w:bCs w:val="0"/>
        </w:rPr>
        <w:t xml:space="preserve">, </w:t>
      </w:r>
      <w:r w:rsidR="00715849">
        <w:rPr>
          <w:rStyle w:val="Strong"/>
          <w:b w:val="0"/>
          <w:bCs w:val="0"/>
        </w:rPr>
        <w:t>and Spare Parts</w:t>
      </w:r>
      <w:bookmarkEnd w:id="40"/>
      <w:r w:rsidR="007A3D24" w:rsidRPr="00051365">
        <w:rPr>
          <w:rStyle w:val="Strong"/>
          <w:b w:val="0"/>
          <w:bCs w:val="0"/>
        </w:rPr>
        <w:t xml:space="preserve"> </w:t>
      </w:r>
    </w:p>
    <w:p w14:paraId="0898D6FF" w14:textId="74A94CCC" w:rsidR="009F565A" w:rsidRPr="0066221A" w:rsidRDefault="007A3D24" w:rsidP="009F565A">
      <w:pPr>
        <w:pStyle w:val="pf0"/>
        <w:rPr>
          <w:rStyle w:val="Strong"/>
          <w:rFonts w:ascii="Arial" w:eastAsiaTheme="minorEastAsia" w:hAnsi="Arial" w:cs="Arial"/>
          <w:b w:val="0"/>
          <w:bCs w:val="0"/>
          <w:sz w:val="21"/>
          <w:szCs w:val="21"/>
        </w:rPr>
      </w:pPr>
      <w:r w:rsidRPr="0066221A">
        <w:rPr>
          <w:rStyle w:val="Strong"/>
          <w:rFonts w:ascii="Arial" w:eastAsiaTheme="minorEastAsia" w:hAnsi="Arial" w:cs="Arial"/>
          <w:b w:val="0"/>
          <w:bCs w:val="0"/>
          <w:sz w:val="21"/>
          <w:szCs w:val="21"/>
        </w:rPr>
        <w:t xml:space="preserve">All utility personnel should know the location of all equipment and safety materials needed during emergencies. </w:t>
      </w:r>
      <w:r w:rsidR="00D6337D" w:rsidRPr="0066221A">
        <w:rPr>
          <w:rStyle w:val="Strong"/>
          <w:rFonts w:ascii="Arial" w:eastAsiaTheme="minorEastAsia" w:hAnsi="Arial" w:cs="Arial"/>
          <w:b w:val="0"/>
          <w:bCs w:val="0"/>
          <w:sz w:val="21"/>
          <w:szCs w:val="21"/>
        </w:rPr>
        <w:t xml:space="preserve"> </w:t>
      </w:r>
      <w:r w:rsidRPr="0066221A">
        <w:rPr>
          <w:rStyle w:val="Strong"/>
          <w:rFonts w:ascii="Arial" w:eastAsiaTheme="minorEastAsia" w:hAnsi="Arial" w:cs="Arial"/>
          <w:b w:val="0"/>
          <w:bCs w:val="0"/>
          <w:sz w:val="21"/>
          <w:szCs w:val="21"/>
        </w:rPr>
        <w:t xml:space="preserve">Inventory should be recorded and restocked as supplies are depleted. </w:t>
      </w:r>
      <w:r w:rsidR="0021348B" w:rsidRPr="0066221A">
        <w:rPr>
          <w:rStyle w:val="Strong"/>
          <w:rFonts w:ascii="Arial" w:eastAsiaTheme="minorEastAsia" w:hAnsi="Arial" w:cs="Arial"/>
          <w:b w:val="0"/>
          <w:bCs w:val="0"/>
          <w:sz w:val="21"/>
          <w:szCs w:val="21"/>
        </w:rPr>
        <w:t xml:space="preserve">A spare parts inventory </w:t>
      </w:r>
      <w:r w:rsidR="00957975" w:rsidRPr="0066221A">
        <w:rPr>
          <w:rStyle w:val="Strong"/>
          <w:rFonts w:ascii="Arial" w:eastAsiaTheme="minorEastAsia" w:hAnsi="Arial" w:cs="Arial"/>
          <w:b w:val="0"/>
          <w:bCs w:val="0"/>
          <w:sz w:val="21"/>
          <w:szCs w:val="21"/>
        </w:rPr>
        <w:t xml:space="preserve">must be maintained in your Manual of </w:t>
      </w:r>
      <w:r w:rsidR="00691B17">
        <w:rPr>
          <w:rStyle w:val="Strong"/>
          <w:rFonts w:ascii="Arial" w:eastAsiaTheme="minorEastAsia" w:hAnsi="Arial" w:cs="Arial"/>
          <w:b w:val="0"/>
          <w:bCs w:val="0"/>
          <w:sz w:val="21"/>
          <w:szCs w:val="21"/>
        </w:rPr>
        <w:t>O&amp;M</w:t>
      </w:r>
      <w:r w:rsidR="00957975" w:rsidRPr="0066221A">
        <w:rPr>
          <w:rStyle w:val="Strong"/>
          <w:rFonts w:ascii="Arial" w:eastAsiaTheme="minorEastAsia" w:hAnsi="Arial" w:cs="Arial"/>
          <w:b w:val="0"/>
          <w:bCs w:val="0"/>
          <w:sz w:val="21"/>
          <w:szCs w:val="21"/>
        </w:rPr>
        <w:t xml:space="preserve">.  </w:t>
      </w:r>
      <w:r w:rsidR="009F565A" w:rsidRPr="0066221A">
        <w:rPr>
          <w:rStyle w:val="Strong"/>
          <w:rFonts w:ascii="Arial" w:eastAsiaTheme="minorEastAsia" w:hAnsi="Arial" w:cs="Arial"/>
          <w:b w:val="0"/>
          <w:bCs w:val="0"/>
          <w:sz w:val="21"/>
          <w:szCs w:val="21"/>
        </w:rPr>
        <w:t xml:space="preserve">Ideally, </w:t>
      </w:r>
      <w:r w:rsidR="0066221A">
        <w:rPr>
          <w:rStyle w:val="Strong"/>
          <w:rFonts w:ascii="Arial" w:eastAsiaTheme="minorEastAsia" w:hAnsi="Arial" w:cs="Arial"/>
          <w:b w:val="0"/>
          <w:bCs w:val="0"/>
          <w:sz w:val="21"/>
          <w:szCs w:val="21"/>
        </w:rPr>
        <w:t>your</w:t>
      </w:r>
      <w:r w:rsidR="009F565A" w:rsidRPr="0066221A">
        <w:rPr>
          <w:rStyle w:val="Strong"/>
          <w:rFonts w:ascii="Arial" w:eastAsiaTheme="minorEastAsia" w:hAnsi="Arial" w:cs="Arial"/>
          <w:b w:val="0"/>
          <w:bCs w:val="0"/>
          <w:sz w:val="21"/>
          <w:szCs w:val="21"/>
        </w:rPr>
        <w:t xml:space="preserve"> utility </w:t>
      </w:r>
      <w:r w:rsidR="0066221A">
        <w:rPr>
          <w:rStyle w:val="Strong"/>
          <w:rFonts w:ascii="Arial" w:eastAsiaTheme="minorEastAsia" w:hAnsi="Arial" w:cs="Arial"/>
          <w:b w:val="0"/>
          <w:bCs w:val="0"/>
          <w:sz w:val="21"/>
          <w:szCs w:val="21"/>
        </w:rPr>
        <w:t>sh</w:t>
      </w:r>
      <w:r w:rsidR="009F565A" w:rsidRPr="0066221A">
        <w:rPr>
          <w:rStyle w:val="Strong"/>
          <w:rFonts w:ascii="Arial" w:eastAsiaTheme="minorEastAsia" w:hAnsi="Arial" w:cs="Arial"/>
          <w:b w:val="0"/>
          <w:bCs w:val="0"/>
          <w:sz w:val="21"/>
          <w:szCs w:val="21"/>
        </w:rPr>
        <w:t xml:space="preserve">ould maintain a single web based Spare Parts Inventory that could be easily referenced and updated. </w:t>
      </w:r>
    </w:p>
    <w:tbl>
      <w:tblPr>
        <w:tblStyle w:val="TableGrid"/>
        <w:tblW w:w="9360" w:type="dxa"/>
        <w:tblInd w:w="7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56"/>
        <w:gridCol w:w="2604"/>
        <w:gridCol w:w="2790"/>
        <w:gridCol w:w="1710"/>
      </w:tblGrid>
      <w:tr w:rsidR="007A3D24" w:rsidRPr="001056CD" w14:paraId="09548281" w14:textId="77777777">
        <w:trPr>
          <w:trHeight w:val="720"/>
        </w:trPr>
        <w:tc>
          <w:tcPr>
            <w:tcW w:w="2256" w:type="dxa"/>
            <w:shd w:val="clear" w:color="auto" w:fill="D9D9D9" w:themeFill="background1" w:themeFillShade="D9"/>
          </w:tcPr>
          <w:p w14:paraId="49321C09" w14:textId="77777777" w:rsidR="007A3D24" w:rsidRPr="001056CD" w:rsidRDefault="007A3D24">
            <w:pPr>
              <w:spacing w:before="80"/>
              <w:rPr>
                <w:rFonts w:ascii="Arial" w:hAnsi="Arial" w:cs="Arial"/>
                <w:b/>
                <w:bCs/>
                <w:sz w:val="20"/>
                <w:szCs w:val="20"/>
              </w:rPr>
            </w:pPr>
            <w:r>
              <w:rPr>
                <w:rFonts w:ascii="Arial" w:hAnsi="Arial" w:cs="Arial"/>
                <w:b/>
                <w:bCs/>
                <w:sz w:val="20"/>
                <w:szCs w:val="20"/>
              </w:rPr>
              <w:t>Item(s)</w:t>
            </w:r>
          </w:p>
        </w:tc>
        <w:tc>
          <w:tcPr>
            <w:tcW w:w="2604" w:type="dxa"/>
            <w:shd w:val="clear" w:color="auto" w:fill="D9D9D9" w:themeFill="background1" w:themeFillShade="D9"/>
          </w:tcPr>
          <w:p w14:paraId="226A634F" w14:textId="77777777" w:rsidR="007A3D24" w:rsidRDefault="007A3D24">
            <w:pPr>
              <w:spacing w:before="80"/>
              <w:rPr>
                <w:rFonts w:ascii="Arial" w:hAnsi="Arial" w:cs="Arial"/>
                <w:b/>
                <w:bCs/>
                <w:sz w:val="20"/>
                <w:szCs w:val="20"/>
              </w:rPr>
            </w:pPr>
            <w:r>
              <w:rPr>
                <w:rFonts w:ascii="Arial" w:hAnsi="Arial" w:cs="Arial"/>
                <w:b/>
                <w:bCs/>
                <w:sz w:val="20"/>
                <w:szCs w:val="20"/>
              </w:rPr>
              <w:t xml:space="preserve">Location </w:t>
            </w:r>
          </w:p>
        </w:tc>
        <w:tc>
          <w:tcPr>
            <w:tcW w:w="2790" w:type="dxa"/>
            <w:shd w:val="clear" w:color="auto" w:fill="D9D9D9" w:themeFill="background1" w:themeFillShade="D9"/>
          </w:tcPr>
          <w:p w14:paraId="66707F99" w14:textId="77777777" w:rsidR="007A3D24" w:rsidRPr="001056CD" w:rsidRDefault="007A3D24">
            <w:pPr>
              <w:spacing w:before="80"/>
              <w:rPr>
                <w:rFonts w:ascii="Arial" w:hAnsi="Arial" w:cs="Arial"/>
                <w:b/>
                <w:bCs/>
                <w:sz w:val="20"/>
                <w:szCs w:val="20"/>
              </w:rPr>
            </w:pPr>
            <w:r>
              <w:rPr>
                <w:rFonts w:ascii="Arial" w:hAnsi="Arial" w:cs="Arial"/>
                <w:b/>
                <w:bCs/>
                <w:sz w:val="20"/>
                <w:szCs w:val="20"/>
              </w:rPr>
              <w:t xml:space="preserve">Amount Available in Stock </w:t>
            </w:r>
          </w:p>
        </w:tc>
        <w:tc>
          <w:tcPr>
            <w:tcW w:w="1710" w:type="dxa"/>
            <w:shd w:val="clear" w:color="auto" w:fill="D9D9D9" w:themeFill="background1" w:themeFillShade="D9"/>
          </w:tcPr>
          <w:p w14:paraId="04DC0FBD" w14:textId="77777777" w:rsidR="007A3D24" w:rsidRDefault="007A3D24">
            <w:pPr>
              <w:spacing w:before="80"/>
              <w:rPr>
                <w:rFonts w:ascii="Arial" w:hAnsi="Arial" w:cs="Arial"/>
                <w:b/>
                <w:bCs/>
                <w:sz w:val="20"/>
                <w:szCs w:val="20"/>
              </w:rPr>
            </w:pPr>
            <w:r>
              <w:rPr>
                <w:rFonts w:ascii="Arial" w:hAnsi="Arial" w:cs="Arial"/>
                <w:b/>
                <w:bCs/>
                <w:sz w:val="20"/>
                <w:szCs w:val="20"/>
              </w:rPr>
              <w:t>Restock Date</w:t>
            </w:r>
          </w:p>
        </w:tc>
      </w:tr>
      <w:tr w:rsidR="007A3D24" w:rsidRPr="001056CD" w14:paraId="1C415996" w14:textId="77777777">
        <w:trPr>
          <w:trHeight w:val="720"/>
        </w:trPr>
        <w:tc>
          <w:tcPr>
            <w:tcW w:w="2256" w:type="dxa"/>
            <w:shd w:val="clear" w:color="auto" w:fill="D9D9D9" w:themeFill="background1" w:themeFillShade="D9"/>
          </w:tcPr>
          <w:p w14:paraId="0A1F5539" w14:textId="77777777" w:rsidR="007A3D24" w:rsidRPr="001056CD" w:rsidRDefault="007A3D24">
            <w:pPr>
              <w:spacing w:before="80"/>
              <w:rPr>
                <w:rFonts w:ascii="Arial" w:hAnsi="Arial" w:cs="Arial"/>
                <w:b/>
                <w:bCs/>
                <w:sz w:val="20"/>
                <w:szCs w:val="20"/>
              </w:rPr>
            </w:pPr>
            <w:r>
              <w:rPr>
                <w:rFonts w:ascii="Arial" w:hAnsi="Arial" w:cs="Arial"/>
                <w:b/>
                <w:bCs/>
                <w:sz w:val="20"/>
                <w:szCs w:val="20"/>
              </w:rPr>
              <w:t>PPE (hard hats, gloves, flashlights, safety glasses, coveralls)</w:t>
            </w:r>
          </w:p>
        </w:tc>
        <w:tc>
          <w:tcPr>
            <w:tcW w:w="2604" w:type="dxa"/>
          </w:tcPr>
          <w:p w14:paraId="6F1534AF" w14:textId="3E90400C" w:rsidR="007A3D24" w:rsidRPr="004514C0" w:rsidRDefault="007A3D24">
            <w:pPr>
              <w:spacing w:before="80"/>
              <w:rPr>
                <w:rFonts w:ascii="Arial" w:hAnsi="Arial" w:cs="Arial"/>
                <w:color w:val="171717" w:themeColor="background2" w:themeShade="1A"/>
                <w:sz w:val="20"/>
                <w:szCs w:val="20"/>
              </w:rPr>
            </w:pPr>
          </w:p>
        </w:tc>
        <w:tc>
          <w:tcPr>
            <w:tcW w:w="2790" w:type="dxa"/>
          </w:tcPr>
          <w:p w14:paraId="1B931AA2" w14:textId="1B524791" w:rsidR="007A3D24" w:rsidRPr="004514C0" w:rsidRDefault="007A3D24">
            <w:pPr>
              <w:spacing w:before="80"/>
              <w:rPr>
                <w:rFonts w:ascii="Arial" w:hAnsi="Arial" w:cs="Arial"/>
                <w:color w:val="171717" w:themeColor="background2" w:themeShade="1A"/>
                <w:sz w:val="20"/>
                <w:szCs w:val="20"/>
              </w:rPr>
            </w:pPr>
          </w:p>
        </w:tc>
        <w:tc>
          <w:tcPr>
            <w:tcW w:w="1710" w:type="dxa"/>
          </w:tcPr>
          <w:p w14:paraId="75717278" w14:textId="725E00D1" w:rsidR="007A3D24" w:rsidRPr="004514C0" w:rsidRDefault="007A3D24">
            <w:pPr>
              <w:spacing w:before="80"/>
              <w:rPr>
                <w:rFonts w:ascii="Arial" w:hAnsi="Arial" w:cs="Arial"/>
                <w:color w:val="171717" w:themeColor="background2" w:themeShade="1A"/>
                <w:sz w:val="20"/>
                <w:szCs w:val="20"/>
              </w:rPr>
            </w:pPr>
          </w:p>
        </w:tc>
      </w:tr>
      <w:tr w:rsidR="007A3D24" w:rsidRPr="001056CD" w14:paraId="7034691D" w14:textId="77777777">
        <w:trPr>
          <w:trHeight w:val="720"/>
        </w:trPr>
        <w:tc>
          <w:tcPr>
            <w:tcW w:w="2256" w:type="dxa"/>
            <w:shd w:val="clear" w:color="auto" w:fill="D9D9D9" w:themeFill="background1" w:themeFillShade="D9"/>
          </w:tcPr>
          <w:p w14:paraId="121689DD" w14:textId="77777777" w:rsidR="007A3D24" w:rsidRPr="001056CD" w:rsidRDefault="007A3D24">
            <w:pPr>
              <w:spacing w:before="80"/>
              <w:rPr>
                <w:rFonts w:ascii="Arial" w:hAnsi="Arial" w:cs="Arial"/>
                <w:b/>
                <w:bCs/>
                <w:sz w:val="20"/>
                <w:szCs w:val="20"/>
              </w:rPr>
            </w:pPr>
            <w:r>
              <w:rPr>
                <w:rFonts w:ascii="Arial" w:hAnsi="Arial" w:cs="Arial"/>
                <w:b/>
                <w:bCs/>
                <w:sz w:val="20"/>
                <w:szCs w:val="20"/>
              </w:rPr>
              <w:t>Flares</w:t>
            </w:r>
          </w:p>
        </w:tc>
        <w:tc>
          <w:tcPr>
            <w:tcW w:w="2604" w:type="dxa"/>
          </w:tcPr>
          <w:p w14:paraId="05B3A9DF" w14:textId="77777777" w:rsidR="007A3D24" w:rsidRPr="001056CD" w:rsidRDefault="007A3D24">
            <w:pPr>
              <w:spacing w:before="80"/>
              <w:rPr>
                <w:rFonts w:ascii="Arial" w:hAnsi="Arial" w:cs="Arial"/>
                <w:b/>
                <w:bCs/>
                <w:sz w:val="20"/>
                <w:szCs w:val="20"/>
              </w:rPr>
            </w:pPr>
          </w:p>
        </w:tc>
        <w:tc>
          <w:tcPr>
            <w:tcW w:w="2790" w:type="dxa"/>
          </w:tcPr>
          <w:p w14:paraId="58888788" w14:textId="77777777" w:rsidR="007A3D24" w:rsidRPr="001056CD" w:rsidRDefault="007A3D24">
            <w:pPr>
              <w:spacing w:before="80"/>
              <w:rPr>
                <w:rFonts w:ascii="Arial" w:hAnsi="Arial" w:cs="Arial"/>
                <w:b/>
                <w:bCs/>
                <w:sz w:val="20"/>
                <w:szCs w:val="20"/>
              </w:rPr>
            </w:pPr>
          </w:p>
        </w:tc>
        <w:tc>
          <w:tcPr>
            <w:tcW w:w="1710" w:type="dxa"/>
          </w:tcPr>
          <w:p w14:paraId="08C45D1A" w14:textId="77777777" w:rsidR="007A3D24" w:rsidRPr="001056CD" w:rsidRDefault="007A3D24">
            <w:pPr>
              <w:spacing w:before="80"/>
              <w:rPr>
                <w:rFonts w:ascii="Arial" w:hAnsi="Arial" w:cs="Arial"/>
                <w:b/>
                <w:bCs/>
                <w:sz w:val="20"/>
                <w:szCs w:val="20"/>
              </w:rPr>
            </w:pPr>
          </w:p>
        </w:tc>
      </w:tr>
      <w:tr w:rsidR="007A3D24" w:rsidRPr="001056CD" w14:paraId="5D1DA3FD" w14:textId="77777777">
        <w:trPr>
          <w:trHeight w:val="720"/>
        </w:trPr>
        <w:tc>
          <w:tcPr>
            <w:tcW w:w="2256" w:type="dxa"/>
            <w:shd w:val="clear" w:color="auto" w:fill="D9D9D9" w:themeFill="background1" w:themeFillShade="D9"/>
          </w:tcPr>
          <w:p w14:paraId="25B15FFE" w14:textId="77777777" w:rsidR="007A3D24" w:rsidRPr="001056CD" w:rsidRDefault="007A3D24">
            <w:pPr>
              <w:spacing w:before="80"/>
              <w:rPr>
                <w:rFonts w:ascii="Arial" w:hAnsi="Arial" w:cs="Arial"/>
                <w:b/>
                <w:bCs/>
                <w:sz w:val="20"/>
                <w:szCs w:val="20"/>
              </w:rPr>
            </w:pPr>
            <w:r>
              <w:rPr>
                <w:rFonts w:ascii="Arial" w:hAnsi="Arial" w:cs="Arial"/>
                <w:b/>
                <w:bCs/>
                <w:sz w:val="20"/>
                <w:szCs w:val="20"/>
              </w:rPr>
              <w:t>Traffic Cones</w:t>
            </w:r>
          </w:p>
        </w:tc>
        <w:tc>
          <w:tcPr>
            <w:tcW w:w="2604" w:type="dxa"/>
          </w:tcPr>
          <w:p w14:paraId="20BC60D4" w14:textId="77777777" w:rsidR="007A3D24" w:rsidRPr="001056CD" w:rsidRDefault="007A3D24">
            <w:pPr>
              <w:spacing w:before="80"/>
              <w:rPr>
                <w:rFonts w:ascii="Arial" w:hAnsi="Arial" w:cs="Arial"/>
                <w:b/>
                <w:bCs/>
                <w:sz w:val="20"/>
                <w:szCs w:val="20"/>
              </w:rPr>
            </w:pPr>
          </w:p>
        </w:tc>
        <w:tc>
          <w:tcPr>
            <w:tcW w:w="2790" w:type="dxa"/>
          </w:tcPr>
          <w:p w14:paraId="75DB586A" w14:textId="77777777" w:rsidR="007A3D24" w:rsidRPr="001056CD" w:rsidRDefault="007A3D24">
            <w:pPr>
              <w:spacing w:before="80"/>
              <w:rPr>
                <w:rFonts w:ascii="Arial" w:hAnsi="Arial" w:cs="Arial"/>
                <w:b/>
                <w:bCs/>
                <w:sz w:val="20"/>
                <w:szCs w:val="20"/>
              </w:rPr>
            </w:pPr>
          </w:p>
        </w:tc>
        <w:tc>
          <w:tcPr>
            <w:tcW w:w="1710" w:type="dxa"/>
          </w:tcPr>
          <w:p w14:paraId="7ADBCB92" w14:textId="77777777" w:rsidR="007A3D24" w:rsidRPr="001056CD" w:rsidRDefault="007A3D24">
            <w:pPr>
              <w:spacing w:before="80"/>
              <w:rPr>
                <w:rFonts w:ascii="Arial" w:hAnsi="Arial" w:cs="Arial"/>
                <w:b/>
                <w:bCs/>
                <w:sz w:val="20"/>
                <w:szCs w:val="20"/>
              </w:rPr>
            </w:pPr>
          </w:p>
        </w:tc>
      </w:tr>
      <w:tr w:rsidR="007A3D24" w:rsidRPr="001056CD" w14:paraId="5093D8EE" w14:textId="77777777">
        <w:trPr>
          <w:trHeight w:val="720"/>
        </w:trPr>
        <w:tc>
          <w:tcPr>
            <w:tcW w:w="2256" w:type="dxa"/>
            <w:shd w:val="clear" w:color="auto" w:fill="D9D9D9" w:themeFill="background1" w:themeFillShade="D9"/>
          </w:tcPr>
          <w:p w14:paraId="5528F5CE" w14:textId="39BC845C" w:rsidR="007A3D24" w:rsidRDefault="007A3D24">
            <w:pPr>
              <w:spacing w:before="80"/>
              <w:rPr>
                <w:rFonts w:ascii="Arial" w:hAnsi="Arial" w:cs="Arial"/>
                <w:b/>
                <w:bCs/>
                <w:sz w:val="20"/>
                <w:szCs w:val="20"/>
              </w:rPr>
            </w:pPr>
            <w:r>
              <w:rPr>
                <w:rFonts w:ascii="Arial" w:hAnsi="Arial" w:cs="Arial"/>
                <w:b/>
                <w:bCs/>
                <w:sz w:val="20"/>
                <w:szCs w:val="20"/>
              </w:rPr>
              <w:t xml:space="preserve">Pagers/ Walkie-Talkies </w:t>
            </w:r>
            <w:r w:rsidR="006E0388">
              <w:rPr>
                <w:rFonts w:ascii="Arial" w:hAnsi="Arial" w:cs="Arial"/>
                <w:b/>
                <w:bCs/>
                <w:sz w:val="20"/>
                <w:szCs w:val="20"/>
              </w:rPr>
              <w:t>(alternative communication)</w:t>
            </w:r>
          </w:p>
        </w:tc>
        <w:tc>
          <w:tcPr>
            <w:tcW w:w="2604" w:type="dxa"/>
          </w:tcPr>
          <w:p w14:paraId="1F6AB1F6" w14:textId="77777777" w:rsidR="007A3D24" w:rsidRPr="001056CD" w:rsidRDefault="007A3D24">
            <w:pPr>
              <w:spacing w:before="80"/>
              <w:rPr>
                <w:rFonts w:ascii="Arial" w:hAnsi="Arial" w:cs="Arial"/>
                <w:b/>
                <w:bCs/>
                <w:sz w:val="20"/>
                <w:szCs w:val="20"/>
              </w:rPr>
            </w:pPr>
          </w:p>
        </w:tc>
        <w:tc>
          <w:tcPr>
            <w:tcW w:w="2790" w:type="dxa"/>
          </w:tcPr>
          <w:p w14:paraId="5B39E0D7" w14:textId="77777777" w:rsidR="007A3D24" w:rsidRPr="001056CD" w:rsidRDefault="007A3D24">
            <w:pPr>
              <w:spacing w:before="80"/>
              <w:rPr>
                <w:rFonts w:ascii="Arial" w:hAnsi="Arial" w:cs="Arial"/>
                <w:b/>
                <w:bCs/>
                <w:sz w:val="20"/>
                <w:szCs w:val="20"/>
              </w:rPr>
            </w:pPr>
          </w:p>
        </w:tc>
        <w:tc>
          <w:tcPr>
            <w:tcW w:w="1710" w:type="dxa"/>
          </w:tcPr>
          <w:p w14:paraId="2634BF19" w14:textId="77777777" w:rsidR="007A3D24" w:rsidRPr="00430BC7" w:rsidRDefault="007A3D24">
            <w:pPr>
              <w:rPr>
                <w:rFonts w:ascii="Arial" w:hAnsi="Arial" w:cs="Arial"/>
                <w:sz w:val="20"/>
                <w:szCs w:val="20"/>
              </w:rPr>
            </w:pPr>
          </w:p>
        </w:tc>
      </w:tr>
      <w:tr w:rsidR="007A3D24" w:rsidRPr="001056CD" w14:paraId="3739712F" w14:textId="77777777">
        <w:trPr>
          <w:trHeight w:val="720"/>
        </w:trPr>
        <w:tc>
          <w:tcPr>
            <w:tcW w:w="2256" w:type="dxa"/>
            <w:shd w:val="clear" w:color="auto" w:fill="D9D9D9" w:themeFill="background1" w:themeFillShade="D9"/>
          </w:tcPr>
          <w:p w14:paraId="52F5FACD" w14:textId="77777777" w:rsidR="007A3D24" w:rsidRDefault="007A3D24">
            <w:pPr>
              <w:spacing w:before="80"/>
              <w:rPr>
                <w:rFonts w:ascii="Arial" w:hAnsi="Arial" w:cs="Arial"/>
                <w:b/>
                <w:bCs/>
                <w:sz w:val="20"/>
                <w:szCs w:val="20"/>
              </w:rPr>
            </w:pPr>
            <w:r>
              <w:rPr>
                <w:rFonts w:ascii="Arial" w:hAnsi="Arial" w:cs="Arial"/>
                <w:b/>
                <w:bCs/>
                <w:sz w:val="20"/>
                <w:szCs w:val="20"/>
              </w:rPr>
              <w:t>Batteries</w:t>
            </w:r>
          </w:p>
        </w:tc>
        <w:tc>
          <w:tcPr>
            <w:tcW w:w="2604" w:type="dxa"/>
          </w:tcPr>
          <w:p w14:paraId="41A36A3B" w14:textId="77777777" w:rsidR="007A3D24" w:rsidRPr="001056CD" w:rsidRDefault="007A3D24">
            <w:pPr>
              <w:spacing w:before="80"/>
              <w:rPr>
                <w:rFonts w:ascii="Arial" w:hAnsi="Arial" w:cs="Arial"/>
                <w:b/>
                <w:bCs/>
                <w:sz w:val="20"/>
                <w:szCs w:val="20"/>
              </w:rPr>
            </w:pPr>
          </w:p>
        </w:tc>
        <w:tc>
          <w:tcPr>
            <w:tcW w:w="2790" w:type="dxa"/>
          </w:tcPr>
          <w:p w14:paraId="352F3885" w14:textId="77777777" w:rsidR="007A3D24" w:rsidRPr="001056CD" w:rsidRDefault="007A3D24">
            <w:pPr>
              <w:spacing w:before="80"/>
              <w:rPr>
                <w:rFonts w:ascii="Arial" w:hAnsi="Arial" w:cs="Arial"/>
                <w:b/>
                <w:bCs/>
                <w:sz w:val="20"/>
                <w:szCs w:val="20"/>
              </w:rPr>
            </w:pPr>
          </w:p>
        </w:tc>
        <w:tc>
          <w:tcPr>
            <w:tcW w:w="1710" w:type="dxa"/>
          </w:tcPr>
          <w:p w14:paraId="6F980D0C" w14:textId="77777777" w:rsidR="007A3D24" w:rsidRPr="001056CD" w:rsidRDefault="007A3D24">
            <w:pPr>
              <w:spacing w:before="80"/>
              <w:rPr>
                <w:rFonts w:ascii="Arial" w:hAnsi="Arial" w:cs="Arial"/>
                <w:b/>
                <w:bCs/>
                <w:sz w:val="20"/>
                <w:szCs w:val="20"/>
              </w:rPr>
            </w:pPr>
          </w:p>
        </w:tc>
      </w:tr>
      <w:tr w:rsidR="007A3D24" w:rsidRPr="001056CD" w14:paraId="2D8EFC02" w14:textId="77777777">
        <w:trPr>
          <w:trHeight w:val="720"/>
        </w:trPr>
        <w:tc>
          <w:tcPr>
            <w:tcW w:w="2256" w:type="dxa"/>
            <w:shd w:val="clear" w:color="auto" w:fill="D9D9D9" w:themeFill="background1" w:themeFillShade="D9"/>
          </w:tcPr>
          <w:p w14:paraId="31B7DA3D" w14:textId="77777777" w:rsidR="007A3D24" w:rsidRDefault="007A3D24">
            <w:pPr>
              <w:spacing w:before="80"/>
              <w:rPr>
                <w:rFonts w:ascii="Arial" w:hAnsi="Arial" w:cs="Arial"/>
                <w:b/>
                <w:bCs/>
                <w:sz w:val="20"/>
                <w:szCs w:val="20"/>
              </w:rPr>
            </w:pPr>
            <w:r>
              <w:rPr>
                <w:rFonts w:ascii="Arial" w:hAnsi="Arial" w:cs="Arial"/>
                <w:b/>
                <w:bCs/>
                <w:sz w:val="20"/>
                <w:szCs w:val="20"/>
              </w:rPr>
              <w:t>Chlorine</w:t>
            </w:r>
          </w:p>
        </w:tc>
        <w:tc>
          <w:tcPr>
            <w:tcW w:w="2604" w:type="dxa"/>
          </w:tcPr>
          <w:p w14:paraId="753C188B" w14:textId="77777777" w:rsidR="007A3D24" w:rsidRPr="001056CD" w:rsidRDefault="007A3D24">
            <w:pPr>
              <w:spacing w:before="80"/>
              <w:rPr>
                <w:rFonts w:ascii="Arial" w:hAnsi="Arial" w:cs="Arial"/>
                <w:b/>
                <w:bCs/>
                <w:sz w:val="20"/>
                <w:szCs w:val="20"/>
              </w:rPr>
            </w:pPr>
          </w:p>
        </w:tc>
        <w:tc>
          <w:tcPr>
            <w:tcW w:w="2790" w:type="dxa"/>
          </w:tcPr>
          <w:p w14:paraId="1D868A27" w14:textId="77777777" w:rsidR="007A3D24" w:rsidRPr="001056CD" w:rsidRDefault="007A3D24">
            <w:pPr>
              <w:spacing w:before="80"/>
              <w:rPr>
                <w:rFonts w:ascii="Arial" w:hAnsi="Arial" w:cs="Arial"/>
                <w:b/>
                <w:bCs/>
                <w:sz w:val="20"/>
                <w:szCs w:val="20"/>
              </w:rPr>
            </w:pPr>
          </w:p>
        </w:tc>
        <w:tc>
          <w:tcPr>
            <w:tcW w:w="1710" w:type="dxa"/>
          </w:tcPr>
          <w:p w14:paraId="4D6EC52C" w14:textId="77777777" w:rsidR="007A3D24" w:rsidRPr="001056CD" w:rsidRDefault="007A3D24">
            <w:pPr>
              <w:spacing w:before="80"/>
              <w:rPr>
                <w:rFonts w:ascii="Arial" w:hAnsi="Arial" w:cs="Arial"/>
                <w:b/>
                <w:bCs/>
                <w:sz w:val="20"/>
                <w:szCs w:val="20"/>
              </w:rPr>
            </w:pPr>
          </w:p>
        </w:tc>
      </w:tr>
    </w:tbl>
    <w:p w14:paraId="746D3ADD" w14:textId="77777777" w:rsidR="00977C30" w:rsidRDefault="00977C30" w:rsidP="00977C30">
      <w:pPr>
        <w:rPr>
          <w:rStyle w:val="Strong"/>
          <w:b w:val="0"/>
          <w:bCs w:val="0"/>
        </w:rPr>
      </w:pPr>
    </w:p>
    <w:p w14:paraId="3F56216C" w14:textId="69931C14" w:rsidR="00443D12" w:rsidRPr="00051365" w:rsidRDefault="00443D12" w:rsidP="00443D12">
      <w:pPr>
        <w:pStyle w:val="Heading2"/>
        <w:rPr>
          <w:rStyle w:val="Strong"/>
          <w:b w:val="0"/>
          <w:bCs w:val="0"/>
        </w:rPr>
      </w:pPr>
      <w:bookmarkStart w:id="41" w:name="_Toc165909448"/>
      <w:r>
        <w:rPr>
          <w:rStyle w:val="Strong"/>
          <w:b w:val="0"/>
          <w:bCs w:val="0"/>
        </w:rPr>
        <w:t>5.</w:t>
      </w:r>
      <w:r w:rsidR="00A4585D">
        <w:rPr>
          <w:rStyle w:val="Strong"/>
          <w:b w:val="0"/>
          <w:bCs w:val="0"/>
        </w:rPr>
        <w:t>6</w:t>
      </w:r>
      <w:r w:rsidRPr="00051365">
        <w:rPr>
          <w:rStyle w:val="Strong"/>
          <w:b w:val="0"/>
          <w:bCs w:val="0"/>
        </w:rPr>
        <w:t xml:space="preserve"> Detection and Mitigation Strategies</w:t>
      </w:r>
      <w:bookmarkEnd w:id="41"/>
    </w:p>
    <w:p w14:paraId="5DC21582" w14:textId="77777777" w:rsidR="00443D12" w:rsidRDefault="00443D12" w:rsidP="00723322">
      <w:pPr>
        <w:spacing w:after="0"/>
        <w:rPr>
          <w:rStyle w:val="Strong"/>
          <w:rFonts w:ascii="Arial" w:hAnsi="Arial" w:cs="Arial"/>
          <w:b w:val="0"/>
          <w:bCs w:val="0"/>
        </w:rPr>
      </w:pPr>
    </w:p>
    <w:p w14:paraId="34959113" w14:textId="5CDC83A8" w:rsidR="00443D12" w:rsidRPr="00B60449" w:rsidRDefault="00443D12" w:rsidP="00443D12">
      <w:pPr>
        <w:rPr>
          <w:rStyle w:val="Strong"/>
          <w:rFonts w:ascii="Arial" w:hAnsi="Arial" w:cs="Arial"/>
          <w:b w:val="0"/>
          <w:bCs w:val="0"/>
        </w:rPr>
      </w:pPr>
      <w:r w:rsidRPr="00B60449">
        <w:rPr>
          <w:rStyle w:val="Strong"/>
          <w:rFonts w:ascii="Arial" w:hAnsi="Arial" w:cs="Arial"/>
          <w:b w:val="0"/>
          <w:bCs w:val="0"/>
        </w:rPr>
        <w:t xml:space="preserve">Detection strategies can help prevent, detect, and minimize the severity of </w:t>
      </w:r>
      <w:r>
        <w:rPr>
          <w:rStyle w:val="Strong"/>
          <w:rFonts w:ascii="Arial" w:hAnsi="Arial" w:cs="Arial"/>
          <w:b w:val="0"/>
          <w:bCs w:val="0"/>
        </w:rPr>
        <w:t xml:space="preserve">line breaks, loss of power, mechanical failures, natural </w:t>
      </w:r>
      <w:r w:rsidR="00723322">
        <w:rPr>
          <w:rStyle w:val="Strong"/>
          <w:rFonts w:ascii="Arial" w:hAnsi="Arial" w:cs="Arial"/>
          <w:b w:val="0"/>
          <w:bCs w:val="0"/>
        </w:rPr>
        <w:t>disasters,</w:t>
      </w:r>
      <w:r>
        <w:rPr>
          <w:rStyle w:val="Strong"/>
          <w:rFonts w:ascii="Arial" w:hAnsi="Arial" w:cs="Arial"/>
          <w:b w:val="0"/>
          <w:bCs w:val="0"/>
        </w:rPr>
        <w:t xml:space="preserve"> or </w:t>
      </w:r>
      <w:r w:rsidRPr="00B60449">
        <w:rPr>
          <w:rStyle w:val="Strong"/>
          <w:rFonts w:ascii="Arial" w:hAnsi="Arial" w:cs="Arial"/>
          <w:b w:val="0"/>
          <w:bCs w:val="0"/>
        </w:rPr>
        <w:t xml:space="preserve">malevolent acts. </w:t>
      </w:r>
      <w:r>
        <w:rPr>
          <w:rStyle w:val="Strong"/>
          <w:rFonts w:ascii="Arial" w:hAnsi="Arial" w:cs="Arial"/>
          <w:b w:val="0"/>
          <w:bCs w:val="0"/>
        </w:rPr>
        <w:t xml:space="preserve">Preventative actions are generally </w:t>
      </w:r>
      <w:r w:rsidR="00723322">
        <w:rPr>
          <w:rStyle w:val="Strong"/>
          <w:rFonts w:ascii="Arial" w:hAnsi="Arial" w:cs="Arial"/>
          <w:b w:val="0"/>
          <w:bCs w:val="0"/>
        </w:rPr>
        <w:t>preferable</w:t>
      </w:r>
      <w:r>
        <w:rPr>
          <w:rStyle w:val="Strong"/>
          <w:rFonts w:ascii="Arial" w:hAnsi="Arial" w:cs="Arial"/>
          <w:b w:val="0"/>
          <w:bCs w:val="0"/>
        </w:rPr>
        <w:t xml:space="preserve"> to reactive responses to emergency events because they save time and resources and limit potential exposures to hazards. With time, experience, and events, you may identify additional means to detect and/or mitigate a potential problem.  If implemented, the practice should be added to your routine Manual of Operations and Maintenance.</w:t>
      </w:r>
    </w:p>
    <w:p w14:paraId="3798E77E" w14:textId="77777777" w:rsidR="007A3D24" w:rsidRDefault="007A3D24" w:rsidP="007A3D24">
      <w:pPr>
        <w:rPr>
          <w:rStyle w:val="Strong"/>
          <w:b w:val="0"/>
          <w:bCs w:val="0"/>
        </w:rPr>
      </w:pPr>
      <w:r>
        <w:rPr>
          <w:rStyle w:val="Strong"/>
          <w:b w:val="0"/>
          <w:bCs w:val="0"/>
        </w:rPr>
        <w:br w:type="page"/>
      </w:r>
    </w:p>
    <w:p w14:paraId="3FEC3031" w14:textId="3F6F7545" w:rsidR="0005530D" w:rsidRPr="00545938" w:rsidRDefault="00610C7D" w:rsidP="00DC4081">
      <w:pPr>
        <w:pStyle w:val="Heading1"/>
        <w:rPr>
          <w:b/>
          <w:bCs/>
        </w:rPr>
      </w:pPr>
      <w:bookmarkStart w:id="42" w:name="_Toc165909449"/>
      <w:r w:rsidRPr="00545938">
        <w:rPr>
          <w:b/>
          <w:bCs/>
        </w:rPr>
        <w:lastRenderedPageBreak/>
        <w:t>S</w:t>
      </w:r>
      <w:r w:rsidR="0005530D" w:rsidRPr="00545938">
        <w:rPr>
          <w:b/>
          <w:bCs/>
        </w:rPr>
        <w:t xml:space="preserve">ection 6: </w:t>
      </w:r>
      <w:r w:rsidR="00027ED4">
        <w:rPr>
          <w:b/>
          <w:bCs/>
        </w:rPr>
        <w:t>Hazard Response</w:t>
      </w:r>
      <w:r w:rsidR="007C4340">
        <w:rPr>
          <w:b/>
          <w:bCs/>
        </w:rPr>
        <w:t>s</w:t>
      </w:r>
      <w:r w:rsidR="0005530D" w:rsidRPr="00545938">
        <w:rPr>
          <w:b/>
          <w:bCs/>
        </w:rPr>
        <w:t xml:space="preserve"> for Specific Events</w:t>
      </w:r>
      <w:bookmarkEnd w:id="42"/>
      <w:r w:rsidR="0005530D" w:rsidRPr="00545938">
        <w:rPr>
          <w:b/>
          <w:bCs/>
        </w:rPr>
        <w:t xml:space="preserve"> </w:t>
      </w:r>
    </w:p>
    <w:p w14:paraId="070CA15D" w14:textId="77777777" w:rsidR="0092339F" w:rsidRDefault="0092339F" w:rsidP="00BB3C4F">
      <w:pPr>
        <w:spacing w:after="0"/>
        <w:rPr>
          <w:rFonts w:ascii="Arial" w:hAnsi="Arial" w:cs="Arial"/>
          <w:b/>
          <w:bCs/>
        </w:rPr>
      </w:pPr>
    </w:p>
    <w:p w14:paraId="16097067" w14:textId="4B3DB060" w:rsidR="00887EA2" w:rsidRDefault="0027407E" w:rsidP="005F37FE">
      <w:pPr>
        <w:pStyle w:val="Heading2"/>
      </w:pPr>
      <w:bookmarkStart w:id="43" w:name="_Toc165909450"/>
      <w:r>
        <w:t>6.1</w:t>
      </w:r>
      <w:r w:rsidR="00E91FB7">
        <w:t xml:space="preserve"> </w:t>
      </w:r>
      <w:r w:rsidR="00887EA2" w:rsidRPr="0063456B">
        <w:t>Core Response</w:t>
      </w:r>
      <w:bookmarkEnd w:id="35"/>
      <w:bookmarkEnd w:id="43"/>
    </w:p>
    <w:p w14:paraId="5BCB91B4" w14:textId="77777777" w:rsidR="00E74FAD" w:rsidRDefault="00E74FAD" w:rsidP="00E74FAD">
      <w:pPr>
        <w:spacing w:after="0"/>
      </w:pPr>
    </w:p>
    <w:p w14:paraId="3DB64EB5" w14:textId="322FEC5B" w:rsidR="00887EA2" w:rsidRDefault="00887EA2" w:rsidP="00CD44F7">
      <w:r>
        <w:t xml:space="preserve">The core response is required of all systems.  These are the events likely to occur </w:t>
      </w:r>
      <w:proofErr w:type="gramStart"/>
      <w:r>
        <w:t>at</w:t>
      </w:r>
      <w:proofErr w:type="gramEnd"/>
      <w:r>
        <w:t xml:space="preserve"> any </w:t>
      </w:r>
      <w:r w:rsidR="0063456B">
        <w:t>system and</w:t>
      </w:r>
      <w:r>
        <w:t xml:space="preserve"> should be updated accordingly. </w:t>
      </w:r>
      <w:r w:rsidR="00290D0F">
        <w:t xml:space="preserve"> </w:t>
      </w:r>
      <w:r w:rsidR="00797573">
        <w:t xml:space="preserve">Complete the </w:t>
      </w:r>
      <w:r w:rsidR="001D3B08">
        <w:t xml:space="preserve">hazard analysis for </w:t>
      </w:r>
      <w:r w:rsidR="00424115">
        <w:t>water main breaks, power</w:t>
      </w:r>
      <w:r w:rsidR="00B80DCE">
        <w:t xml:space="preserve"> outages, mechanical failures, </w:t>
      </w:r>
      <w:r w:rsidR="00173265">
        <w:t xml:space="preserve">weather related impacts, </w:t>
      </w:r>
      <w:r w:rsidR="002D43E7">
        <w:t xml:space="preserve">accidental or intentional </w:t>
      </w:r>
      <w:r w:rsidR="00E2065B">
        <w:t xml:space="preserve">malevolent </w:t>
      </w:r>
      <w:r w:rsidR="00AB0ED4">
        <w:t xml:space="preserve">acts </w:t>
      </w:r>
      <w:r w:rsidR="002417A4">
        <w:t xml:space="preserve">that adversely </w:t>
      </w:r>
      <w:r w:rsidR="00B76A0A">
        <w:t>affect</w:t>
      </w:r>
      <w:r w:rsidR="002417A4">
        <w:t xml:space="preserve"> the ability to produce or deliver </w:t>
      </w:r>
      <w:r w:rsidR="00037B1E">
        <w:t>water that meets requirements.</w:t>
      </w:r>
      <w:r w:rsidR="001D3B08">
        <w:t xml:space="preserve">  If </w:t>
      </w:r>
      <w:r w:rsidR="00B13121">
        <w:t>there is a hazard that is specific</w:t>
      </w:r>
      <w:r w:rsidR="00BD587E">
        <w:t xml:space="preserve">, please create an </w:t>
      </w:r>
      <w:r w:rsidR="00694F65">
        <w:t xml:space="preserve">analysis using the generic template. </w:t>
      </w:r>
    </w:p>
    <w:p w14:paraId="0329EF25" w14:textId="30CC3D6B" w:rsidR="00887EA2" w:rsidRPr="00192793" w:rsidRDefault="009534BE" w:rsidP="00887EA2">
      <w:r>
        <w:t>For</w:t>
      </w:r>
      <w:r w:rsidR="00887EA2" w:rsidRPr="00192793">
        <w:t xml:space="preserve"> any </w:t>
      </w:r>
      <w:r w:rsidR="001A5638">
        <w:t xml:space="preserve">emergency </w:t>
      </w:r>
      <w:r w:rsidR="00887EA2" w:rsidRPr="00192793">
        <w:t>event, there are a series of general steps to take:</w:t>
      </w:r>
    </w:p>
    <w:p w14:paraId="7AC81C1B" w14:textId="78D04D37" w:rsidR="00887EA2" w:rsidRPr="00192793" w:rsidRDefault="00887EA2" w:rsidP="006449F4">
      <w:pPr>
        <w:pStyle w:val="ListParagraph"/>
        <w:numPr>
          <w:ilvl w:val="0"/>
          <w:numId w:val="11"/>
        </w:numPr>
      </w:pPr>
      <w:bookmarkStart w:id="44" w:name="_Hlk160370314"/>
      <w:r w:rsidRPr="00192793">
        <w:t>Analyze the type and severity of the emergency</w:t>
      </w:r>
    </w:p>
    <w:p w14:paraId="69EB2474" w14:textId="6A2F3D06" w:rsidR="00887EA2" w:rsidRPr="00192793" w:rsidRDefault="00887EA2" w:rsidP="006449F4">
      <w:pPr>
        <w:pStyle w:val="ListParagraph"/>
        <w:numPr>
          <w:ilvl w:val="0"/>
          <w:numId w:val="11"/>
        </w:numPr>
      </w:pPr>
      <w:r w:rsidRPr="00192793">
        <w:t>Take immediate actions to save lives</w:t>
      </w:r>
    </w:p>
    <w:p w14:paraId="7CE27597" w14:textId="31450DBC" w:rsidR="00887EA2" w:rsidRDefault="00887EA2" w:rsidP="006449F4">
      <w:pPr>
        <w:pStyle w:val="ListParagraph"/>
        <w:numPr>
          <w:ilvl w:val="0"/>
          <w:numId w:val="11"/>
        </w:numPr>
      </w:pPr>
      <w:r w:rsidRPr="00192793">
        <w:t>Take action to reduce injuries and system damage</w:t>
      </w:r>
    </w:p>
    <w:p w14:paraId="7D09676D" w14:textId="77777777" w:rsidR="00652FB4" w:rsidRDefault="00652FB4" w:rsidP="006449F4">
      <w:pPr>
        <w:pStyle w:val="ListParagraph"/>
        <w:numPr>
          <w:ilvl w:val="0"/>
          <w:numId w:val="11"/>
        </w:numPr>
      </w:pPr>
      <w:r>
        <w:t xml:space="preserve">Report to appropriate management staff and regulatory representatives </w:t>
      </w:r>
    </w:p>
    <w:p w14:paraId="7EFDAD48" w14:textId="1616A01E" w:rsidR="00652FB4" w:rsidRDefault="00652FB4" w:rsidP="006449F4">
      <w:pPr>
        <w:pStyle w:val="ListParagraph"/>
        <w:numPr>
          <w:ilvl w:val="0"/>
          <w:numId w:val="11"/>
        </w:numPr>
      </w:pPr>
      <w:r>
        <w:t>Initiate response actions</w:t>
      </w:r>
    </w:p>
    <w:p w14:paraId="13472914" w14:textId="6CD1BA34" w:rsidR="00081D9F" w:rsidRPr="00192793" w:rsidRDefault="00081D9F" w:rsidP="006449F4">
      <w:pPr>
        <w:pStyle w:val="ListParagraph"/>
        <w:numPr>
          <w:ilvl w:val="0"/>
          <w:numId w:val="11"/>
        </w:numPr>
      </w:pPr>
      <w:r>
        <w:t>Prepare key messag</w:t>
      </w:r>
      <w:r w:rsidR="001749CD">
        <w:t xml:space="preserve">es to </w:t>
      </w:r>
      <w:bookmarkStart w:id="45" w:name="_Hlk160370023"/>
      <w:r w:rsidR="001749CD">
        <w:t xml:space="preserve">notify customers and </w:t>
      </w:r>
      <w:r w:rsidR="00D04C8C">
        <w:t>media</w:t>
      </w:r>
    </w:p>
    <w:bookmarkEnd w:id="45"/>
    <w:p w14:paraId="4966857A" w14:textId="77777777" w:rsidR="00D04C8C" w:rsidRDefault="00887EA2" w:rsidP="006449F4">
      <w:pPr>
        <w:pStyle w:val="ListParagraph"/>
        <w:numPr>
          <w:ilvl w:val="0"/>
          <w:numId w:val="11"/>
        </w:numPr>
      </w:pPr>
      <w:r w:rsidRPr="00192793">
        <w:t>Make repairs based on priority demand</w:t>
      </w:r>
    </w:p>
    <w:p w14:paraId="7AEBE298" w14:textId="79F27F76" w:rsidR="00887EA2" w:rsidRPr="00652FB4" w:rsidRDefault="00652FB4" w:rsidP="006432BC">
      <w:pPr>
        <w:pStyle w:val="ListParagraph"/>
        <w:numPr>
          <w:ilvl w:val="0"/>
          <w:numId w:val="11"/>
        </w:numPr>
      </w:pPr>
      <w:r>
        <w:t>Coordinate with regulatory agencies, when cleared, r</w:t>
      </w:r>
      <w:r w:rsidR="00887EA2" w:rsidRPr="00192793">
        <w:t>eturn the system to normal operation</w:t>
      </w:r>
      <w:r w:rsidR="00887EA2" w:rsidRPr="00652FB4">
        <w:rPr>
          <w:sz w:val="20"/>
          <w:szCs w:val="20"/>
        </w:rPr>
        <w:t xml:space="preserve"> </w:t>
      </w:r>
    </w:p>
    <w:p w14:paraId="2A402305" w14:textId="271AD7C6" w:rsidR="00652FB4" w:rsidRPr="00192793" w:rsidRDefault="00652FB4" w:rsidP="00652FB4">
      <w:pPr>
        <w:pStyle w:val="ListParagraph"/>
        <w:numPr>
          <w:ilvl w:val="0"/>
          <w:numId w:val="11"/>
        </w:numPr>
      </w:pPr>
      <w:r>
        <w:t>Notify customers and media</w:t>
      </w:r>
    </w:p>
    <w:p w14:paraId="32B3A638" w14:textId="2F410466" w:rsidR="006E0D94" w:rsidRDefault="00E839BE" w:rsidP="006449F4">
      <w:pPr>
        <w:pStyle w:val="ListParagraph"/>
        <w:numPr>
          <w:ilvl w:val="0"/>
          <w:numId w:val="11"/>
        </w:numPr>
        <w:rPr>
          <w:rFonts w:ascii="Arial" w:hAnsi="Arial" w:cs="Arial"/>
          <w:color w:val="111111"/>
          <w:shd w:val="clear" w:color="auto" w:fill="FFFFFF"/>
        </w:rPr>
      </w:pPr>
      <w:r w:rsidRPr="0042528C">
        <w:rPr>
          <w:rStyle w:val="Strong"/>
          <w:rFonts w:ascii="Arial" w:hAnsi="Arial" w:cs="Arial"/>
          <w:b w:val="0"/>
          <w:bCs w:val="0"/>
          <w:color w:val="111111"/>
          <w:shd w:val="clear" w:color="auto" w:fill="FFFFFF"/>
        </w:rPr>
        <w:t>Post emergency review</w:t>
      </w:r>
      <w:r w:rsidR="0042528C" w:rsidRPr="0042528C">
        <w:rPr>
          <w:rStyle w:val="Strong"/>
          <w:rFonts w:ascii="Arial" w:hAnsi="Arial" w:cs="Arial"/>
          <w:b w:val="0"/>
          <w:bCs w:val="0"/>
          <w:color w:val="111111"/>
          <w:shd w:val="clear" w:color="auto" w:fill="FFFFFF"/>
        </w:rPr>
        <w:t xml:space="preserve"> – these </w:t>
      </w:r>
      <w:r w:rsidR="00F97DA3" w:rsidRPr="0042528C">
        <w:rPr>
          <w:rFonts w:ascii="Arial" w:hAnsi="Arial" w:cs="Arial"/>
          <w:color w:val="111111"/>
          <w:shd w:val="clear" w:color="auto" w:fill="FFFFFF"/>
        </w:rPr>
        <w:t>have a t</w:t>
      </w:r>
      <w:r w:rsidR="00F97DA3">
        <w:rPr>
          <w:rFonts w:ascii="Arial" w:hAnsi="Arial" w:cs="Arial"/>
          <w:color w:val="111111"/>
          <w:shd w:val="clear" w:color="auto" w:fill="FFFFFF"/>
        </w:rPr>
        <w:t xml:space="preserve">hreefold purpose. They provide an opportunity for everyone involved in an </w:t>
      </w:r>
      <w:r w:rsidR="00266B0B">
        <w:rPr>
          <w:rFonts w:ascii="Arial" w:hAnsi="Arial" w:cs="Arial"/>
          <w:color w:val="111111"/>
          <w:shd w:val="clear" w:color="auto" w:fill="FFFFFF"/>
        </w:rPr>
        <w:t>event</w:t>
      </w:r>
      <w:r w:rsidR="00F97DA3">
        <w:rPr>
          <w:rFonts w:ascii="Arial" w:hAnsi="Arial" w:cs="Arial"/>
          <w:color w:val="111111"/>
          <w:shd w:val="clear" w:color="auto" w:fill="FFFFFF"/>
        </w:rPr>
        <w:t xml:space="preserve"> to: 1) identify areas in the current emergency </w:t>
      </w:r>
      <w:r w:rsidR="0042528C">
        <w:rPr>
          <w:rFonts w:ascii="Arial" w:hAnsi="Arial" w:cs="Arial"/>
          <w:color w:val="111111"/>
          <w:shd w:val="clear" w:color="auto" w:fill="FFFFFF"/>
        </w:rPr>
        <w:t xml:space="preserve">response </w:t>
      </w:r>
      <w:r w:rsidR="00F97DA3">
        <w:rPr>
          <w:rFonts w:ascii="Arial" w:hAnsi="Arial" w:cs="Arial"/>
          <w:color w:val="111111"/>
          <w:shd w:val="clear" w:color="auto" w:fill="FFFFFF"/>
        </w:rPr>
        <w:t xml:space="preserve">plan that </w:t>
      </w:r>
      <w:r w:rsidR="001F3290">
        <w:rPr>
          <w:rFonts w:ascii="Arial" w:hAnsi="Arial" w:cs="Arial"/>
          <w:color w:val="111111"/>
          <w:shd w:val="clear" w:color="auto" w:fill="FFFFFF"/>
        </w:rPr>
        <w:t>need</w:t>
      </w:r>
      <w:r w:rsidR="00F97DA3">
        <w:rPr>
          <w:rFonts w:ascii="Arial" w:hAnsi="Arial" w:cs="Arial"/>
          <w:color w:val="111111"/>
          <w:shd w:val="clear" w:color="auto" w:fill="FFFFFF"/>
        </w:rPr>
        <w:t xml:space="preserve"> improvement; 2) make recommendations to improve it; and 3) </w:t>
      </w:r>
      <w:r w:rsidR="007F2A4A">
        <w:rPr>
          <w:rFonts w:ascii="Arial" w:hAnsi="Arial" w:cs="Arial"/>
          <w:color w:val="111111"/>
          <w:shd w:val="clear" w:color="auto" w:fill="FFFFFF"/>
        </w:rPr>
        <w:t xml:space="preserve">debrief and </w:t>
      </w:r>
      <w:r w:rsidR="00F97DA3">
        <w:rPr>
          <w:rFonts w:ascii="Arial" w:hAnsi="Arial" w:cs="Arial"/>
          <w:color w:val="111111"/>
          <w:shd w:val="clear" w:color="auto" w:fill="FFFFFF"/>
        </w:rPr>
        <w:t>capture key lessons learned.</w:t>
      </w:r>
    </w:p>
    <w:bookmarkEnd w:id="44"/>
    <w:p w14:paraId="192F4C7A" w14:textId="77777777" w:rsidR="006E0D94" w:rsidRDefault="006E0D94">
      <w:pPr>
        <w:rPr>
          <w:rFonts w:ascii="Arial" w:hAnsi="Arial" w:cs="Arial"/>
          <w:color w:val="111111"/>
          <w:shd w:val="clear" w:color="auto" w:fill="FFFFFF"/>
        </w:rPr>
      </w:pPr>
      <w:r>
        <w:rPr>
          <w:rFonts w:ascii="Arial" w:hAnsi="Arial" w:cs="Arial"/>
          <w:color w:val="111111"/>
          <w:shd w:val="clear" w:color="auto" w:fill="FFFFFF"/>
        </w:rPr>
        <w:br w:type="page"/>
      </w:r>
    </w:p>
    <w:p w14:paraId="39DA02F5" w14:textId="46A54C6E" w:rsidR="0020233D" w:rsidRPr="002A26A4" w:rsidRDefault="0020233D" w:rsidP="0020233D">
      <w:pPr>
        <w:spacing w:after="0"/>
        <w:rPr>
          <w:rFonts w:ascii="Arial" w:hAnsi="Arial" w:cs="Arial"/>
          <w:color w:val="171717" w:themeColor="background2" w:themeShade="1A"/>
        </w:rPr>
      </w:pPr>
      <w:r w:rsidRPr="002A26A4">
        <w:rPr>
          <w:color w:val="171717" w:themeColor="background2" w:themeShade="1A"/>
        </w:rPr>
        <w:lastRenderedPageBreak/>
        <w:t xml:space="preserve">The following table is provided as a </w:t>
      </w:r>
      <w:r w:rsidR="006A5377">
        <w:rPr>
          <w:color w:val="171717" w:themeColor="background2" w:themeShade="1A"/>
        </w:rPr>
        <w:t xml:space="preserve">generic </w:t>
      </w:r>
      <w:r w:rsidRPr="002A26A4">
        <w:rPr>
          <w:color w:val="171717" w:themeColor="background2" w:themeShade="1A"/>
        </w:rPr>
        <w:t xml:space="preserve">format for a </w:t>
      </w:r>
      <w:r w:rsidR="000D0730">
        <w:rPr>
          <w:color w:val="171717" w:themeColor="background2" w:themeShade="1A"/>
        </w:rPr>
        <w:t xml:space="preserve">Hazard Response </w:t>
      </w:r>
      <w:r w:rsidRPr="002A26A4">
        <w:rPr>
          <w:color w:val="171717" w:themeColor="background2" w:themeShade="1A"/>
        </w:rPr>
        <w:t>narrative describing a potential event and actions.</w:t>
      </w:r>
      <w:r w:rsidRPr="002A26A4">
        <w:rPr>
          <w:rFonts w:ascii="Arial" w:hAnsi="Arial" w:cs="Arial"/>
          <w:b/>
          <w:color w:val="171717" w:themeColor="background2" w:themeShade="1A"/>
          <w:highlight w:val="yellow"/>
        </w:rPr>
        <w:t xml:space="preserve"> COPY FORMAT AND ADD AS MANY EVENTS AS NECESSARY</w:t>
      </w:r>
    </w:p>
    <w:tbl>
      <w:tblPr>
        <w:tblW w:w="901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5"/>
        <w:gridCol w:w="6930"/>
      </w:tblGrid>
      <w:tr w:rsidR="0020233D" w:rsidRPr="00E92938" w14:paraId="7A8E09CC" w14:textId="77777777">
        <w:trPr>
          <w:trHeight w:val="300"/>
        </w:trPr>
        <w:tc>
          <w:tcPr>
            <w:tcW w:w="2085" w:type="dxa"/>
            <w:tcBorders>
              <w:top w:val="double" w:sz="6" w:space="0" w:color="auto"/>
              <w:left w:val="double" w:sz="6" w:space="0" w:color="auto"/>
              <w:bottom w:val="single" w:sz="6" w:space="0" w:color="auto"/>
              <w:right w:val="single" w:sz="6" w:space="0" w:color="auto"/>
            </w:tcBorders>
            <w:shd w:val="clear" w:color="auto" w:fill="E7E6E6" w:themeFill="background2"/>
          </w:tcPr>
          <w:p w14:paraId="7BB0448C" w14:textId="77777777" w:rsidR="0020233D" w:rsidRPr="00545938" w:rsidRDefault="0020233D">
            <w:pPr>
              <w:textAlignment w:val="baseline"/>
              <w:rPr>
                <w:b/>
                <w:bCs/>
              </w:rPr>
            </w:pPr>
            <w:r>
              <w:rPr>
                <w:b/>
                <w:bCs/>
              </w:rPr>
              <w:t>Nature of the Event/Emergency</w:t>
            </w:r>
          </w:p>
        </w:tc>
        <w:tc>
          <w:tcPr>
            <w:tcW w:w="6930" w:type="dxa"/>
            <w:tcBorders>
              <w:top w:val="double" w:sz="6" w:space="0" w:color="auto"/>
              <w:left w:val="single" w:sz="6" w:space="0" w:color="auto"/>
              <w:bottom w:val="single" w:sz="6" w:space="0" w:color="auto"/>
              <w:right w:val="double" w:sz="6" w:space="0" w:color="auto"/>
            </w:tcBorders>
            <w:shd w:val="clear" w:color="auto" w:fill="auto"/>
          </w:tcPr>
          <w:p w14:paraId="34429D01" w14:textId="3EF5D2F1" w:rsidR="0020233D" w:rsidRPr="004514C0" w:rsidRDefault="0020233D">
            <w:pPr>
              <w:rPr>
                <w:rFonts w:ascii="Arial" w:eastAsia="Times New Roman" w:hAnsi="Arial" w:cs="Arial"/>
                <w:color w:val="171717" w:themeColor="background2" w:themeShade="1A"/>
                <w:sz w:val="20"/>
                <w:szCs w:val="20"/>
              </w:rPr>
            </w:pPr>
          </w:p>
        </w:tc>
      </w:tr>
      <w:tr w:rsidR="0020233D" w:rsidRPr="00E92938" w14:paraId="52684AFA" w14:textId="77777777">
        <w:trPr>
          <w:trHeight w:val="300"/>
        </w:trPr>
        <w:tc>
          <w:tcPr>
            <w:tcW w:w="2085" w:type="dxa"/>
            <w:tcBorders>
              <w:top w:val="double" w:sz="6" w:space="0" w:color="auto"/>
              <w:left w:val="double" w:sz="6" w:space="0" w:color="auto"/>
              <w:bottom w:val="single" w:sz="6" w:space="0" w:color="auto"/>
              <w:right w:val="single" w:sz="6" w:space="0" w:color="auto"/>
            </w:tcBorders>
            <w:shd w:val="clear" w:color="auto" w:fill="E7E6E6" w:themeFill="background2"/>
          </w:tcPr>
          <w:p w14:paraId="361AE087" w14:textId="77777777" w:rsidR="0020233D" w:rsidRPr="00545938" w:rsidRDefault="0020233D">
            <w:pPr>
              <w:textAlignment w:val="baseline"/>
              <w:rPr>
                <w:b/>
                <w:bCs/>
              </w:rPr>
            </w:pPr>
            <w:r w:rsidRPr="00545938">
              <w:rPr>
                <w:b/>
                <w:bCs/>
              </w:rPr>
              <w:t>Assess</w:t>
            </w:r>
            <w:r>
              <w:rPr>
                <w:b/>
                <w:bCs/>
              </w:rPr>
              <w:t xml:space="preserve"> the Immediate Emergency</w:t>
            </w:r>
          </w:p>
        </w:tc>
        <w:tc>
          <w:tcPr>
            <w:tcW w:w="6930" w:type="dxa"/>
            <w:tcBorders>
              <w:top w:val="double" w:sz="6" w:space="0" w:color="auto"/>
              <w:left w:val="single" w:sz="6" w:space="0" w:color="auto"/>
              <w:bottom w:val="single" w:sz="6" w:space="0" w:color="auto"/>
              <w:right w:val="double" w:sz="6" w:space="0" w:color="auto"/>
            </w:tcBorders>
            <w:shd w:val="clear" w:color="auto" w:fill="auto"/>
          </w:tcPr>
          <w:p w14:paraId="402479FA" w14:textId="77AA456F" w:rsidR="0020233D" w:rsidRPr="004514C0" w:rsidRDefault="0020233D">
            <w:pPr>
              <w:rPr>
                <w:rFonts w:ascii="Arial" w:eastAsia="Times New Roman" w:hAnsi="Arial" w:cs="Arial"/>
                <w:color w:val="171717" w:themeColor="background2" w:themeShade="1A"/>
                <w:sz w:val="20"/>
                <w:szCs w:val="20"/>
              </w:rPr>
            </w:pPr>
          </w:p>
        </w:tc>
      </w:tr>
      <w:tr w:rsidR="0020233D" w:rsidRPr="00E92938" w14:paraId="2917DE4D" w14:textId="77777777">
        <w:trPr>
          <w:trHeight w:val="300"/>
        </w:trPr>
        <w:tc>
          <w:tcPr>
            <w:tcW w:w="2085" w:type="dxa"/>
            <w:tcBorders>
              <w:top w:val="double" w:sz="6" w:space="0" w:color="auto"/>
              <w:left w:val="double" w:sz="6" w:space="0" w:color="auto"/>
              <w:bottom w:val="single" w:sz="6" w:space="0" w:color="auto"/>
              <w:right w:val="single" w:sz="6" w:space="0" w:color="auto"/>
            </w:tcBorders>
            <w:shd w:val="clear" w:color="auto" w:fill="E7E6E6" w:themeFill="background2"/>
          </w:tcPr>
          <w:p w14:paraId="06114CE3" w14:textId="77777777" w:rsidR="0020233D" w:rsidRPr="00545938" w:rsidRDefault="0020233D">
            <w:pPr>
              <w:textAlignment w:val="baseline"/>
              <w:rPr>
                <w:b/>
                <w:bCs/>
              </w:rPr>
            </w:pPr>
            <w:r>
              <w:rPr>
                <w:b/>
                <w:bCs/>
              </w:rPr>
              <w:t>Immediate Actions</w:t>
            </w:r>
          </w:p>
        </w:tc>
        <w:tc>
          <w:tcPr>
            <w:tcW w:w="6930" w:type="dxa"/>
            <w:tcBorders>
              <w:top w:val="double" w:sz="6" w:space="0" w:color="auto"/>
              <w:left w:val="single" w:sz="6" w:space="0" w:color="auto"/>
              <w:bottom w:val="single" w:sz="6" w:space="0" w:color="auto"/>
              <w:right w:val="double" w:sz="6" w:space="0" w:color="auto"/>
            </w:tcBorders>
            <w:shd w:val="clear" w:color="auto" w:fill="auto"/>
          </w:tcPr>
          <w:p w14:paraId="60BF61CD" w14:textId="5A36A404" w:rsidR="0020233D" w:rsidRPr="004514C0" w:rsidRDefault="0020233D">
            <w:pPr>
              <w:rPr>
                <w:rFonts w:ascii="Arial" w:eastAsia="Times New Roman" w:hAnsi="Arial" w:cs="Arial"/>
                <w:color w:val="171717" w:themeColor="background2" w:themeShade="1A"/>
                <w:sz w:val="20"/>
                <w:szCs w:val="20"/>
              </w:rPr>
            </w:pPr>
          </w:p>
        </w:tc>
      </w:tr>
      <w:tr w:rsidR="0020233D" w:rsidRPr="00E92938" w14:paraId="702970B7" w14:textId="77777777" w:rsidTr="004514C0">
        <w:trPr>
          <w:trHeight w:val="300"/>
        </w:trPr>
        <w:tc>
          <w:tcPr>
            <w:tcW w:w="2085" w:type="dxa"/>
            <w:tcBorders>
              <w:top w:val="double" w:sz="6" w:space="0" w:color="auto"/>
              <w:left w:val="double" w:sz="6" w:space="0" w:color="auto"/>
              <w:bottom w:val="single" w:sz="6" w:space="0" w:color="auto"/>
              <w:right w:val="single" w:sz="6" w:space="0" w:color="auto"/>
            </w:tcBorders>
            <w:shd w:val="clear" w:color="auto" w:fill="E7E6E6" w:themeFill="background2"/>
            <w:hideMark/>
          </w:tcPr>
          <w:p w14:paraId="13B7E7DF" w14:textId="77777777" w:rsidR="0020233D" w:rsidRPr="004449F5" w:rsidRDefault="0020233D">
            <w:pPr>
              <w:textAlignment w:val="baseline"/>
              <w:rPr>
                <w:rFonts w:ascii="Arial" w:eastAsia="Times New Roman" w:hAnsi="Arial" w:cs="Arial"/>
                <w:sz w:val="20"/>
                <w:szCs w:val="20"/>
              </w:rPr>
            </w:pPr>
            <w:r w:rsidRPr="00545938">
              <w:rPr>
                <w:b/>
                <w:bCs/>
              </w:rPr>
              <w:t>Assess</w:t>
            </w:r>
            <w:r>
              <w:rPr>
                <w:b/>
                <w:bCs/>
              </w:rPr>
              <w:t xml:space="preserve"> the impacts to the entire system (Water source, pumping systems, storage, distribution components)</w:t>
            </w:r>
          </w:p>
        </w:tc>
        <w:tc>
          <w:tcPr>
            <w:tcW w:w="6930" w:type="dxa"/>
            <w:tcBorders>
              <w:top w:val="double" w:sz="6" w:space="0" w:color="auto"/>
              <w:left w:val="single" w:sz="6" w:space="0" w:color="auto"/>
              <w:bottom w:val="single" w:sz="6" w:space="0" w:color="auto"/>
              <w:right w:val="double" w:sz="6" w:space="0" w:color="auto"/>
            </w:tcBorders>
            <w:shd w:val="clear" w:color="auto" w:fill="auto"/>
          </w:tcPr>
          <w:p w14:paraId="11471CD2" w14:textId="7D3F0E7B" w:rsidR="0020233D" w:rsidRPr="004514C0" w:rsidRDefault="0020233D">
            <w:pPr>
              <w:rPr>
                <w:rFonts w:ascii="Arial" w:eastAsia="Times New Roman" w:hAnsi="Arial" w:cs="Arial"/>
                <w:color w:val="171717" w:themeColor="background2" w:themeShade="1A"/>
                <w:sz w:val="20"/>
                <w:szCs w:val="20"/>
              </w:rPr>
            </w:pPr>
          </w:p>
        </w:tc>
      </w:tr>
      <w:tr w:rsidR="0020233D" w:rsidRPr="00E92938" w14:paraId="246045D3" w14:textId="77777777" w:rsidTr="004514C0">
        <w:trPr>
          <w:trHeight w:val="300"/>
        </w:trPr>
        <w:tc>
          <w:tcPr>
            <w:tcW w:w="2085" w:type="dxa"/>
            <w:tcBorders>
              <w:top w:val="single" w:sz="6" w:space="0" w:color="auto"/>
              <w:left w:val="double" w:sz="6" w:space="0" w:color="auto"/>
              <w:bottom w:val="single" w:sz="6" w:space="0" w:color="auto"/>
              <w:right w:val="single" w:sz="6" w:space="0" w:color="auto"/>
            </w:tcBorders>
            <w:shd w:val="clear" w:color="auto" w:fill="E7E6E6" w:themeFill="background2"/>
            <w:hideMark/>
          </w:tcPr>
          <w:p w14:paraId="00D600D0" w14:textId="77777777" w:rsidR="0020233D" w:rsidRPr="000745BD" w:rsidRDefault="0020233D">
            <w:pPr>
              <w:textAlignment w:val="baseline"/>
              <w:rPr>
                <w:rFonts w:ascii="Arial" w:eastAsia="Times New Roman" w:hAnsi="Arial" w:cs="Arial"/>
                <w:sz w:val="20"/>
                <w:szCs w:val="20"/>
              </w:rPr>
            </w:pPr>
            <w:r w:rsidRPr="000745BD">
              <w:rPr>
                <w:rFonts w:ascii="Arial" w:eastAsia="Times New Roman" w:hAnsi="Arial" w:cs="Arial"/>
                <w:b/>
                <w:bCs/>
                <w:sz w:val="20"/>
                <w:szCs w:val="20"/>
              </w:rPr>
              <w:t>Notifications</w:t>
            </w:r>
            <w:r w:rsidRPr="000745BD">
              <w:rPr>
                <w:rFonts w:ascii="Arial" w:eastAsia="Times New Roman" w:hAnsi="Arial" w:cs="Arial"/>
                <w:sz w:val="20"/>
                <w:szCs w:val="20"/>
              </w:rPr>
              <w:t> </w:t>
            </w:r>
          </w:p>
        </w:tc>
        <w:tc>
          <w:tcPr>
            <w:tcW w:w="6930" w:type="dxa"/>
            <w:tcBorders>
              <w:top w:val="single" w:sz="6" w:space="0" w:color="auto"/>
              <w:left w:val="single" w:sz="6" w:space="0" w:color="auto"/>
              <w:bottom w:val="single" w:sz="6" w:space="0" w:color="auto"/>
              <w:right w:val="double" w:sz="6" w:space="0" w:color="auto"/>
            </w:tcBorders>
            <w:shd w:val="clear" w:color="auto" w:fill="auto"/>
          </w:tcPr>
          <w:p w14:paraId="2CE9E76F" w14:textId="771B8D80" w:rsidR="0020233D" w:rsidRPr="004514C0" w:rsidRDefault="0020233D">
            <w:pPr>
              <w:textAlignment w:val="baseline"/>
              <w:rPr>
                <w:rFonts w:ascii="Arial" w:eastAsia="Times New Roman" w:hAnsi="Arial" w:cs="Arial"/>
                <w:color w:val="171717" w:themeColor="background2" w:themeShade="1A"/>
                <w:sz w:val="20"/>
                <w:szCs w:val="20"/>
              </w:rPr>
            </w:pPr>
          </w:p>
        </w:tc>
      </w:tr>
      <w:tr w:rsidR="0020233D" w:rsidRPr="00E92938" w14:paraId="3FD72368" w14:textId="77777777" w:rsidTr="004514C0">
        <w:trPr>
          <w:trHeight w:val="300"/>
        </w:trPr>
        <w:tc>
          <w:tcPr>
            <w:tcW w:w="2085" w:type="dxa"/>
            <w:tcBorders>
              <w:top w:val="single" w:sz="6" w:space="0" w:color="auto"/>
              <w:left w:val="double" w:sz="6" w:space="0" w:color="auto"/>
              <w:bottom w:val="single" w:sz="6" w:space="0" w:color="auto"/>
              <w:right w:val="single" w:sz="6" w:space="0" w:color="auto"/>
            </w:tcBorders>
            <w:shd w:val="clear" w:color="auto" w:fill="E7E6E6" w:themeFill="background2"/>
            <w:hideMark/>
          </w:tcPr>
          <w:p w14:paraId="1C636CFC" w14:textId="77777777" w:rsidR="0020233D" w:rsidRPr="000745BD" w:rsidRDefault="0020233D">
            <w:pPr>
              <w:textAlignment w:val="baseline"/>
              <w:rPr>
                <w:rFonts w:ascii="Arial" w:eastAsia="Times New Roman" w:hAnsi="Arial" w:cs="Arial"/>
                <w:b/>
                <w:bCs/>
                <w:sz w:val="20"/>
                <w:szCs w:val="20"/>
              </w:rPr>
            </w:pPr>
            <w:r w:rsidRPr="000745BD">
              <w:rPr>
                <w:rFonts w:ascii="Arial" w:eastAsia="Times New Roman" w:hAnsi="Arial" w:cs="Arial"/>
                <w:b/>
                <w:bCs/>
                <w:sz w:val="20"/>
                <w:szCs w:val="20"/>
              </w:rPr>
              <w:t>Mitigations</w:t>
            </w:r>
          </w:p>
        </w:tc>
        <w:tc>
          <w:tcPr>
            <w:tcW w:w="6930" w:type="dxa"/>
            <w:tcBorders>
              <w:top w:val="single" w:sz="6" w:space="0" w:color="auto"/>
              <w:left w:val="single" w:sz="6" w:space="0" w:color="auto"/>
              <w:bottom w:val="single" w:sz="6" w:space="0" w:color="auto"/>
              <w:right w:val="double" w:sz="6" w:space="0" w:color="auto"/>
            </w:tcBorders>
            <w:shd w:val="clear" w:color="auto" w:fill="auto"/>
          </w:tcPr>
          <w:p w14:paraId="2D58B9A8" w14:textId="77105B69" w:rsidR="0020233D" w:rsidRPr="004514C0" w:rsidRDefault="0020233D">
            <w:pPr>
              <w:textAlignment w:val="baseline"/>
              <w:rPr>
                <w:rFonts w:ascii="Arial" w:eastAsia="Times New Roman" w:hAnsi="Arial" w:cs="Arial"/>
                <w:color w:val="171717" w:themeColor="background2" w:themeShade="1A"/>
                <w:sz w:val="20"/>
                <w:szCs w:val="20"/>
              </w:rPr>
            </w:pPr>
          </w:p>
        </w:tc>
      </w:tr>
      <w:tr w:rsidR="0020233D" w:rsidRPr="00E92938" w14:paraId="141EE4D2" w14:textId="77777777" w:rsidTr="004514C0">
        <w:trPr>
          <w:trHeight w:val="300"/>
        </w:trPr>
        <w:tc>
          <w:tcPr>
            <w:tcW w:w="2085" w:type="dxa"/>
            <w:tcBorders>
              <w:top w:val="single" w:sz="6" w:space="0" w:color="auto"/>
              <w:left w:val="double" w:sz="6" w:space="0" w:color="auto"/>
              <w:bottom w:val="double" w:sz="6" w:space="0" w:color="auto"/>
              <w:right w:val="single" w:sz="6" w:space="0" w:color="auto"/>
            </w:tcBorders>
            <w:shd w:val="clear" w:color="auto" w:fill="E7E6E6" w:themeFill="background2"/>
            <w:hideMark/>
          </w:tcPr>
          <w:p w14:paraId="3B7625E9" w14:textId="77777777" w:rsidR="0020233D" w:rsidRPr="000745BD" w:rsidRDefault="0020233D">
            <w:pPr>
              <w:textAlignment w:val="baseline"/>
              <w:rPr>
                <w:rFonts w:ascii="Arial" w:eastAsia="Times New Roman" w:hAnsi="Arial" w:cs="Arial"/>
                <w:sz w:val="20"/>
                <w:szCs w:val="20"/>
              </w:rPr>
            </w:pPr>
            <w:r w:rsidRPr="000745BD">
              <w:rPr>
                <w:rFonts w:ascii="Arial" w:eastAsia="Times New Roman" w:hAnsi="Arial" w:cs="Arial"/>
                <w:b/>
                <w:bCs/>
                <w:sz w:val="20"/>
                <w:szCs w:val="20"/>
              </w:rPr>
              <w:t>Follow-up Actions</w:t>
            </w:r>
            <w:r w:rsidRPr="000745BD">
              <w:rPr>
                <w:rFonts w:ascii="Arial" w:eastAsia="Times New Roman" w:hAnsi="Arial" w:cs="Arial"/>
                <w:sz w:val="20"/>
                <w:szCs w:val="20"/>
              </w:rPr>
              <w:t> </w:t>
            </w:r>
          </w:p>
        </w:tc>
        <w:tc>
          <w:tcPr>
            <w:tcW w:w="6930" w:type="dxa"/>
            <w:tcBorders>
              <w:top w:val="single" w:sz="6" w:space="0" w:color="auto"/>
              <w:left w:val="single" w:sz="6" w:space="0" w:color="auto"/>
              <w:bottom w:val="double" w:sz="6" w:space="0" w:color="auto"/>
              <w:right w:val="double" w:sz="6" w:space="0" w:color="auto"/>
            </w:tcBorders>
            <w:shd w:val="clear" w:color="auto" w:fill="auto"/>
          </w:tcPr>
          <w:p w14:paraId="3E9924A0" w14:textId="498FCB59" w:rsidR="0020233D" w:rsidRPr="004514C0" w:rsidRDefault="0020233D" w:rsidP="004514C0">
            <w:pPr>
              <w:ind w:left="39"/>
              <w:textAlignment w:val="baseline"/>
              <w:rPr>
                <w:rFonts w:ascii="Arial" w:eastAsia="Times New Roman" w:hAnsi="Arial" w:cs="Arial"/>
                <w:color w:val="171717" w:themeColor="background2" w:themeShade="1A"/>
                <w:sz w:val="20"/>
                <w:szCs w:val="20"/>
              </w:rPr>
            </w:pPr>
          </w:p>
        </w:tc>
      </w:tr>
    </w:tbl>
    <w:p w14:paraId="003D05D7" w14:textId="77777777" w:rsidR="0020233D" w:rsidRPr="004514C0" w:rsidRDefault="0020233D" w:rsidP="0020233D">
      <w:pPr>
        <w:rPr>
          <w:rStyle w:val="Strong"/>
          <w:bCs w:val="0"/>
          <w:color w:val="171717" w:themeColor="background2" w:themeShade="1A"/>
        </w:rPr>
      </w:pPr>
    </w:p>
    <w:p w14:paraId="24D83C4A" w14:textId="04C55942" w:rsidR="004D59CB" w:rsidRPr="004514C0" w:rsidRDefault="00A96DD6" w:rsidP="004E7606">
      <w:pPr>
        <w:rPr>
          <w:iCs/>
          <w:color w:val="171717" w:themeColor="background2" w:themeShade="1A"/>
        </w:rPr>
      </w:pPr>
      <w:r w:rsidRPr="004514C0">
        <w:rPr>
          <w:iCs/>
          <w:color w:val="171717" w:themeColor="background2" w:themeShade="1A"/>
        </w:rPr>
        <w:t>Narratives for the identified hazard</w:t>
      </w:r>
      <w:r w:rsidR="00EF68D6" w:rsidRPr="004514C0">
        <w:rPr>
          <w:iCs/>
          <w:color w:val="171717" w:themeColor="background2" w:themeShade="1A"/>
        </w:rPr>
        <w:t>s, how they may impact your system’s components</w:t>
      </w:r>
      <w:r w:rsidR="005D4A2B" w:rsidRPr="004514C0">
        <w:rPr>
          <w:iCs/>
          <w:color w:val="171717" w:themeColor="background2" w:themeShade="1A"/>
        </w:rPr>
        <w:t xml:space="preserve">, and your system’s response </w:t>
      </w:r>
      <w:r w:rsidR="009C5020" w:rsidRPr="004514C0">
        <w:rPr>
          <w:iCs/>
          <w:color w:val="171717" w:themeColor="background2" w:themeShade="1A"/>
        </w:rPr>
        <w:t xml:space="preserve">must </w:t>
      </w:r>
      <w:r w:rsidR="0062557C" w:rsidRPr="004514C0">
        <w:rPr>
          <w:iCs/>
          <w:color w:val="171717" w:themeColor="background2" w:themeShade="1A"/>
        </w:rPr>
        <w:t xml:space="preserve">be prepared and included in Section 6 of your ERP.  </w:t>
      </w:r>
      <w:r w:rsidR="004E7606" w:rsidRPr="004514C0">
        <w:rPr>
          <w:iCs/>
          <w:color w:val="171717" w:themeColor="background2" w:themeShade="1A"/>
        </w:rPr>
        <w:t xml:space="preserve">All information should be </w:t>
      </w:r>
      <w:r w:rsidR="00BC1D91" w:rsidRPr="004514C0">
        <w:rPr>
          <w:iCs/>
          <w:color w:val="171717" w:themeColor="background2" w:themeShade="1A"/>
        </w:rPr>
        <w:t>customized</w:t>
      </w:r>
      <w:r w:rsidR="004E7606" w:rsidRPr="004514C0">
        <w:rPr>
          <w:iCs/>
          <w:color w:val="171717" w:themeColor="background2" w:themeShade="1A"/>
        </w:rPr>
        <w:t xml:space="preserve"> to reflect your system’s needs.  </w:t>
      </w:r>
      <w:r w:rsidR="00462E11">
        <w:t>If a hazard is extremely low risk, please indicate it is not applicable and provide an explanation.</w:t>
      </w:r>
    </w:p>
    <w:p w14:paraId="40F9AEC0" w14:textId="77777777" w:rsidR="004D59CB" w:rsidRPr="004514C0" w:rsidRDefault="004D59CB">
      <w:pPr>
        <w:rPr>
          <w:iCs/>
          <w:color w:val="171717" w:themeColor="background2" w:themeShade="1A"/>
        </w:rPr>
      </w:pPr>
      <w:r w:rsidRPr="004514C0">
        <w:rPr>
          <w:iCs/>
          <w:color w:val="171717" w:themeColor="background2" w:themeShade="1A"/>
        </w:rPr>
        <w:br w:type="page"/>
      </w:r>
    </w:p>
    <w:p w14:paraId="03195543" w14:textId="77777777" w:rsidR="00704905" w:rsidRDefault="00E91FB7" w:rsidP="00630914">
      <w:pPr>
        <w:pStyle w:val="Heading2"/>
      </w:pPr>
      <w:bookmarkStart w:id="46" w:name="_Toc72581974"/>
      <w:bookmarkStart w:id="47" w:name="_Toc165909451"/>
      <w:r w:rsidRPr="00C562F1">
        <w:lastRenderedPageBreak/>
        <w:t xml:space="preserve">6.2 </w:t>
      </w:r>
      <w:r w:rsidR="00630914">
        <w:t xml:space="preserve">Water </w:t>
      </w:r>
      <w:r w:rsidR="00887EA2" w:rsidRPr="00C562F1">
        <w:t xml:space="preserve">Main </w:t>
      </w:r>
      <w:r w:rsidR="00A81386" w:rsidRPr="00C562F1">
        <w:t>B</w:t>
      </w:r>
      <w:r w:rsidR="00887EA2" w:rsidRPr="00C562F1">
        <w:t>reak</w:t>
      </w:r>
      <w:bookmarkEnd w:id="46"/>
      <w:bookmarkEnd w:id="47"/>
    </w:p>
    <w:p w14:paraId="3DBD8769" w14:textId="3049323F" w:rsidR="00887EA2" w:rsidRPr="00192793" w:rsidRDefault="00E41FBC" w:rsidP="001A1DBD">
      <w:pPr>
        <w:spacing w:after="0"/>
        <w:rPr>
          <w:rFonts w:ascii="Arial" w:eastAsia="Times New Roman" w:hAnsi="Arial" w:cs="Arial"/>
          <w:szCs w:val="24"/>
        </w:rPr>
      </w:pPr>
      <w:r>
        <w:t xml:space="preserve"> </w:t>
      </w:r>
    </w:p>
    <w:tbl>
      <w:tblPr>
        <w:tblW w:w="9017" w:type="dxa"/>
        <w:tblInd w:w="1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2087"/>
        <w:gridCol w:w="6930"/>
      </w:tblGrid>
      <w:tr w:rsidR="0085641F" w:rsidRPr="00192793" w14:paraId="053CC8D1" w14:textId="77777777" w:rsidTr="3338E02C">
        <w:trPr>
          <w:trHeight w:val="141"/>
        </w:trPr>
        <w:tc>
          <w:tcPr>
            <w:tcW w:w="2087" w:type="dxa"/>
            <w:shd w:val="clear" w:color="auto" w:fill="EAEAEA"/>
          </w:tcPr>
          <w:p w14:paraId="5CBAEC0D" w14:textId="4A68D624" w:rsidR="0085641F" w:rsidRPr="00545938" w:rsidRDefault="0085641F" w:rsidP="0085641F">
            <w:pPr>
              <w:rPr>
                <w:b/>
                <w:bCs/>
              </w:rPr>
            </w:pPr>
            <w:r>
              <w:rPr>
                <w:b/>
                <w:bCs/>
              </w:rPr>
              <w:t>Nature of the Event/Emergency</w:t>
            </w:r>
          </w:p>
        </w:tc>
        <w:tc>
          <w:tcPr>
            <w:tcW w:w="6930" w:type="dxa"/>
          </w:tcPr>
          <w:p w14:paraId="09FE8B90" w14:textId="58292A40" w:rsidR="0085641F" w:rsidRPr="004514C0" w:rsidRDefault="0085641F" w:rsidP="0085641F">
            <w:pPr>
              <w:tabs>
                <w:tab w:val="left" w:pos="8895"/>
              </w:tabs>
              <w:rPr>
                <w:rFonts w:ascii="Arial" w:eastAsia="Times New Roman" w:hAnsi="Arial" w:cs="Arial"/>
                <w:color w:val="171717" w:themeColor="background2" w:themeShade="1A"/>
                <w:sz w:val="20"/>
                <w:szCs w:val="24"/>
              </w:rPr>
            </w:pPr>
          </w:p>
        </w:tc>
      </w:tr>
      <w:tr w:rsidR="0085641F" w:rsidRPr="00192793" w14:paraId="282860E4" w14:textId="77777777" w:rsidTr="3338E02C">
        <w:trPr>
          <w:trHeight w:val="141"/>
        </w:trPr>
        <w:tc>
          <w:tcPr>
            <w:tcW w:w="2087" w:type="dxa"/>
            <w:shd w:val="clear" w:color="auto" w:fill="EAEAEA"/>
          </w:tcPr>
          <w:p w14:paraId="2B00954C" w14:textId="1B6A6418" w:rsidR="0085641F" w:rsidRPr="00545938" w:rsidRDefault="0085641F" w:rsidP="0085641F">
            <w:pPr>
              <w:rPr>
                <w:b/>
                <w:bCs/>
              </w:rPr>
            </w:pPr>
            <w:bookmarkStart w:id="48" w:name="_Toc72581975"/>
            <w:r w:rsidRPr="00545938">
              <w:rPr>
                <w:b/>
                <w:bCs/>
              </w:rPr>
              <w:t>Assess</w:t>
            </w:r>
            <w:bookmarkEnd w:id="48"/>
            <w:r>
              <w:rPr>
                <w:b/>
                <w:bCs/>
              </w:rPr>
              <w:t xml:space="preserve"> the Immediate Emergency</w:t>
            </w:r>
          </w:p>
        </w:tc>
        <w:tc>
          <w:tcPr>
            <w:tcW w:w="6930" w:type="dxa"/>
          </w:tcPr>
          <w:p w14:paraId="654877CA" w14:textId="2E33CA5B" w:rsidR="0085641F" w:rsidRPr="004514C0" w:rsidRDefault="0085641F" w:rsidP="0085641F">
            <w:pPr>
              <w:rPr>
                <w:rFonts w:ascii="Arial" w:eastAsia="Times New Roman" w:hAnsi="Arial" w:cs="Arial"/>
                <w:color w:val="171717" w:themeColor="background2" w:themeShade="1A"/>
                <w:sz w:val="20"/>
                <w:szCs w:val="24"/>
              </w:rPr>
            </w:pPr>
          </w:p>
        </w:tc>
      </w:tr>
      <w:tr w:rsidR="0085641F" w:rsidRPr="00192793" w14:paraId="4AC35095" w14:textId="77777777" w:rsidTr="3338E02C">
        <w:trPr>
          <w:trHeight w:val="141"/>
        </w:trPr>
        <w:tc>
          <w:tcPr>
            <w:tcW w:w="2087" w:type="dxa"/>
            <w:shd w:val="clear" w:color="auto" w:fill="EAEAEA"/>
          </w:tcPr>
          <w:p w14:paraId="50FC5B34" w14:textId="7EF9FAB2" w:rsidR="0085641F" w:rsidRPr="00545938" w:rsidRDefault="0085641F" w:rsidP="0085641F">
            <w:pPr>
              <w:rPr>
                <w:b/>
                <w:bCs/>
              </w:rPr>
            </w:pPr>
            <w:r>
              <w:rPr>
                <w:b/>
                <w:bCs/>
              </w:rPr>
              <w:t>Assess impacts to the entire system for secondary impacts (Water source, pumping systems, storage, distribution components)</w:t>
            </w:r>
          </w:p>
        </w:tc>
        <w:tc>
          <w:tcPr>
            <w:tcW w:w="6930" w:type="dxa"/>
          </w:tcPr>
          <w:p w14:paraId="7C43A950" w14:textId="77777777" w:rsidR="0085641F" w:rsidRPr="004514C0" w:rsidRDefault="0085641F" w:rsidP="0085641F">
            <w:pPr>
              <w:tabs>
                <w:tab w:val="left" w:pos="8895"/>
              </w:tabs>
              <w:rPr>
                <w:rFonts w:ascii="Arial" w:eastAsia="Times New Roman" w:hAnsi="Arial" w:cs="Arial"/>
                <w:color w:val="171717" w:themeColor="background2" w:themeShade="1A"/>
                <w:sz w:val="20"/>
                <w:szCs w:val="24"/>
              </w:rPr>
            </w:pPr>
          </w:p>
        </w:tc>
      </w:tr>
      <w:tr w:rsidR="0085641F" w:rsidRPr="00192793" w14:paraId="625A4DB3" w14:textId="77777777" w:rsidTr="3338E02C">
        <w:trPr>
          <w:trHeight w:val="125"/>
        </w:trPr>
        <w:tc>
          <w:tcPr>
            <w:tcW w:w="2087" w:type="dxa"/>
            <w:shd w:val="clear" w:color="auto" w:fill="EAEAEA"/>
          </w:tcPr>
          <w:p w14:paraId="3019E2DF" w14:textId="77777777" w:rsidR="0085641F" w:rsidRPr="00192793" w:rsidRDefault="0085641F" w:rsidP="0085641F">
            <w:pPr>
              <w:tabs>
                <w:tab w:val="left" w:pos="8895"/>
              </w:tabs>
              <w:rPr>
                <w:rFonts w:ascii="Arial" w:eastAsia="Times New Roman" w:hAnsi="Arial" w:cs="Arial"/>
                <w:b/>
                <w:bCs/>
                <w:sz w:val="20"/>
                <w:szCs w:val="24"/>
              </w:rPr>
            </w:pPr>
            <w:r w:rsidRPr="00192793">
              <w:rPr>
                <w:rFonts w:ascii="Arial" w:eastAsia="Times New Roman" w:hAnsi="Arial" w:cs="Arial"/>
                <w:b/>
                <w:bCs/>
                <w:sz w:val="20"/>
                <w:szCs w:val="24"/>
              </w:rPr>
              <w:t>Immediate Actions</w:t>
            </w:r>
          </w:p>
        </w:tc>
        <w:tc>
          <w:tcPr>
            <w:tcW w:w="6930" w:type="dxa"/>
          </w:tcPr>
          <w:p w14:paraId="63F252AB" w14:textId="3E46BC9B" w:rsidR="0085641F" w:rsidRPr="004B7A81" w:rsidRDefault="0085641F" w:rsidP="004B7A81">
            <w:pPr>
              <w:ind w:left="93"/>
              <w:rPr>
                <w:rFonts w:ascii="Arial" w:eastAsia="Times New Roman" w:hAnsi="Arial" w:cs="Times New Roman"/>
                <w:color w:val="171717" w:themeColor="background2" w:themeShade="1A"/>
                <w:sz w:val="20"/>
                <w:szCs w:val="20"/>
              </w:rPr>
            </w:pPr>
          </w:p>
        </w:tc>
      </w:tr>
      <w:tr w:rsidR="0085641F" w:rsidRPr="00192793" w14:paraId="24CB2281" w14:textId="77777777" w:rsidTr="3338E02C">
        <w:trPr>
          <w:trHeight w:val="24"/>
        </w:trPr>
        <w:tc>
          <w:tcPr>
            <w:tcW w:w="2087" w:type="dxa"/>
            <w:shd w:val="clear" w:color="auto" w:fill="EAEAEA"/>
          </w:tcPr>
          <w:p w14:paraId="3D63B53A" w14:textId="77777777" w:rsidR="0085641F" w:rsidRPr="00192793" w:rsidRDefault="0085641F" w:rsidP="0085641F">
            <w:pPr>
              <w:tabs>
                <w:tab w:val="left" w:pos="8895"/>
              </w:tabs>
              <w:rPr>
                <w:rFonts w:ascii="Arial" w:eastAsia="Times New Roman" w:hAnsi="Arial" w:cs="Arial"/>
                <w:b/>
                <w:bCs/>
                <w:sz w:val="20"/>
                <w:szCs w:val="24"/>
              </w:rPr>
            </w:pPr>
            <w:r w:rsidRPr="00192793">
              <w:rPr>
                <w:rFonts w:ascii="Arial" w:eastAsia="Times New Roman" w:hAnsi="Arial" w:cs="Arial"/>
                <w:b/>
                <w:bCs/>
                <w:sz w:val="20"/>
                <w:szCs w:val="24"/>
              </w:rPr>
              <w:t>Notifications</w:t>
            </w:r>
          </w:p>
        </w:tc>
        <w:tc>
          <w:tcPr>
            <w:tcW w:w="6930" w:type="dxa"/>
          </w:tcPr>
          <w:p w14:paraId="10D79214" w14:textId="77777777" w:rsidR="004B7A81" w:rsidRPr="00520A70" w:rsidRDefault="004B7A81" w:rsidP="00520A70">
            <w:pPr>
              <w:spacing w:after="0"/>
              <w:ind w:left="39"/>
              <w:rPr>
                <w:rFonts w:ascii="Arial" w:eastAsia="Times New Roman" w:hAnsi="Arial" w:cs="Arial"/>
                <w:color w:val="171717" w:themeColor="background2" w:themeShade="1A"/>
                <w:sz w:val="20"/>
                <w:szCs w:val="20"/>
              </w:rPr>
            </w:pPr>
            <w:r w:rsidRPr="00520A70">
              <w:rPr>
                <w:rFonts w:ascii="Arial" w:eastAsia="Times New Roman" w:hAnsi="Arial" w:cs="Arial"/>
                <w:color w:val="171717" w:themeColor="background2" w:themeShade="1A"/>
                <w:sz w:val="20"/>
                <w:szCs w:val="20"/>
              </w:rPr>
              <w:t xml:space="preserve">Notify NDEP BSDW initially, and during if any conditions change, then when the emergency has been mitigated and ready to return to normal operations. </w:t>
            </w:r>
          </w:p>
          <w:p w14:paraId="7F8B79C3" w14:textId="138AF06E" w:rsidR="0085641F" w:rsidRPr="004514C0" w:rsidRDefault="0085641F" w:rsidP="0085641F">
            <w:pPr>
              <w:tabs>
                <w:tab w:val="left" w:pos="8895"/>
              </w:tabs>
              <w:spacing w:after="0"/>
              <w:ind w:left="312"/>
              <w:rPr>
                <w:rFonts w:ascii="Arial" w:eastAsia="Times New Roman" w:hAnsi="Arial" w:cs="Arial"/>
                <w:color w:val="171717" w:themeColor="background2" w:themeShade="1A"/>
                <w:sz w:val="20"/>
                <w:szCs w:val="20"/>
              </w:rPr>
            </w:pPr>
          </w:p>
        </w:tc>
      </w:tr>
      <w:tr w:rsidR="0085641F" w:rsidRPr="00192793" w14:paraId="1D17359F" w14:textId="77777777" w:rsidTr="3338E02C">
        <w:trPr>
          <w:trHeight w:val="24"/>
        </w:trPr>
        <w:tc>
          <w:tcPr>
            <w:tcW w:w="2087" w:type="dxa"/>
            <w:shd w:val="clear" w:color="auto" w:fill="EAEAEA"/>
          </w:tcPr>
          <w:p w14:paraId="688649B6" w14:textId="460366F2" w:rsidR="0085641F" w:rsidRPr="00192793" w:rsidRDefault="0085641F" w:rsidP="0085641F">
            <w:pPr>
              <w:tabs>
                <w:tab w:val="left" w:pos="8895"/>
              </w:tabs>
              <w:rPr>
                <w:rFonts w:ascii="Arial" w:eastAsia="Times New Roman" w:hAnsi="Arial" w:cs="Arial"/>
                <w:b/>
                <w:bCs/>
                <w:sz w:val="20"/>
                <w:szCs w:val="24"/>
              </w:rPr>
            </w:pPr>
            <w:r>
              <w:rPr>
                <w:rFonts w:ascii="Arial" w:eastAsia="Times New Roman" w:hAnsi="Arial" w:cs="Arial"/>
                <w:b/>
                <w:bCs/>
                <w:sz w:val="20"/>
                <w:szCs w:val="24"/>
              </w:rPr>
              <w:t>Mitigations</w:t>
            </w:r>
          </w:p>
        </w:tc>
        <w:tc>
          <w:tcPr>
            <w:tcW w:w="6930" w:type="dxa"/>
          </w:tcPr>
          <w:p w14:paraId="02C6BB97" w14:textId="3ABE5A9B" w:rsidR="0085641F" w:rsidRPr="004514C0" w:rsidRDefault="0085641F" w:rsidP="00734C54">
            <w:pPr>
              <w:autoSpaceDE w:val="0"/>
              <w:autoSpaceDN w:val="0"/>
              <w:adjustRightInd w:val="0"/>
              <w:ind w:left="3"/>
              <w:rPr>
                <w:rFonts w:ascii="Arial" w:eastAsia="Times New Roman" w:hAnsi="Arial" w:cs="Arial"/>
                <w:color w:val="171717" w:themeColor="background2" w:themeShade="1A"/>
                <w:sz w:val="20"/>
                <w:szCs w:val="20"/>
              </w:rPr>
            </w:pPr>
          </w:p>
        </w:tc>
      </w:tr>
      <w:tr w:rsidR="0085641F" w:rsidRPr="00192793" w14:paraId="0CED7F8B" w14:textId="77777777" w:rsidTr="3338E02C">
        <w:trPr>
          <w:trHeight w:val="24"/>
        </w:trPr>
        <w:tc>
          <w:tcPr>
            <w:tcW w:w="2087" w:type="dxa"/>
            <w:shd w:val="clear" w:color="auto" w:fill="EAEAEA"/>
          </w:tcPr>
          <w:p w14:paraId="1FF781A9" w14:textId="77777777" w:rsidR="0085641F" w:rsidRPr="00192793" w:rsidRDefault="0085641F" w:rsidP="0085641F">
            <w:pPr>
              <w:tabs>
                <w:tab w:val="left" w:pos="8895"/>
              </w:tabs>
              <w:rPr>
                <w:rFonts w:ascii="Arial" w:eastAsia="Times New Roman" w:hAnsi="Arial" w:cs="Arial"/>
                <w:b/>
                <w:bCs/>
                <w:sz w:val="20"/>
                <w:szCs w:val="24"/>
              </w:rPr>
            </w:pPr>
            <w:r w:rsidRPr="00192793">
              <w:rPr>
                <w:rFonts w:ascii="Arial" w:eastAsia="Times New Roman" w:hAnsi="Arial" w:cs="Arial"/>
                <w:b/>
                <w:bCs/>
                <w:sz w:val="20"/>
                <w:szCs w:val="24"/>
              </w:rPr>
              <w:t>Follow-up Actions</w:t>
            </w:r>
          </w:p>
        </w:tc>
        <w:tc>
          <w:tcPr>
            <w:tcW w:w="6930" w:type="dxa"/>
          </w:tcPr>
          <w:p w14:paraId="014D48C6" w14:textId="33A6AD0C" w:rsidR="0085641F" w:rsidRPr="004B7A81" w:rsidRDefault="0085641F" w:rsidP="004B7A81">
            <w:pPr>
              <w:spacing w:after="0"/>
              <w:ind w:left="39"/>
              <w:rPr>
                <w:rFonts w:ascii="Arial" w:eastAsia="Times New Roman" w:hAnsi="Arial" w:cs="Arial"/>
                <w:color w:val="171717" w:themeColor="background2" w:themeShade="1A"/>
                <w:sz w:val="20"/>
                <w:szCs w:val="20"/>
              </w:rPr>
            </w:pPr>
          </w:p>
        </w:tc>
      </w:tr>
    </w:tbl>
    <w:p w14:paraId="7E247C1F" w14:textId="77777777" w:rsidR="00D260D1" w:rsidRDefault="00D260D1">
      <w:bookmarkStart w:id="49" w:name="_Toc72581976"/>
      <w:r>
        <w:br w:type="page"/>
      </w:r>
    </w:p>
    <w:p w14:paraId="03A5E424" w14:textId="48E11662" w:rsidR="005F37FE" w:rsidRDefault="005F37FE" w:rsidP="005F37FE">
      <w:pPr>
        <w:pStyle w:val="Heading2"/>
        <w:rPr>
          <w:rFonts w:eastAsia="Times New Roman"/>
        </w:rPr>
      </w:pPr>
      <w:bookmarkStart w:id="50" w:name="_Toc165909452"/>
      <w:r>
        <w:rPr>
          <w:rFonts w:eastAsia="Times New Roman"/>
        </w:rPr>
        <w:lastRenderedPageBreak/>
        <w:t xml:space="preserve">6.3 </w:t>
      </w:r>
      <w:r w:rsidR="00887EA2" w:rsidRPr="11BD8F7D">
        <w:rPr>
          <w:rFonts w:eastAsia="Times New Roman"/>
        </w:rPr>
        <w:t>Loss of Power</w:t>
      </w:r>
      <w:bookmarkEnd w:id="49"/>
      <w:bookmarkEnd w:id="50"/>
      <w:r>
        <w:rPr>
          <w:rFonts w:eastAsia="Times New Roman"/>
        </w:rPr>
        <w:t xml:space="preserve"> </w:t>
      </w:r>
    </w:p>
    <w:p w14:paraId="51D85A25" w14:textId="77777777" w:rsidR="00783C2A" w:rsidRPr="00783C2A" w:rsidRDefault="00783C2A" w:rsidP="00783C2A">
      <w:pPr>
        <w:spacing w:after="0"/>
      </w:pPr>
    </w:p>
    <w:tbl>
      <w:tblPr>
        <w:tblW w:w="9017" w:type="dxa"/>
        <w:tblInd w:w="1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2087"/>
        <w:gridCol w:w="6930"/>
      </w:tblGrid>
      <w:tr w:rsidR="00154BDA" w:rsidRPr="00192793" w14:paraId="102C72DE" w14:textId="77777777" w:rsidTr="00613F90">
        <w:trPr>
          <w:trHeight w:val="141"/>
        </w:trPr>
        <w:tc>
          <w:tcPr>
            <w:tcW w:w="2087" w:type="dxa"/>
            <w:shd w:val="clear" w:color="auto" w:fill="EAEAEA"/>
          </w:tcPr>
          <w:p w14:paraId="6F417F0B" w14:textId="625BAC7D" w:rsidR="00154BDA" w:rsidRPr="00545938" w:rsidRDefault="00154BDA" w:rsidP="00613F90">
            <w:pPr>
              <w:rPr>
                <w:b/>
                <w:bCs/>
              </w:rPr>
            </w:pPr>
            <w:r>
              <w:rPr>
                <w:b/>
                <w:bCs/>
              </w:rPr>
              <w:t>Nature of the Event/Emergency</w:t>
            </w:r>
          </w:p>
        </w:tc>
        <w:tc>
          <w:tcPr>
            <w:tcW w:w="6930" w:type="dxa"/>
          </w:tcPr>
          <w:p w14:paraId="3EB3BB7D" w14:textId="16182DCA" w:rsidR="00154BDA" w:rsidRPr="004514C0" w:rsidRDefault="00154BDA" w:rsidP="00613F90">
            <w:pPr>
              <w:rPr>
                <w:rFonts w:ascii="Arial" w:eastAsia="Times New Roman" w:hAnsi="Arial" w:cs="Arial"/>
                <w:color w:val="171717" w:themeColor="background2" w:themeShade="1A"/>
                <w:sz w:val="20"/>
                <w:szCs w:val="24"/>
              </w:rPr>
            </w:pPr>
          </w:p>
        </w:tc>
      </w:tr>
      <w:tr w:rsidR="00887EA2" w:rsidRPr="00192793" w14:paraId="23FEA464" w14:textId="77777777" w:rsidTr="00613F90">
        <w:trPr>
          <w:trHeight w:val="141"/>
        </w:trPr>
        <w:tc>
          <w:tcPr>
            <w:tcW w:w="2087" w:type="dxa"/>
            <w:shd w:val="clear" w:color="auto" w:fill="EAEAEA"/>
          </w:tcPr>
          <w:p w14:paraId="4ABE777D" w14:textId="6088127F" w:rsidR="00887EA2" w:rsidRPr="00192793" w:rsidRDefault="000B2384" w:rsidP="00613F90">
            <w:pPr>
              <w:rPr>
                <w:rFonts w:ascii="Arial" w:eastAsia="Times New Roman" w:hAnsi="Arial" w:cs="Times New Roman"/>
                <w:b/>
                <w:bCs/>
                <w:sz w:val="20"/>
                <w:szCs w:val="24"/>
              </w:rPr>
            </w:pPr>
            <w:r w:rsidRPr="00545938">
              <w:rPr>
                <w:b/>
                <w:bCs/>
              </w:rPr>
              <w:t>Assess</w:t>
            </w:r>
            <w:r>
              <w:rPr>
                <w:b/>
                <w:bCs/>
              </w:rPr>
              <w:t xml:space="preserve"> the Immediate Emergency</w:t>
            </w:r>
          </w:p>
        </w:tc>
        <w:tc>
          <w:tcPr>
            <w:tcW w:w="6930" w:type="dxa"/>
          </w:tcPr>
          <w:p w14:paraId="3DB35632" w14:textId="38A153F5" w:rsidR="00887EA2" w:rsidRPr="004514C0" w:rsidRDefault="00887EA2" w:rsidP="00613F90">
            <w:pPr>
              <w:rPr>
                <w:rFonts w:ascii="Arial" w:eastAsia="Times New Roman" w:hAnsi="Arial" w:cs="Arial"/>
                <w:color w:val="171717" w:themeColor="background2" w:themeShade="1A"/>
                <w:sz w:val="20"/>
                <w:szCs w:val="24"/>
              </w:rPr>
            </w:pPr>
          </w:p>
        </w:tc>
      </w:tr>
      <w:tr w:rsidR="00FC69CC" w:rsidRPr="00192793" w14:paraId="62C73110" w14:textId="77777777" w:rsidTr="00613F90">
        <w:trPr>
          <w:trHeight w:val="141"/>
        </w:trPr>
        <w:tc>
          <w:tcPr>
            <w:tcW w:w="2087" w:type="dxa"/>
            <w:shd w:val="clear" w:color="auto" w:fill="EAEAEA"/>
          </w:tcPr>
          <w:p w14:paraId="05951862" w14:textId="01B8F374" w:rsidR="00FC69CC" w:rsidRDefault="00FC69CC" w:rsidP="00FC69CC">
            <w:pPr>
              <w:rPr>
                <w:b/>
                <w:bCs/>
              </w:rPr>
            </w:pPr>
            <w:r>
              <w:rPr>
                <w:rFonts w:ascii="Arial" w:eastAsia="Times New Roman" w:hAnsi="Arial" w:cs="Arial"/>
                <w:b/>
                <w:bCs/>
                <w:sz w:val="20"/>
                <w:szCs w:val="24"/>
              </w:rPr>
              <w:t>Immediate Actions</w:t>
            </w:r>
          </w:p>
        </w:tc>
        <w:tc>
          <w:tcPr>
            <w:tcW w:w="6930" w:type="dxa"/>
          </w:tcPr>
          <w:p w14:paraId="43D523B2" w14:textId="4040402F" w:rsidR="00FC69CC" w:rsidRPr="004514C0" w:rsidRDefault="00FC69CC" w:rsidP="00FC17E3">
            <w:pPr>
              <w:pStyle w:val="ListParagraph"/>
              <w:spacing w:after="0"/>
              <w:ind w:left="309"/>
              <w:rPr>
                <w:rFonts w:ascii="Arial" w:eastAsia="Times New Roman" w:hAnsi="Arial" w:cs="Arial"/>
                <w:color w:val="171717" w:themeColor="background2" w:themeShade="1A"/>
                <w:sz w:val="20"/>
                <w:szCs w:val="20"/>
              </w:rPr>
            </w:pPr>
          </w:p>
        </w:tc>
      </w:tr>
      <w:tr w:rsidR="00FC69CC" w:rsidRPr="00192793" w14:paraId="118144E2" w14:textId="77777777" w:rsidTr="00613F90">
        <w:trPr>
          <w:trHeight w:val="141"/>
        </w:trPr>
        <w:tc>
          <w:tcPr>
            <w:tcW w:w="2087" w:type="dxa"/>
            <w:shd w:val="clear" w:color="auto" w:fill="EAEAEA"/>
          </w:tcPr>
          <w:p w14:paraId="496B2ACE" w14:textId="37493819" w:rsidR="00FC69CC" w:rsidRPr="00545938" w:rsidRDefault="00FC69CC" w:rsidP="00FC69CC">
            <w:pPr>
              <w:rPr>
                <w:b/>
                <w:bCs/>
              </w:rPr>
            </w:pPr>
            <w:r>
              <w:rPr>
                <w:b/>
                <w:bCs/>
              </w:rPr>
              <w:t>Assess impacts to the entire system for secondary impacts (Water source, pumping systems, storage, distribution components)</w:t>
            </w:r>
          </w:p>
        </w:tc>
        <w:tc>
          <w:tcPr>
            <w:tcW w:w="6930" w:type="dxa"/>
          </w:tcPr>
          <w:p w14:paraId="2F56016B" w14:textId="0220E8A4" w:rsidR="00335919" w:rsidRPr="004514C0" w:rsidRDefault="00335919" w:rsidP="00FC69CC">
            <w:pPr>
              <w:rPr>
                <w:rFonts w:ascii="Arial" w:eastAsia="Times New Roman" w:hAnsi="Arial" w:cs="Arial"/>
                <w:color w:val="171717" w:themeColor="background2" w:themeShade="1A"/>
                <w:sz w:val="20"/>
                <w:szCs w:val="24"/>
              </w:rPr>
            </w:pPr>
          </w:p>
        </w:tc>
      </w:tr>
      <w:tr w:rsidR="00FC69CC" w:rsidRPr="00192793" w14:paraId="59FF5317" w14:textId="77777777" w:rsidTr="00613F90">
        <w:trPr>
          <w:trHeight w:val="24"/>
        </w:trPr>
        <w:tc>
          <w:tcPr>
            <w:tcW w:w="2087" w:type="dxa"/>
            <w:shd w:val="clear" w:color="auto" w:fill="EAEAEA"/>
          </w:tcPr>
          <w:p w14:paraId="16DC27DC" w14:textId="77777777" w:rsidR="00FC69CC" w:rsidRPr="00192793" w:rsidRDefault="00FC69CC" w:rsidP="00FC69CC">
            <w:pPr>
              <w:rPr>
                <w:rFonts w:ascii="Arial" w:eastAsia="Times New Roman" w:hAnsi="Arial" w:cs="Arial"/>
                <w:b/>
                <w:bCs/>
                <w:sz w:val="20"/>
                <w:szCs w:val="24"/>
              </w:rPr>
            </w:pPr>
            <w:r w:rsidRPr="00192793">
              <w:rPr>
                <w:rFonts w:ascii="Arial" w:eastAsia="Times New Roman" w:hAnsi="Arial" w:cs="Arial"/>
                <w:b/>
                <w:bCs/>
                <w:sz w:val="20"/>
                <w:szCs w:val="24"/>
              </w:rPr>
              <w:t>Notifications</w:t>
            </w:r>
          </w:p>
        </w:tc>
        <w:tc>
          <w:tcPr>
            <w:tcW w:w="6930" w:type="dxa"/>
          </w:tcPr>
          <w:p w14:paraId="6DF5FC29" w14:textId="77777777" w:rsidR="004B7A81" w:rsidRPr="00520A70" w:rsidRDefault="004B7A81" w:rsidP="00520A70">
            <w:pPr>
              <w:spacing w:after="0"/>
              <w:ind w:left="39"/>
              <w:rPr>
                <w:rFonts w:ascii="Arial" w:eastAsia="Times New Roman" w:hAnsi="Arial" w:cs="Arial"/>
                <w:color w:val="171717" w:themeColor="background2" w:themeShade="1A"/>
                <w:sz w:val="20"/>
                <w:szCs w:val="20"/>
              </w:rPr>
            </w:pPr>
            <w:r w:rsidRPr="00520A70">
              <w:rPr>
                <w:rFonts w:ascii="Arial" w:eastAsia="Times New Roman" w:hAnsi="Arial" w:cs="Arial"/>
                <w:color w:val="171717" w:themeColor="background2" w:themeShade="1A"/>
                <w:sz w:val="20"/>
                <w:szCs w:val="20"/>
              </w:rPr>
              <w:t xml:space="preserve">Notify NDEP BSDW initially, and during if any conditions change, then when the emergency has been mitigated and ready to return to normal operations. </w:t>
            </w:r>
          </w:p>
          <w:p w14:paraId="16F1EC34" w14:textId="35F13DDA" w:rsidR="00893A0A" w:rsidRPr="004514C0" w:rsidRDefault="00893A0A" w:rsidP="00305AA7">
            <w:pPr>
              <w:ind w:left="360"/>
              <w:rPr>
                <w:rFonts w:ascii="Arial" w:eastAsia="Times New Roman" w:hAnsi="Arial" w:cs="Arial"/>
                <w:color w:val="171717" w:themeColor="background2" w:themeShade="1A"/>
                <w:sz w:val="20"/>
                <w:szCs w:val="24"/>
              </w:rPr>
            </w:pPr>
          </w:p>
        </w:tc>
      </w:tr>
      <w:tr w:rsidR="00FC69CC" w:rsidRPr="00192793" w14:paraId="65530F03" w14:textId="77777777" w:rsidTr="00613F90">
        <w:trPr>
          <w:trHeight w:val="24"/>
        </w:trPr>
        <w:tc>
          <w:tcPr>
            <w:tcW w:w="2087" w:type="dxa"/>
            <w:shd w:val="clear" w:color="auto" w:fill="EAEAEA"/>
          </w:tcPr>
          <w:p w14:paraId="76A7B8EB" w14:textId="7A7A3B73" w:rsidR="00FC69CC" w:rsidRPr="00192793" w:rsidRDefault="00FC69CC" w:rsidP="00FC69CC">
            <w:pPr>
              <w:rPr>
                <w:rFonts w:ascii="Arial" w:eastAsia="Times New Roman" w:hAnsi="Arial" w:cs="Arial"/>
                <w:b/>
                <w:bCs/>
                <w:sz w:val="20"/>
                <w:szCs w:val="24"/>
              </w:rPr>
            </w:pPr>
            <w:r>
              <w:rPr>
                <w:rFonts w:ascii="Arial" w:eastAsia="Times New Roman" w:hAnsi="Arial" w:cs="Arial"/>
                <w:b/>
                <w:bCs/>
                <w:sz w:val="20"/>
                <w:szCs w:val="24"/>
              </w:rPr>
              <w:t>Mitigations</w:t>
            </w:r>
          </w:p>
        </w:tc>
        <w:tc>
          <w:tcPr>
            <w:tcW w:w="6930" w:type="dxa"/>
          </w:tcPr>
          <w:p w14:paraId="1B6DFB6C" w14:textId="201EB2FA" w:rsidR="00FC69CC" w:rsidRPr="004514C0" w:rsidRDefault="00FC69CC" w:rsidP="001807CE">
            <w:pPr>
              <w:ind w:left="3"/>
              <w:rPr>
                <w:rFonts w:ascii="Arial" w:eastAsia="Times New Roman" w:hAnsi="Arial" w:cs="Arial"/>
                <w:color w:val="171717" w:themeColor="background2" w:themeShade="1A"/>
                <w:sz w:val="20"/>
                <w:szCs w:val="24"/>
              </w:rPr>
            </w:pPr>
          </w:p>
        </w:tc>
      </w:tr>
      <w:tr w:rsidR="00FC69CC" w:rsidRPr="00192793" w14:paraId="2044675C" w14:textId="77777777" w:rsidTr="00613F90">
        <w:trPr>
          <w:trHeight w:val="24"/>
        </w:trPr>
        <w:tc>
          <w:tcPr>
            <w:tcW w:w="2087" w:type="dxa"/>
            <w:shd w:val="clear" w:color="auto" w:fill="EAEAEA"/>
          </w:tcPr>
          <w:p w14:paraId="33238F25" w14:textId="77777777" w:rsidR="00FC69CC" w:rsidRPr="00192793" w:rsidRDefault="00FC69CC" w:rsidP="00FC69CC">
            <w:pPr>
              <w:rPr>
                <w:rFonts w:ascii="Arial" w:eastAsia="Times New Roman" w:hAnsi="Arial" w:cs="Arial"/>
                <w:b/>
                <w:bCs/>
                <w:sz w:val="20"/>
                <w:szCs w:val="24"/>
              </w:rPr>
            </w:pPr>
            <w:r w:rsidRPr="00192793">
              <w:rPr>
                <w:rFonts w:ascii="Arial" w:eastAsia="Times New Roman" w:hAnsi="Arial" w:cs="Arial"/>
                <w:b/>
                <w:bCs/>
                <w:sz w:val="20"/>
                <w:szCs w:val="24"/>
              </w:rPr>
              <w:t>Follow-up Actions</w:t>
            </w:r>
          </w:p>
        </w:tc>
        <w:tc>
          <w:tcPr>
            <w:tcW w:w="6930" w:type="dxa"/>
          </w:tcPr>
          <w:p w14:paraId="419C3259" w14:textId="54C4D38C" w:rsidR="00FC69CC" w:rsidRPr="004514C0" w:rsidRDefault="00FC69CC" w:rsidP="004514C0">
            <w:pPr>
              <w:autoSpaceDE w:val="0"/>
              <w:autoSpaceDN w:val="0"/>
              <w:adjustRightInd w:val="0"/>
              <w:spacing w:after="0"/>
              <w:ind w:left="39"/>
              <w:rPr>
                <w:rFonts w:ascii="Arial" w:eastAsia="Times New Roman" w:hAnsi="Arial" w:cs="Arial"/>
                <w:color w:val="171717" w:themeColor="background2" w:themeShade="1A"/>
                <w:sz w:val="20"/>
                <w:szCs w:val="24"/>
              </w:rPr>
            </w:pPr>
          </w:p>
        </w:tc>
      </w:tr>
    </w:tbl>
    <w:p w14:paraId="2FF594DA" w14:textId="1B929507" w:rsidR="00D260D1" w:rsidRDefault="00D260D1" w:rsidP="004049B9">
      <w:pPr>
        <w:ind w:left="360"/>
        <w:rPr>
          <w:rFonts w:ascii="Arial" w:hAnsi="Arial" w:cs="Arial"/>
        </w:rPr>
      </w:pPr>
    </w:p>
    <w:p w14:paraId="616BECEE" w14:textId="77777777" w:rsidR="00D260D1" w:rsidRDefault="00D260D1">
      <w:pPr>
        <w:rPr>
          <w:rFonts w:ascii="Arial" w:hAnsi="Arial" w:cs="Arial"/>
        </w:rPr>
      </w:pPr>
      <w:r>
        <w:rPr>
          <w:rFonts w:ascii="Arial" w:hAnsi="Arial" w:cs="Arial"/>
        </w:rPr>
        <w:br w:type="page"/>
      </w:r>
    </w:p>
    <w:p w14:paraId="5686FFA1" w14:textId="78278C57" w:rsidR="0091228B" w:rsidRPr="00EC3391" w:rsidRDefault="00C562F1" w:rsidP="001A1DBD">
      <w:pPr>
        <w:pStyle w:val="Heading2"/>
        <w:spacing w:after="240"/>
        <w:rPr>
          <w:rFonts w:ascii="Arial" w:hAnsi="Arial" w:cs="Arial"/>
        </w:rPr>
      </w:pPr>
      <w:bookmarkStart w:id="51" w:name="_Toc70948250"/>
      <w:bookmarkStart w:id="52" w:name="_Toc72581977"/>
      <w:bookmarkStart w:id="53" w:name="_Toc165909453"/>
      <w:r w:rsidRPr="0091228B">
        <w:rPr>
          <w:rStyle w:val="Heading2Char"/>
        </w:rPr>
        <w:lastRenderedPageBreak/>
        <w:t xml:space="preserve">6.4 </w:t>
      </w:r>
      <w:r w:rsidR="00BA1AA2">
        <w:rPr>
          <w:rStyle w:val="Heading2Char"/>
        </w:rPr>
        <w:t>Mechanical</w:t>
      </w:r>
      <w:r w:rsidR="00887EA2" w:rsidRPr="0091228B">
        <w:rPr>
          <w:rStyle w:val="Heading2Char"/>
        </w:rPr>
        <w:t xml:space="preserve"> Failure</w:t>
      </w:r>
      <w:bookmarkEnd w:id="51"/>
      <w:bookmarkEnd w:id="52"/>
      <w:bookmarkEnd w:id="53"/>
      <w:r w:rsidR="0091228B" w:rsidRPr="0091228B">
        <w:rPr>
          <w:rStyle w:val="Heading2Char"/>
        </w:rPr>
        <w:t xml:space="preserve"> </w:t>
      </w:r>
    </w:p>
    <w:tbl>
      <w:tblPr>
        <w:tblW w:w="9017" w:type="dxa"/>
        <w:tblInd w:w="1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2087"/>
        <w:gridCol w:w="6930"/>
      </w:tblGrid>
      <w:tr w:rsidR="00154BDA" w:rsidRPr="00192793" w14:paraId="6AE87050" w14:textId="77777777" w:rsidTr="00613F90">
        <w:trPr>
          <w:trHeight w:val="141"/>
        </w:trPr>
        <w:tc>
          <w:tcPr>
            <w:tcW w:w="2087" w:type="dxa"/>
            <w:shd w:val="clear" w:color="auto" w:fill="EAEAEA"/>
          </w:tcPr>
          <w:p w14:paraId="3C0CDC50" w14:textId="71F521CE" w:rsidR="00154BDA" w:rsidRPr="00545938" w:rsidRDefault="00154BDA" w:rsidP="00613F90">
            <w:pPr>
              <w:rPr>
                <w:b/>
                <w:bCs/>
              </w:rPr>
            </w:pPr>
            <w:r>
              <w:rPr>
                <w:b/>
                <w:bCs/>
              </w:rPr>
              <w:t>Nature of the Event/Emergency</w:t>
            </w:r>
          </w:p>
        </w:tc>
        <w:tc>
          <w:tcPr>
            <w:tcW w:w="6930" w:type="dxa"/>
          </w:tcPr>
          <w:p w14:paraId="546CBF01" w14:textId="7AF4AEFD" w:rsidR="00154BDA" w:rsidRPr="004B7A81" w:rsidRDefault="00154BDA" w:rsidP="00613F90">
            <w:pPr>
              <w:rPr>
                <w:rFonts w:ascii="Arial" w:eastAsia="Times New Roman" w:hAnsi="Arial" w:cs="Times New Roman"/>
                <w:color w:val="171717" w:themeColor="background2" w:themeShade="1A"/>
                <w:sz w:val="20"/>
                <w:szCs w:val="24"/>
              </w:rPr>
            </w:pPr>
          </w:p>
        </w:tc>
      </w:tr>
      <w:tr w:rsidR="00B06733" w:rsidRPr="00192793" w14:paraId="333A0B5F" w14:textId="77777777" w:rsidTr="00613F90">
        <w:trPr>
          <w:trHeight w:val="141"/>
        </w:trPr>
        <w:tc>
          <w:tcPr>
            <w:tcW w:w="2087" w:type="dxa"/>
            <w:shd w:val="clear" w:color="auto" w:fill="EAEAEA"/>
          </w:tcPr>
          <w:p w14:paraId="7F7DF12A" w14:textId="3C14C872" w:rsidR="00B06733" w:rsidRDefault="00B06733" w:rsidP="00613F90">
            <w:pPr>
              <w:rPr>
                <w:b/>
                <w:bCs/>
              </w:rPr>
            </w:pPr>
            <w:r w:rsidRPr="00545938">
              <w:rPr>
                <w:b/>
                <w:bCs/>
              </w:rPr>
              <w:t>Assess</w:t>
            </w:r>
            <w:r>
              <w:rPr>
                <w:b/>
                <w:bCs/>
              </w:rPr>
              <w:t xml:space="preserve"> the Immediate Emergency</w:t>
            </w:r>
          </w:p>
        </w:tc>
        <w:tc>
          <w:tcPr>
            <w:tcW w:w="6930" w:type="dxa"/>
          </w:tcPr>
          <w:p w14:paraId="1D99E02E" w14:textId="17EA133A" w:rsidR="00B06733" w:rsidRPr="004B7A81" w:rsidRDefault="00B06733" w:rsidP="00613F90">
            <w:pPr>
              <w:rPr>
                <w:rFonts w:ascii="Arial" w:eastAsia="Times New Roman" w:hAnsi="Arial" w:cs="Times New Roman"/>
                <w:color w:val="171717" w:themeColor="background2" w:themeShade="1A"/>
                <w:sz w:val="20"/>
                <w:szCs w:val="24"/>
              </w:rPr>
            </w:pPr>
          </w:p>
        </w:tc>
      </w:tr>
      <w:tr w:rsidR="000E0E87" w:rsidRPr="00A21C34" w14:paraId="549568E9" w14:textId="77777777">
        <w:trPr>
          <w:trHeight w:val="125"/>
        </w:trPr>
        <w:tc>
          <w:tcPr>
            <w:tcW w:w="2087" w:type="dxa"/>
            <w:shd w:val="clear" w:color="auto" w:fill="EAEAEA"/>
          </w:tcPr>
          <w:p w14:paraId="3C486FC9" w14:textId="77777777" w:rsidR="000E0E87" w:rsidRPr="00192793" w:rsidRDefault="000E0E87">
            <w:pPr>
              <w:rPr>
                <w:rFonts w:ascii="Arial" w:eastAsia="Times New Roman" w:hAnsi="Arial" w:cs="Times New Roman"/>
                <w:b/>
                <w:bCs/>
                <w:sz w:val="20"/>
                <w:szCs w:val="24"/>
              </w:rPr>
            </w:pPr>
            <w:r w:rsidRPr="00192793">
              <w:rPr>
                <w:rFonts w:ascii="Arial" w:eastAsia="Times New Roman" w:hAnsi="Arial" w:cs="Times New Roman"/>
                <w:b/>
                <w:bCs/>
                <w:sz w:val="20"/>
                <w:szCs w:val="24"/>
              </w:rPr>
              <w:t>Immediate Actions</w:t>
            </w:r>
          </w:p>
        </w:tc>
        <w:tc>
          <w:tcPr>
            <w:tcW w:w="6930" w:type="dxa"/>
          </w:tcPr>
          <w:p w14:paraId="674B735B" w14:textId="09F06088" w:rsidR="000E0E87" w:rsidRPr="007B1E2B" w:rsidRDefault="000E0E87" w:rsidP="007B1E2B">
            <w:pPr>
              <w:spacing w:after="0"/>
              <w:ind w:left="39"/>
              <w:rPr>
                <w:rFonts w:ascii="Arial" w:eastAsia="Times New Roman" w:hAnsi="Arial" w:cs="Times New Roman"/>
                <w:color w:val="171717" w:themeColor="background2" w:themeShade="1A"/>
                <w:sz w:val="20"/>
                <w:szCs w:val="24"/>
              </w:rPr>
            </w:pPr>
          </w:p>
        </w:tc>
      </w:tr>
      <w:tr w:rsidR="00887EA2" w:rsidRPr="00192793" w14:paraId="663001EE" w14:textId="77777777" w:rsidTr="00613F90">
        <w:trPr>
          <w:trHeight w:val="141"/>
        </w:trPr>
        <w:tc>
          <w:tcPr>
            <w:tcW w:w="2087" w:type="dxa"/>
            <w:shd w:val="clear" w:color="auto" w:fill="EAEAEA"/>
          </w:tcPr>
          <w:p w14:paraId="02809170" w14:textId="3C24CA77" w:rsidR="00887EA2" w:rsidRPr="00192793" w:rsidRDefault="00B06733" w:rsidP="00613F90">
            <w:pPr>
              <w:rPr>
                <w:rFonts w:ascii="Arial" w:eastAsia="Times New Roman" w:hAnsi="Arial" w:cs="Times New Roman"/>
                <w:b/>
                <w:bCs/>
                <w:sz w:val="20"/>
                <w:szCs w:val="24"/>
              </w:rPr>
            </w:pPr>
            <w:r>
              <w:rPr>
                <w:b/>
                <w:bCs/>
              </w:rPr>
              <w:t>Assess impacts to the entire system for secondary impacts (Water source, pumping systems, storage, distribution components)</w:t>
            </w:r>
          </w:p>
        </w:tc>
        <w:tc>
          <w:tcPr>
            <w:tcW w:w="6930" w:type="dxa"/>
          </w:tcPr>
          <w:p w14:paraId="1958292A" w14:textId="65B3E751" w:rsidR="00887EA2" w:rsidRPr="004B7A81" w:rsidRDefault="00887EA2" w:rsidP="00613F90">
            <w:pPr>
              <w:rPr>
                <w:rFonts w:ascii="Arial" w:eastAsia="Times New Roman" w:hAnsi="Arial" w:cs="Times New Roman"/>
                <w:color w:val="171717" w:themeColor="background2" w:themeShade="1A"/>
                <w:sz w:val="20"/>
                <w:szCs w:val="24"/>
              </w:rPr>
            </w:pPr>
          </w:p>
        </w:tc>
      </w:tr>
      <w:tr w:rsidR="00887EA2" w:rsidRPr="00192793" w14:paraId="0D7E7A60" w14:textId="77777777" w:rsidTr="00613F90">
        <w:trPr>
          <w:trHeight w:val="24"/>
        </w:trPr>
        <w:tc>
          <w:tcPr>
            <w:tcW w:w="2087" w:type="dxa"/>
            <w:shd w:val="clear" w:color="auto" w:fill="EAEAEA"/>
          </w:tcPr>
          <w:p w14:paraId="40B48742" w14:textId="77777777" w:rsidR="00887EA2" w:rsidRPr="00192793" w:rsidRDefault="00887EA2" w:rsidP="00613F90">
            <w:pPr>
              <w:rPr>
                <w:rFonts w:ascii="Arial" w:eastAsia="Times New Roman" w:hAnsi="Arial" w:cs="Times New Roman"/>
                <w:b/>
                <w:bCs/>
                <w:sz w:val="20"/>
                <w:szCs w:val="24"/>
              </w:rPr>
            </w:pPr>
            <w:r w:rsidRPr="00192793">
              <w:rPr>
                <w:rFonts w:ascii="Arial" w:eastAsia="Times New Roman" w:hAnsi="Arial" w:cs="Times New Roman"/>
                <w:b/>
                <w:bCs/>
                <w:sz w:val="20"/>
                <w:szCs w:val="24"/>
              </w:rPr>
              <w:t>Notifications</w:t>
            </w:r>
          </w:p>
        </w:tc>
        <w:tc>
          <w:tcPr>
            <w:tcW w:w="6930" w:type="dxa"/>
            <w:shd w:val="clear" w:color="auto" w:fill="auto"/>
          </w:tcPr>
          <w:p w14:paraId="4ABA73B6" w14:textId="77777777" w:rsidR="004B7A81" w:rsidRPr="00520A70" w:rsidRDefault="004B7A81" w:rsidP="00520A70">
            <w:pPr>
              <w:spacing w:after="0"/>
              <w:ind w:left="39"/>
              <w:rPr>
                <w:rFonts w:ascii="Arial" w:eastAsia="Times New Roman" w:hAnsi="Arial" w:cs="Arial"/>
                <w:color w:val="171717" w:themeColor="background2" w:themeShade="1A"/>
                <w:sz w:val="20"/>
                <w:szCs w:val="20"/>
              </w:rPr>
            </w:pPr>
            <w:r w:rsidRPr="00520A70">
              <w:rPr>
                <w:rFonts w:ascii="Arial" w:eastAsia="Times New Roman" w:hAnsi="Arial" w:cs="Arial"/>
                <w:color w:val="171717" w:themeColor="background2" w:themeShade="1A"/>
                <w:sz w:val="20"/>
                <w:szCs w:val="20"/>
              </w:rPr>
              <w:t xml:space="preserve">Notify NDEP BSDW initially, and during if any conditions change, then when the emergency has been mitigated and ready to return to normal operations. </w:t>
            </w:r>
          </w:p>
          <w:p w14:paraId="1F369F00" w14:textId="6B6EC753" w:rsidR="00887EA2" w:rsidRPr="004B7A81" w:rsidRDefault="00887EA2" w:rsidP="00613F90">
            <w:pPr>
              <w:rPr>
                <w:rFonts w:ascii="Arial" w:eastAsia="Times New Roman" w:hAnsi="Arial" w:cs="Times New Roman"/>
                <w:color w:val="171717" w:themeColor="background2" w:themeShade="1A"/>
                <w:sz w:val="20"/>
                <w:szCs w:val="24"/>
              </w:rPr>
            </w:pPr>
          </w:p>
        </w:tc>
      </w:tr>
      <w:tr w:rsidR="00E02733" w:rsidRPr="00192793" w14:paraId="3E65651E" w14:textId="77777777" w:rsidTr="00613F90">
        <w:trPr>
          <w:trHeight w:val="24"/>
        </w:trPr>
        <w:tc>
          <w:tcPr>
            <w:tcW w:w="2087" w:type="dxa"/>
            <w:shd w:val="clear" w:color="auto" w:fill="EAEAEA"/>
          </w:tcPr>
          <w:p w14:paraId="52F0B4EB" w14:textId="44C07366" w:rsidR="00E02733" w:rsidRPr="00192793" w:rsidRDefault="00E02733" w:rsidP="00613F90">
            <w:pPr>
              <w:rPr>
                <w:rFonts w:ascii="Arial" w:eastAsia="Times New Roman" w:hAnsi="Arial" w:cs="Times New Roman"/>
                <w:b/>
                <w:bCs/>
                <w:sz w:val="20"/>
                <w:szCs w:val="24"/>
              </w:rPr>
            </w:pPr>
            <w:r>
              <w:rPr>
                <w:rFonts w:ascii="Arial" w:eastAsia="Times New Roman" w:hAnsi="Arial" w:cs="Times New Roman"/>
                <w:b/>
                <w:bCs/>
                <w:sz w:val="20"/>
                <w:szCs w:val="24"/>
              </w:rPr>
              <w:t>Mitigations</w:t>
            </w:r>
          </w:p>
        </w:tc>
        <w:tc>
          <w:tcPr>
            <w:tcW w:w="6930" w:type="dxa"/>
            <w:shd w:val="clear" w:color="auto" w:fill="auto"/>
          </w:tcPr>
          <w:p w14:paraId="77597834" w14:textId="41BE0B2E" w:rsidR="00E02733" w:rsidRPr="004B7A81" w:rsidRDefault="00E02733" w:rsidP="00613F90">
            <w:pPr>
              <w:rPr>
                <w:rFonts w:ascii="Arial" w:eastAsia="Times New Roman" w:hAnsi="Arial" w:cs="Times New Roman"/>
                <w:color w:val="171717" w:themeColor="background2" w:themeShade="1A"/>
                <w:sz w:val="20"/>
                <w:szCs w:val="24"/>
              </w:rPr>
            </w:pPr>
          </w:p>
        </w:tc>
      </w:tr>
      <w:tr w:rsidR="00887EA2" w:rsidRPr="00192793" w14:paraId="70432686" w14:textId="77777777" w:rsidTr="00613F90">
        <w:trPr>
          <w:trHeight w:val="24"/>
        </w:trPr>
        <w:tc>
          <w:tcPr>
            <w:tcW w:w="2087" w:type="dxa"/>
            <w:shd w:val="clear" w:color="auto" w:fill="EAEAEA"/>
          </w:tcPr>
          <w:p w14:paraId="48297144" w14:textId="77777777" w:rsidR="00887EA2" w:rsidRPr="00192793" w:rsidRDefault="00887EA2" w:rsidP="00613F90">
            <w:pPr>
              <w:rPr>
                <w:rFonts w:ascii="Arial" w:eastAsia="Times New Roman" w:hAnsi="Arial" w:cs="Times New Roman"/>
                <w:b/>
                <w:bCs/>
                <w:sz w:val="20"/>
                <w:szCs w:val="24"/>
              </w:rPr>
            </w:pPr>
            <w:r w:rsidRPr="00192793">
              <w:rPr>
                <w:rFonts w:ascii="Arial" w:eastAsia="Times New Roman" w:hAnsi="Arial" w:cs="Times New Roman"/>
                <w:b/>
                <w:bCs/>
                <w:sz w:val="20"/>
                <w:szCs w:val="24"/>
              </w:rPr>
              <w:t>Follow-up Actions</w:t>
            </w:r>
          </w:p>
        </w:tc>
        <w:tc>
          <w:tcPr>
            <w:tcW w:w="6930" w:type="dxa"/>
          </w:tcPr>
          <w:p w14:paraId="78EB26F9" w14:textId="32BFCE1C" w:rsidR="00887EA2" w:rsidRPr="004B7A81" w:rsidRDefault="00887EA2" w:rsidP="004B7A81">
            <w:pPr>
              <w:autoSpaceDE w:val="0"/>
              <w:autoSpaceDN w:val="0"/>
              <w:adjustRightInd w:val="0"/>
              <w:spacing w:after="0"/>
              <w:ind w:left="39"/>
              <w:rPr>
                <w:rFonts w:ascii="Arial" w:eastAsia="Times New Roman" w:hAnsi="Arial" w:cs="Times New Roman"/>
                <w:color w:val="171717" w:themeColor="background2" w:themeShade="1A"/>
                <w:sz w:val="20"/>
                <w:szCs w:val="24"/>
              </w:rPr>
            </w:pPr>
          </w:p>
        </w:tc>
      </w:tr>
    </w:tbl>
    <w:p w14:paraId="3E0B73A2" w14:textId="77777777" w:rsidR="00666CFB" w:rsidRDefault="00666CFB">
      <w:pPr>
        <w:rPr>
          <w:rStyle w:val="Strong"/>
          <w:b w:val="0"/>
          <w:bCs w:val="0"/>
        </w:rPr>
      </w:pPr>
      <w:r>
        <w:rPr>
          <w:rStyle w:val="Strong"/>
          <w:b w:val="0"/>
          <w:bCs w:val="0"/>
        </w:rPr>
        <w:br w:type="page"/>
      </w:r>
    </w:p>
    <w:p w14:paraId="44C7B23B" w14:textId="769F67B9" w:rsidR="009778F8" w:rsidRDefault="002C621A" w:rsidP="009778F8">
      <w:pPr>
        <w:pStyle w:val="Heading2"/>
      </w:pPr>
      <w:bookmarkStart w:id="54" w:name="_Toc165909454"/>
      <w:r>
        <w:lastRenderedPageBreak/>
        <w:t>6.5 Hazards</w:t>
      </w:r>
      <w:r w:rsidR="009778F8">
        <w:t xml:space="preserve"> Resulting from Accidental or Malicious Events</w:t>
      </w:r>
      <w:bookmarkEnd w:id="54"/>
    </w:p>
    <w:p w14:paraId="3C0D6696" w14:textId="77777777" w:rsidR="009778F8" w:rsidRDefault="009778F8" w:rsidP="009778F8">
      <w:pPr>
        <w:spacing w:after="0"/>
        <w:rPr>
          <w:rFonts w:ascii="Segoe UI" w:hAnsi="Segoe UI" w:cs="Segoe UI"/>
          <w:color w:val="374151"/>
          <w:shd w:val="clear" w:color="auto" w:fill="F7F7F8"/>
        </w:rPr>
      </w:pPr>
    </w:p>
    <w:p w14:paraId="69256A92" w14:textId="3B2E2A1B" w:rsidR="009778F8" w:rsidRPr="005F4058" w:rsidRDefault="009778F8" w:rsidP="009778F8">
      <w:r w:rsidRPr="00FB6B85">
        <w:t xml:space="preserve">When it comes to emergency preparedness for a water system, it's critical to consider the possibility of man-made calamities, such as hazardous material spills, vandalism, cyber-attacks, and other malicious actions. These events can have severe consequences on the safety and reliability of the system, as well as the health and well-being of those who rely on it. Therefore, it's essential to have a robust emergency response plan in place that accounts for these potential scenarios and outlines specific procedures for mitigating their impacts. </w:t>
      </w:r>
      <w:r>
        <w:t xml:space="preserve">Your Hazard Response </w:t>
      </w:r>
      <w:r w:rsidRPr="00FB6B85">
        <w:t xml:space="preserve">for </w:t>
      </w:r>
      <w:r>
        <w:t>these</w:t>
      </w:r>
      <w:r w:rsidRPr="00FB6B85">
        <w:t xml:space="preserve"> emergencies </w:t>
      </w:r>
      <w:r>
        <w:t xml:space="preserve">will assist in </w:t>
      </w:r>
      <w:r w:rsidRPr="00FB6B85">
        <w:t>minimiz</w:t>
      </w:r>
      <w:r>
        <w:t>ing</w:t>
      </w:r>
      <w:r w:rsidRPr="00FB6B85">
        <w:t xml:space="preserve"> damage</w:t>
      </w:r>
      <w:r>
        <w:t>,</w:t>
      </w:r>
      <w:r w:rsidRPr="00FB6B85">
        <w:t xml:space="preserve"> protect public health and safety.</w:t>
      </w:r>
    </w:p>
    <w:p w14:paraId="5B765A53" w14:textId="2BCE4F5B" w:rsidR="009778F8" w:rsidRDefault="009778F8" w:rsidP="009778F8">
      <w:pPr>
        <w:pStyle w:val="Heading4"/>
      </w:pPr>
      <w:r>
        <w:t>6.</w:t>
      </w:r>
      <w:r w:rsidR="00D63262">
        <w:t>5</w:t>
      </w:r>
      <w:r>
        <w:t>.</w:t>
      </w:r>
      <w:r w:rsidR="0063065F">
        <w:t>1</w:t>
      </w:r>
      <w:r>
        <w:t xml:space="preserve"> Hazardous Materials</w:t>
      </w:r>
    </w:p>
    <w:tbl>
      <w:tblPr>
        <w:tblW w:w="9017" w:type="dxa"/>
        <w:tblInd w:w="1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2087"/>
        <w:gridCol w:w="6930"/>
      </w:tblGrid>
      <w:tr w:rsidR="009778F8" w:rsidRPr="00192793" w14:paraId="48A653AF" w14:textId="77777777" w:rsidTr="004743B6">
        <w:trPr>
          <w:trHeight w:val="141"/>
        </w:trPr>
        <w:tc>
          <w:tcPr>
            <w:tcW w:w="2087" w:type="dxa"/>
            <w:shd w:val="clear" w:color="auto" w:fill="EAEAEA"/>
          </w:tcPr>
          <w:p w14:paraId="66740295" w14:textId="77777777" w:rsidR="009778F8" w:rsidRPr="00545938" w:rsidRDefault="009778F8" w:rsidP="004743B6">
            <w:pPr>
              <w:rPr>
                <w:b/>
                <w:bCs/>
              </w:rPr>
            </w:pPr>
            <w:r>
              <w:rPr>
                <w:b/>
                <w:bCs/>
              </w:rPr>
              <w:t>Nature of the Event/Emergency</w:t>
            </w:r>
          </w:p>
        </w:tc>
        <w:tc>
          <w:tcPr>
            <w:tcW w:w="6930" w:type="dxa"/>
          </w:tcPr>
          <w:p w14:paraId="0B940591" w14:textId="14D00809" w:rsidR="009778F8" w:rsidRPr="004B7A81" w:rsidRDefault="009778F8" w:rsidP="004743B6">
            <w:pPr>
              <w:rPr>
                <w:rFonts w:ascii="Arial" w:eastAsia="Times New Roman" w:hAnsi="Arial" w:cs="Arial"/>
                <w:color w:val="171717" w:themeColor="background2" w:themeShade="1A"/>
                <w:sz w:val="20"/>
                <w:szCs w:val="24"/>
              </w:rPr>
            </w:pPr>
          </w:p>
        </w:tc>
      </w:tr>
      <w:tr w:rsidR="009778F8" w:rsidRPr="00192793" w14:paraId="0B95C6EC" w14:textId="77777777" w:rsidTr="004743B6">
        <w:trPr>
          <w:trHeight w:val="141"/>
        </w:trPr>
        <w:tc>
          <w:tcPr>
            <w:tcW w:w="2087" w:type="dxa"/>
            <w:shd w:val="clear" w:color="auto" w:fill="EAEAEA"/>
          </w:tcPr>
          <w:p w14:paraId="2FE52968" w14:textId="77777777" w:rsidR="009778F8" w:rsidRPr="00192793" w:rsidRDefault="009778F8" w:rsidP="004743B6">
            <w:pPr>
              <w:rPr>
                <w:rFonts w:ascii="Arial" w:eastAsia="Times New Roman" w:hAnsi="Arial" w:cs="Times New Roman"/>
                <w:b/>
                <w:bCs/>
                <w:sz w:val="20"/>
                <w:szCs w:val="24"/>
              </w:rPr>
            </w:pPr>
            <w:r w:rsidRPr="00545938">
              <w:rPr>
                <w:b/>
                <w:bCs/>
              </w:rPr>
              <w:t>Assess</w:t>
            </w:r>
            <w:r>
              <w:rPr>
                <w:b/>
                <w:bCs/>
              </w:rPr>
              <w:t xml:space="preserve"> the Immediate Emergency</w:t>
            </w:r>
          </w:p>
        </w:tc>
        <w:tc>
          <w:tcPr>
            <w:tcW w:w="6930" w:type="dxa"/>
          </w:tcPr>
          <w:p w14:paraId="0572438A" w14:textId="0BD0FA5E" w:rsidR="009778F8" w:rsidRPr="004B7A81" w:rsidRDefault="009778F8" w:rsidP="004743B6">
            <w:pPr>
              <w:rPr>
                <w:rFonts w:ascii="Arial" w:eastAsia="Times New Roman" w:hAnsi="Arial" w:cs="Arial"/>
                <w:color w:val="171717" w:themeColor="background2" w:themeShade="1A"/>
                <w:sz w:val="20"/>
                <w:szCs w:val="24"/>
              </w:rPr>
            </w:pPr>
          </w:p>
        </w:tc>
      </w:tr>
      <w:tr w:rsidR="009778F8" w:rsidRPr="00192793" w14:paraId="76D78D5F" w14:textId="77777777" w:rsidTr="004743B6">
        <w:trPr>
          <w:trHeight w:val="125"/>
        </w:trPr>
        <w:tc>
          <w:tcPr>
            <w:tcW w:w="2087" w:type="dxa"/>
            <w:shd w:val="clear" w:color="auto" w:fill="EAEAEA"/>
          </w:tcPr>
          <w:p w14:paraId="0BFD11A5" w14:textId="77777777" w:rsidR="009778F8" w:rsidRPr="00192793" w:rsidRDefault="009778F8" w:rsidP="004743B6">
            <w:pPr>
              <w:rPr>
                <w:rFonts w:ascii="Arial" w:eastAsia="Times New Roman" w:hAnsi="Arial" w:cs="Arial"/>
                <w:b/>
                <w:bCs/>
                <w:sz w:val="20"/>
                <w:szCs w:val="24"/>
              </w:rPr>
            </w:pPr>
            <w:r>
              <w:rPr>
                <w:rFonts w:ascii="Arial" w:eastAsia="Times New Roman" w:hAnsi="Arial" w:cs="Arial"/>
                <w:b/>
                <w:bCs/>
                <w:sz w:val="20"/>
                <w:szCs w:val="24"/>
              </w:rPr>
              <w:t>Immediate Actions</w:t>
            </w:r>
          </w:p>
        </w:tc>
        <w:tc>
          <w:tcPr>
            <w:tcW w:w="6930" w:type="dxa"/>
          </w:tcPr>
          <w:p w14:paraId="069AAC7B" w14:textId="2F3A8628" w:rsidR="00B761FE" w:rsidRPr="004B7A81" w:rsidRDefault="00B761FE" w:rsidP="004743B6">
            <w:pPr>
              <w:spacing w:after="0"/>
              <w:rPr>
                <w:rFonts w:ascii="Arial" w:eastAsia="Times New Roman" w:hAnsi="Arial" w:cs="Arial"/>
                <w:color w:val="171717" w:themeColor="background2" w:themeShade="1A"/>
                <w:sz w:val="20"/>
                <w:szCs w:val="24"/>
              </w:rPr>
            </w:pPr>
          </w:p>
        </w:tc>
      </w:tr>
      <w:tr w:rsidR="009778F8" w14:paraId="00FDECBA" w14:textId="77777777" w:rsidTr="004743B6">
        <w:trPr>
          <w:trHeight w:val="141"/>
        </w:trPr>
        <w:tc>
          <w:tcPr>
            <w:tcW w:w="2087" w:type="dxa"/>
            <w:shd w:val="clear" w:color="auto" w:fill="EAEAEA"/>
          </w:tcPr>
          <w:p w14:paraId="46577989" w14:textId="77777777" w:rsidR="009778F8" w:rsidRPr="00545938" w:rsidRDefault="009778F8" w:rsidP="004743B6">
            <w:pPr>
              <w:rPr>
                <w:b/>
                <w:bCs/>
              </w:rPr>
            </w:pPr>
            <w:r>
              <w:rPr>
                <w:b/>
                <w:bCs/>
              </w:rPr>
              <w:t>Assess impacts to the entire system for secondary impacts (Water source, pumping systems, storage, distribution components)</w:t>
            </w:r>
          </w:p>
        </w:tc>
        <w:tc>
          <w:tcPr>
            <w:tcW w:w="6930" w:type="dxa"/>
          </w:tcPr>
          <w:p w14:paraId="24DE58B5" w14:textId="6B21AB5B" w:rsidR="009778F8" w:rsidRPr="004B7A81" w:rsidRDefault="009778F8" w:rsidP="004743B6">
            <w:pPr>
              <w:rPr>
                <w:rFonts w:ascii="Arial" w:eastAsia="Times New Roman" w:hAnsi="Arial" w:cs="Arial"/>
                <w:color w:val="171717" w:themeColor="background2" w:themeShade="1A"/>
                <w:sz w:val="20"/>
                <w:szCs w:val="24"/>
              </w:rPr>
            </w:pPr>
          </w:p>
        </w:tc>
      </w:tr>
      <w:tr w:rsidR="009778F8" w:rsidRPr="00ED625C" w14:paraId="6E03A21E" w14:textId="77777777" w:rsidTr="004743B6">
        <w:trPr>
          <w:trHeight w:val="24"/>
        </w:trPr>
        <w:tc>
          <w:tcPr>
            <w:tcW w:w="2087" w:type="dxa"/>
            <w:shd w:val="clear" w:color="auto" w:fill="EAEAEA"/>
          </w:tcPr>
          <w:p w14:paraId="286F4E4C" w14:textId="77777777" w:rsidR="009778F8" w:rsidRPr="00192793" w:rsidRDefault="009778F8" w:rsidP="004743B6">
            <w:pPr>
              <w:rPr>
                <w:rFonts w:ascii="Arial" w:eastAsia="Times New Roman" w:hAnsi="Arial" w:cs="Arial"/>
                <w:b/>
                <w:bCs/>
                <w:sz w:val="20"/>
                <w:szCs w:val="24"/>
              </w:rPr>
            </w:pPr>
            <w:r w:rsidRPr="00192793">
              <w:rPr>
                <w:rFonts w:ascii="Arial" w:eastAsia="Times New Roman" w:hAnsi="Arial" w:cs="Arial"/>
                <w:b/>
                <w:bCs/>
                <w:sz w:val="20"/>
                <w:szCs w:val="24"/>
              </w:rPr>
              <w:t>Notifications</w:t>
            </w:r>
          </w:p>
        </w:tc>
        <w:tc>
          <w:tcPr>
            <w:tcW w:w="6930" w:type="dxa"/>
          </w:tcPr>
          <w:p w14:paraId="6131B35A" w14:textId="77777777" w:rsidR="004B7A81" w:rsidRPr="00520A70" w:rsidRDefault="004B7A81" w:rsidP="00520A70">
            <w:pPr>
              <w:spacing w:after="0"/>
              <w:jc w:val="both"/>
              <w:rPr>
                <w:rFonts w:ascii="Arial" w:eastAsia="Times New Roman" w:hAnsi="Arial" w:cs="Arial"/>
                <w:color w:val="171717" w:themeColor="background2" w:themeShade="1A"/>
                <w:sz w:val="20"/>
                <w:szCs w:val="20"/>
              </w:rPr>
            </w:pPr>
            <w:r w:rsidRPr="00520A70">
              <w:rPr>
                <w:rFonts w:ascii="Arial" w:eastAsia="Times New Roman" w:hAnsi="Arial" w:cs="Arial"/>
                <w:color w:val="171717" w:themeColor="background2" w:themeShade="1A"/>
                <w:sz w:val="20"/>
                <w:szCs w:val="20"/>
              </w:rPr>
              <w:t xml:space="preserve">Notify NDEP BSDW initially, and during if any conditions change, then when the emergency has been mitigated and ready to return to normal operations. </w:t>
            </w:r>
          </w:p>
          <w:p w14:paraId="50732FF5" w14:textId="77777777" w:rsidR="009778F8" w:rsidRPr="004B7A81" w:rsidRDefault="009778F8" w:rsidP="00520A70">
            <w:pPr>
              <w:spacing w:after="0"/>
              <w:ind w:left="93"/>
              <w:rPr>
                <w:rFonts w:ascii="Arial" w:eastAsia="Times New Roman" w:hAnsi="Arial" w:cs="Arial"/>
                <w:color w:val="171717" w:themeColor="background2" w:themeShade="1A"/>
                <w:sz w:val="20"/>
                <w:szCs w:val="24"/>
              </w:rPr>
            </w:pPr>
          </w:p>
        </w:tc>
      </w:tr>
      <w:tr w:rsidR="009778F8" w:rsidRPr="0055154A" w14:paraId="336FDA07" w14:textId="77777777" w:rsidTr="004743B6">
        <w:trPr>
          <w:trHeight w:val="24"/>
        </w:trPr>
        <w:tc>
          <w:tcPr>
            <w:tcW w:w="2087" w:type="dxa"/>
            <w:shd w:val="clear" w:color="auto" w:fill="EAEAEA"/>
          </w:tcPr>
          <w:p w14:paraId="1C6F4A1E" w14:textId="77777777" w:rsidR="009778F8" w:rsidRPr="00192793" w:rsidRDefault="009778F8" w:rsidP="004743B6">
            <w:pPr>
              <w:rPr>
                <w:rFonts w:ascii="Arial" w:eastAsia="Times New Roman" w:hAnsi="Arial" w:cs="Arial"/>
                <w:b/>
                <w:bCs/>
                <w:sz w:val="20"/>
                <w:szCs w:val="24"/>
              </w:rPr>
            </w:pPr>
            <w:r>
              <w:rPr>
                <w:rFonts w:ascii="Arial" w:eastAsia="Times New Roman" w:hAnsi="Arial" w:cs="Arial"/>
                <w:b/>
                <w:bCs/>
                <w:sz w:val="20"/>
                <w:szCs w:val="24"/>
              </w:rPr>
              <w:t>Mitigations</w:t>
            </w:r>
          </w:p>
        </w:tc>
        <w:tc>
          <w:tcPr>
            <w:tcW w:w="6930" w:type="dxa"/>
          </w:tcPr>
          <w:p w14:paraId="747B260E" w14:textId="05B7BFA4" w:rsidR="007F07E1" w:rsidRPr="00520A70" w:rsidRDefault="007F07E1" w:rsidP="00520A70">
            <w:pPr>
              <w:ind w:left="360"/>
              <w:rPr>
                <w:rFonts w:ascii="Arial" w:eastAsia="Times New Roman" w:hAnsi="Arial" w:cs="Arial"/>
                <w:color w:val="171717" w:themeColor="background2" w:themeShade="1A"/>
                <w:sz w:val="20"/>
                <w:szCs w:val="24"/>
              </w:rPr>
            </w:pPr>
          </w:p>
        </w:tc>
      </w:tr>
      <w:tr w:rsidR="009778F8" w:rsidRPr="00192793" w14:paraId="26A8D8D0" w14:textId="77777777" w:rsidTr="004743B6">
        <w:trPr>
          <w:trHeight w:val="24"/>
        </w:trPr>
        <w:tc>
          <w:tcPr>
            <w:tcW w:w="2087" w:type="dxa"/>
            <w:shd w:val="clear" w:color="auto" w:fill="EAEAEA"/>
          </w:tcPr>
          <w:p w14:paraId="650C0A98" w14:textId="77777777" w:rsidR="009778F8" w:rsidRPr="00192793" w:rsidRDefault="009778F8" w:rsidP="004743B6">
            <w:pPr>
              <w:rPr>
                <w:rFonts w:ascii="Arial" w:eastAsia="Times New Roman" w:hAnsi="Arial" w:cs="Arial"/>
                <w:b/>
                <w:bCs/>
                <w:sz w:val="20"/>
                <w:szCs w:val="24"/>
              </w:rPr>
            </w:pPr>
            <w:r w:rsidRPr="00192793">
              <w:rPr>
                <w:rFonts w:ascii="Arial" w:eastAsia="Times New Roman" w:hAnsi="Arial" w:cs="Arial"/>
                <w:b/>
                <w:bCs/>
                <w:sz w:val="20"/>
                <w:szCs w:val="24"/>
              </w:rPr>
              <w:t>Follow-up Actions</w:t>
            </w:r>
          </w:p>
        </w:tc>
        <w:tc>
          <w:tcPr>
            <w:tcW w:w="6930" w:type="dxa"/>
          </w:tcPr>
          <w:p w14:paraId="1462A035" w14:textId="753FBA89" w:rsidR="009778F8" w:rsidRPr="00520A70" w:rsidRDefault="009778F8" w:rsidP="00520A70">
            <w:pPr>
              <w:spacing w:after="0"/>
              <w:ind w:left="360"/>
              <w:rPr>
                <w:rFonts w:ascii="Arial" w:eastAsia="Times New Roman" w:hAnsi="Arial" w:cs="Arial"/>
                <w:color w:val="171717" w:themeColor="background2" w:themeShade="1A"/>
                <w:sz w:val="20"/>
                <w:szCs w:val="24"/>
              </w:rPr>
            </w:pPr>
          </w:p>
        </w:tc>
      </w:tr>
    </w:tbl>
    <w:p w14:paraId="29D0ED66" w14:textId="7F711BF2" w:rsidR="00C227D2" w:rsidRDefault="00C227D2" w:rsidP="009778F8"/>
    <w:p w14:paraId="314A1A63" w14:textId="77777777" w:rsidR="00C227D2" w:rsidRDefault="00C227D2">
      <w:r>
        <w:br w:type="page"/>
      </w:r>
    </w:p>
    <w:p w14:paraId="4F302198" w14:textId="1F176FA3" w:rsidR="009778F8" w:rsidRPr="005302AE" w:rsidRDefault="009778F8" w:rsidP="009778F8">
      <w:pPr>
        <w:pStyle w:val="Heading4"/>
      </w:pPr>
      <w:r>
        <w:lastRenderedPageBreak/>
        <w:t>6.6.</w:t>
      </w:r>
      <w:r w:rsidR="0063065F">
        <w:t>2</w:t>
      </w:r>
      <w:r>
        <w:t xml:space="preserve"> Vandalism / Security Threat</w:t>
      </w:r>
    </w:p>
    <w:tbl>
      <w:tblPr>
        <w:tblW w:w="9017" w:type="dxa"/>
        <w:tblInd w:w="1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2087"/>
        <w:gridCol w:w="6930"/>
      </w:tblGrid>
      <w:tr w:rsidR="009778F8" w:rsidRPr="00192793" w14:paraId="250657E7" w14:textId="77777777" w:rsidTr="004743B6">
        <w:trPr>
          <w:trHeight w:val="141"/>
        </w:trPr>
        <w:tc>
          <w:tcPr>
            <w:tcW w:w="2087" w:type="dxa"/>
            <w:shd w:val="clear" w:color="auto" w:fill="EAEAEA"/>
          </w:tcPr>
          <w:p w14:paraId="04859F43" w14:textId="77777777" w:rsidR="009778F8" w:rsidRPr="00545938" w:rsidRDefault="009778F8" w:rsidP="004743B6">
            <w:pPr>
              <w:rPr>
                <w:b/>
                <w:bCs/>
              </w:rPr>
            </w:pPr>
            <w:r>
              <w:rPr>
                <w:b/>
                <w:bCs/>
              </w:rPr>
              <w:t>Nature of the Event/Emergency</w:t>
            </w:r>
          </w:p>
        </w:tc>
        <w:tc>
          <w:tcPr>
            <w:tcW w:w="6930" w:type="dxa"/>
          </w:tcPr>
          <w:p w14:paraId="153B750E" w14:textId="28E4104F" w:rsidR="009778F8" w:rsidRPr="004B7A81" w:rsidRDefault="009778F8" w:rsidP="004743B6">
            <w:pPr>
              <w:rPr>
                <w:rFonts w:ascii="Arial" w:eastAsia="Times New Roman" w:hAnsi="Arial" w:cs="Arial"/>
                <w:color w:val="171717" w:themeColor="background2" w:themeShade="1A"/>
                <w:sz w:val="20"/>
                <w:szCs w:val="24"/>
              </w:rPr>
            </w:pPr>
          </w:p>
        </w:tc>
      </w:tr>
      <w:tr w:rsidR="009778F8" w:rsidRPr="00192793" w14:paraId="70B87B77" w14:textId="77777777" w:rsidTr="004743B6">
        <w:trPr>
          <w:trHeight w:val="141"/>
        </w:trPr>
        <w:tc>
          <w:tcPr>
            <w:tcW w:w="2087" w:type="dxa"/>
            <w:shd w:val="clear" w:color="auto" w:fill="EAEAEA"/>
          </w:tcPr>
          <w:p w14:paraId="7F670D22" w14:textId="77777777" w:rsidR="009778F8" w:rsidRPr="00192793" w:rsidRDefault="009778F8" w:rsidP="004743B6">
            <w:pPr>
              <w:rPr>
                <w:rFonts w:ascii="Arial" w:eastAsia="Times New Roman" w:hAnsi="Arial" w:cs="Times New Roman"/>
                <w:b/>
                <w:bCs/>
                <w:sz w:val="20"/>
                <w:szCs w:val="24"/>
              </w:rPr>
            </w:pPr>
            <w:r w:rsidRPr="00545938">
              <w:rPr>
                <w:b/>
                <w:bCs/>
              </w:rPr>
              <w:t>Assess</w:t>
            </w:r>
            <w:r>
              <w:rPr>
                <w:b/>
                <w:bCs/>
              </w:rPr>
              <w:t xml:space="preserve"> the Immediate Emergency</w:t>
            </w:r>
          </w:p>
        </w:tc>
        <w:tc>
          <w:tcPr>
            <w:tcW w:w="6930" w:type="dxa"/>
          </w:tcPr>
          <w:p w14:paraId="2F6FD7D9" w14:textId="505267F6" w:rsidR="009778F8" w:rsidRPr="004B7A81" w:rsidRDefault="009778F8" w:rsidP="004743B6">
            <w:pPr>
              <w:rPr>
                <w:rFonts w:ascii="Arial" w:eastAsia="Times New Roman" w:hAnsi="Arial" w:cs="Arial"/>
                <w:color w:val="171717" w:themeColor="background2" w:themeShade="1A"/>
                <w:sz w:val="20"/>
                <w:szCs w:val="24"/>
              </w:rPr>
            </w:pPr>
          </w:p>
        </w:tc>
      </w:tr>
      <w:tr w:rsidR="009778F8" w:rsidRPr="00192793" w14:paraId="50C740A4" w14:textId="77777777" w:rsidTr="004743B6">
        <w:trPr>
          <w:trHeight w:val="125"/>
        </w:trPr>
        <w:tc>
          <w:tcPr>
            <w:tcW w:w="2087" w:type="dxa"/>
            <w:shd w:val="clear" w:color="auto" w:fill="EAEAEA"/>
          </w:tcPr>
          <w:p w14:paraId="70658A0D" w14:textId="77777777" w:rsidR="009778F8" w:rsidRPr="00192793" w:rsidRDefault="009778F8" w:rsidP="004743B6">
            <w:pPr>
              <w:rPr>
                <w:rFonts w:ascii="Arial" w:eastAsia="Times New Roman" w:hAnsi="Arial" w:cs="Arial"/>
                <w:b/>
                <w:bCs/>
                <w:sz w:val="20"/>
                <w:szCs w:val="24"/>
              </w:rPr>
            </w:pPr>
            <w:r>
              <w:rPr>
                <w:rFonts w:ascii="Arial" w:eastAsia="Times New Roman" w:hAnsi="Arial" w:cs="Arial"/>
                <w:b/>
                <w:bCs/>
                <w:sz w:val="20"/>
                <w:szCs w:val="24"/>
              </w:rPr>
              <w:t>Immediate Actions</w:t>
            </w:r>
          </w:p>
        </w:tc>
        <w:tc>
          <w:tcPr>
            <w:tcW w:w="6930" w:type="dxa"/>
          </w:tcPr>
          <w:p w14:paraId="026DFE73" w14:textId="046B2A3A" w:rsidR="009778F8" w:rsidRPr="004B7A81" w:rsidRDefault="009778F8" w:rsidP="004743B6">
            <w:pPr>
              <w:spacing w:after="0"/>
              <w:rPr>
                <w:rFonts w:ascii="Arial" w:eastAsia="Times New Roman" w:hAnsi="Arial" w:cs="Arial"/>
                <w:color w:val="171717" w:themeColor="background2" w:themeShade="1A"/>
                <w:sz w:val="20"/>
                <w:szCs w:val="24"/>
              </w:rPr>
            </w:pPr>
          </w:p>
        </w:tc>
      </w:tr>
      <w:tr w:rsidR="009778F8" w14:paraId="750124FC" w14:textId="77777777" w:rsidTr="004743B6">
        <w:trPr>
          <w:trHeight w:val="141"/>
        </w:trPr>
        <w:tc>
          <w:tcPr>
            <w:tcW w:w="2087" w:type="dxa"/>
            <w:shd w:val="clear" w:color="auto" w:fill="EAEAEA"/>
          </w:tcPr>
          <w:p w14:paraId="0707BCA2" w14:textId="77777777" w:rsidR="009778F8" w:rsidRPr="00545938" w:rsidRDefault="009778F8" w:rsidP="004743B6">
            <w:pPr>
              <w:rPr>
                <w:b/>
                <w:bCs/>
              </w:rPr>
            </w:pPr>
            <w:r>
              <w:rPr>
                <w:b/>
                <w:bCs/>
              </w:rPr>
              <w:t>Assess impacts to the entire system for secondary impacts (Water source, pumping systems, storage, distribution components)</w:t>
            </w:r>
          </w:p>
        </w:tc>
        <w:tc>
          <w:tcPr>
            <w:tcW w:w="6930" w:type="dxa"/>
          </w:tcPr>
          <w:p w14:paraId="4EDC504B" w14:textId="1E3FAF17" w:rsidR="009778F8" w:rsidRPr="004B7A81" w:rsidRDefault="009778F8" w:rsidP="004743B6">
            <w:pPr>
              <w:rPr>
                <w:rFonts w:ascii="Arial" w:eastAsia="Times New Roman" w:hAnsi="Arial" w:cs="Arial"/>
                <w:color w:val="171717" w:themeColor="background2" w:themeShade="1A"/>
                <w:sz w:val="20"/>
                <w:szCs w:val="24"/>
              </w:rPr>
            </w:pPr>
          </w:p>
        </w:tc>
      </w:tr>
      <w:tr w:rsidR="009778F8" w:rsidRPr="00ED625C" w14:paraId="3A2DC82D" w14:textId="77777777" w:rsidTr="004743B6">
        <w:trPr>
          <w:trHeight w:val="24"/>
        </w:trPr>
        <w:tc>
          <w:tcPr>
            <w:tcW w:w="2087" w:type="dxa"/>
            <w:shd w:val="clear" w:color="auto" w:fill="EAEAEA"/>
          </w:tcPr>
          <w:p w14:paraId="47F4CC49" w14:textId="77777777" w:rsidR="009778F8" w:rsidRPr="00192793" w:rsidRDefault="009778F8" w:rsidP="004743B6">
            <w:pPr>
              <w:rPr>
                <w:rFonts w:ascii="Arial" w:eastAsia="Times New Roman" w:hAnsi="Arial" w:cs="Arial"/>
                <w:b/>
                <w:bCs/>
                <w:sz w:val="20"/>
                <w:szCs w:val="24"/>
              </w:rPr>
            </w:pPr>
            <w:r w:rsidRPr="00192793">
              <w:rPr>
                <w:rFonts w:ascii="Arial" w:eastAsia="Times New Roman" w:hAnsi="Arial" w:cs="Arial"/>
                <w:b/>
                <w:bCs/>
                <w:sz w:val="20"/>
                <w:szCs w:val="24"/>
              </w:rPr>
              <w:t>Notifications</w:t>
            </w:r>
          </w:p>
        </w:tc>
        <w:tc>
          <w:tcPr>
            <w:tcW w:w="6930" w:type="dxa"/>
          </w:tcPr>
          <w:p w14:paraId="71338993" w14:textId="77777777" w:rsidR="004B7A81" w:rsidRPr="00520A70" w:rsidRDefault="004B7A81" w:rsidP="00520A70">
            <w:pPr>
              <w:spacing w:after="0"/>
              <w:ind w:left="39"/>
              <w:rPr>
                <w:rFonts w:ascii="Arial" w:eastAsia="Times New Roman" w:hAnsi="Arial" w:cs="Arial"/>
                <w:color w:val="171717" w:themeColor="background2" w:themeShade="1A"/>
                <w:sz w:val="20"/>
                <w:szCs w:val="20"/>
              </w:rPr>
            </w:pPr>
            <w:r w:rsidRPr="00520A70">
              <w:rPr>
                <w:rFonts w:ascii="Arial" w:eastAsia="Times New Roman" w:hAnsi="Arial" w:cs="Arial"/>
                <w:color w:val="171717" w:themeColor="background2" w:themeShade="1A"/>
                <w:sz w:val="20"/>
                <w:szCs w:val="20"/>
              </w:rPr>
              <w:t xml:space="preserve">Notify NDEP BSDW initially, and during if any conditions change, then when the emergency has been mitigated and ready to return to normal operations. </w:t>
            </w:r>
          </w:p>
          <w:p w14:paraId="761C63CE" w14:textId="77777777" w:rsidR="009778F8" w:rsidRPr="004B7A81" w:rsidRDefault="009778F8" w:rsidP="004743B6">
            <w:pPr>
              <w:spacing w:after="0"/>
              <w:ind w:left="93"/>
              <w:rPr>
                <w:rFonts w:ascii="Arial" w:eastAsia="Times New Roman" w:hAnsi="Arial" w:cs="Arial"/>
                <w:color w:val="171717" w:themeColor="background2" w:themeShade="1A"/>
                <w:sz w:val="20"/>
                <w:szCs w:val="24"/>
              </w:rPr>
            </w:pPr>
          </w:p>
        </w:tc>
      </w:tr>
      <w:tr w:rsidR="009778F8" w:rsidRPr="0055154A" w14:paraId="24EF1811" w14:textId="77777777" w:rsidTr="004743B6">
        <w:trPr>
          <w:trHeight w:val="24"/>
        </w:trPr>
        <w:tc>
          <w:tcPr>
            <w:tcW w:w="2087" w:type="dxa"/>
            <w:shd w:val="clear" w:color="auto" w:fill="EAEAEA"/>
          </w:tcPr>
          <w:p w14:paraId="09654762" w14:textId="77777777" w:rsidR="009778F8" w:rsidRPr="00192793" w:rsidRDefault="009778F8" w:rsidP="004743B6">
            <w:pPr>
              <w:rPr>
                <w:rFonts w:ascii="Arial" w:eastAsia="Times New Roman" w:hAnsi="Arial" w:cs="Arial"/>
                <w:b/>
                <w:bCs/>
                <w:sz w:val="20"/>
                <w:szCs w:val="24"/>
              </w:rPr>
            </w:pPr>
            <w:r>
              <w:rPr>
                <w:rFonts w:ascii="Arial" w:eastAsia="Times New Roman" w:hAnsi="Arial" w:cs="Arial"/>
                <w:b/>
                <w:bCs/>
                <w:sz w:val="20"/>
                <w:szCs w:val="24"/>
              </w:rPr>
              <w:t>Mitigations</w:t>
            </w:r>
          </w:p>
        </w:tc>
        <w:tc>
          <w:tcPr>
            <w:tcW w:w="6930" w:type="dxa"/>
          </w:tcPr>
          <w:p w14:paraId="0D7036B3" w14:textId="0C2CCBCB" w:rsidR="00A63EBC" w:rsidRPr="004B7A81" w:rsidRDefault="00A63EBC" w:rsidP="004743B6">
            <w:pPr>
              <w:ind w:left="3"/>
              <w:rPr>
                <w:rFonts w:ascii="Arial" w:eastAsia="Times New Roman" w:hAnsi="Arial" w:cs="Arial"/>
                <w:color w:val="171717" w:themeColor="background2" w:themeShade="1A"/>
                <w:sz w:val="20"/>
                <w:szCs w:val="24"/>
              </w:rPr>
            </w:pPr>
          </w:p>
        </w:tc>
      </w:tr>
      <w:tr w:rsidR="009778F8" w:rsidRPr="00192793" w14:paraId="4BEE19F6" w14:textId="77777777" w:rsidTr="004743B6">
        <w:trPr>
          <w:trHeight w:val="24"/>
        </w:trPr>
        <w:tc>
          <w:tcPr>
            <w:tcW w:w="2087" w:type="dxa"/>
            <w:shd w:val="clear" w:color="auto" w:fill="EAEAEA"/>
          </w:tcPr>
          <w:p w14:paraId="037B1002" w14:textId="77777777" w:rsidR="009778F8" w:rsidRPr="00192793" w:rsidRDefault="009778F8" w:rsidP="004743B6">
            <w:pPr>
              <w:rPr>
                <w:rFonts w:ascii="Arial" w:eastAsia="Times New Roman" w:hAnsi="Arial" w:cs="Arial"/>
                <w:b/>
                <w:bCs/>
                <w:sz w:val="20"/>
                <w:szCs w:val="24"/>
              </w:rPr>
            </w:pPr>
            <w:r w:rsidRPr="00192793">
              <w:rPr>
                <w:rFonts w:ascii="Arial" w:eastAsia="Times New Roman" w:hAnsi="Arial" w:cs="Arial"/>
                <w:b/>
                <w:bCs/>
                <w:sz w:val="20"/>
                <w:szCs w:val="24"/>
              </w:rPr>
              <w:t>Follow-up Actions</w:t>
            </w:r>
          </w:p>
        </w:tc>
        <w:tc>
          <w:tcPr>
            <w:tcW w:w="6930" w:type="dxa"/>
          </w:tcPr>
          <w:p w14:paraId="1B955BC3" w14:textId="2D92D455" w:rsidR="009778F8" w:rsidRPr="004B7A81" w:rsidRDefault="009778F8" w:rsidP="004B7A81">
            <w:pPr>
              <w:spacing w:after="0"/>
              <w:ind w:left="39"/>
              <w:rPr>
                <w:rFonts w:ascii="Arial" w:eastAsia="Times New Roman" w:hAnsi="Arial" w:cs="Arial"/>
                <w:color w:val="171717" w:themeColor="background2" w:themeShade="1A"/>
                <w:sz w:val="20"/>
                <w:szCs w:val="24"/>
              </w:rPr>
            </w:pPr>
          </w:p>
        </w:tc>
      </w:tr>
    </w:tbl>
    <w:p w14:paraId="0866CF35" w14:textId="0364747A" w:rsidR="00C227D2" w:rsidRDefault="00C227D2" w:rsidP="009778F8"/>
    <w:p w14:paraId="3FD5269D" w14:textId="77777777" w:rsidR="00C227D2" w:rsidRDefault="00C227D2">
      <w:r>
        <w:br w:type="page"/>
      </w:r>
    </w:p>
    <w:p w14:paraId="6B27D9C0" w14:textId="6CAE3F9B" w:rsidR="009778F8" w:rsidRDefault="009778F8" w:rsidP="009778F8">
      <w:pPr>
        <w:pStyle w:val="Heading4"/>
        <w:spacing w:after="240"/>
      </w:pPr>
      <w:r>
        <w:lastRenderedPageBreak/>
        <w:t>6.6.</w:t>
      </w:r>
      <w:r w:rsidR="0063065F">
        <w:t>3</w:t>
      </w:r>
      <w:r>
        <w:t xml:space="preserve"> Cyber Security Breach</w:t>
      </w:r>
    </w:p>
    <w:p w14:paraId="62EDE5A5" w14:textId="0E8A3075" w:rsidR="00D93E89" w:rsidRPr="00D93E89" w:rsidRDefault="00D94309" w:rsidP="00D93E89">
      <w:r>
        <w:t xml:space="preserve">Cybersecurity is an increasing </w:t>
      </w:r>
      <w:r w:rsidR="006C57B4">
        <w:t xml:space="preserve">hazard for utilities.  </w:t>
      </w:r>
      <w:r w:rsidR="00065EB4">
        <w:t xml:space="preserve">More and more </w:t>
      </w:r>
      <w:r w:rsidR="008D21B0">
        <w:t xml:space="preserve">utilities are the target </w:t>
      </w:r>
      <w:r w:rsidR="009A4F36">
        <w:t>of ransomware</w:t>
      </w:r>
      <w:r w:rsidR="00C14C56">
        <w:t xml:space="preserve"> or</w:t>
      </w:r>
      <w:r w:rsidR="00090E03">
        <w:t xml:space="preserve"> facility disruption</w:t>
      </w:r>
      <w:r w:rsidR="00BD3EC6">
        <w:t xml:space="preserve">.  You may think a </w:t>
      </w:r>
      <w:r w:rsidR="001869DF">
        <w:t xml:space="preserve">small </w:t>
      </w:r>
      <w:r w:rsidR="00C14C56">
        <w:t>water system in rur</w:t>
      </w:r>
      <w:r w:rsidR="00BD3EC6">
        <w:t xml:space="preserve">al Nevada </w:t>
      </w:r>
      <w:r w:rsidR="004F06BD">
        <w:t>would not be at risk</w:t>
      </w:r>
      <w:r w:rsidR="005A4D16">
        <w:t xml:space="preserve">.  </w:t>
      </w:r>
      <w:bookmarkStart w:id="55" w:name="_Hlk134013832"/>
      <w:r w:rsidR="004B7A81">
        <w:t>There is always the risk of a</w:t>
      </w:r>
      <w:r w:rsidR="00497B58">
        <w:t xml:space="preserve"> disgruntled employee </w:t>
      </w:r>
      <w:r w:rsidR="00D00E4B">
        <w:t>or hacker</w:t>
      </w:r>
      <w:r w:rsidR="00CC644E">
        <w:t xml:space="preserve"> starting small looking to go big.</w:t>
      </w:r>
      <w:bookmarkEnd w:id="55"/>
    </w:p>
    <w:tbl>
      <w:tblPr>
        <w:tblW w:w="9017" w:type="dxa"/>
        <w:tblInd w:w="1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2087"/>
        <w:gridCol w:w="6930"/>
      </w:tblGrid>
      <w:tr w:rsidR="009778F8" w:rsidRPr="00192793" w14:paraId="7AAEDFAB" w14:textId="77777777" w:rsidTr="004743B6">
        <w:trPr>
          <w:trHeight w:val="141"/>
        </w:trPr>
        <w:tc>
          <w:tcPr>
            <w:tcW w:w="2087" w:type="dxa"/>
            <w:shd w:val="clear" w:color="auto" w:fill="EAEAEA"/>
          </w:tcPr>
          <w:p w14:paraId="72D98F1C" w14:textId="77777777" w:rsidR="009778F8" w:rsidRPr="00545938" w:rsidRDefault="009778F8" w:rsidP="004743B6">
            <w:pPr>
              <w:rPr>
                <w:b/>
                <w:bCs/>
              </w:rPr>
            </w:pPr>
            <w:r>
              <w:rPr>
                <w:b/>
                <w:bCs/>
              </w:rPr>
              <w:t>Nature of the Event/Emergency</w:t>
            </w:r>
          </w:p>
        </w:tc>
        <w:tc>
          <w:tcPr>
            <w:tcW w:w="6930" w:type="dxa"/>
          </w:tcPr>
          <w:p w14:paraId="1F5428D3" w14:textId="6671C2E8" w:rsidR="009778F8" w:rsidRPr="004B7A81" w:rsidRDefault="009778F8" w:rsidP="004743B6">
            <w:pPr>
              <w:rPr>
                <w:rFonts w:ascii="Arial" w:eastAsia="Times New Roman" w:hAnsi="Arial" w:cs="Arial"/>
                <w:color w:val="171717" w:themeColor="background2" w:themeShade="1A"/>
                <w:sz w:val="20"/>
                <w:szCs w:val="24"/>
              </w:rPr>
            </w:pPr>
          </w:p>
        </w:tc>
      </w:tr>
      <w:tr w:rsidR="009778F8" w:rsidRPr="00192793" w14:paraId="1F437540" w14:textId="77777777" w:rsidTr="004743B6">
        <w:trPr>
          <w:trHeight w:val="141"/>
        </w:trPr>
        <w:tc>
          <w:tcPr>
            <w:tcW w:w="2087" w:type="dxa"/>
            <w:shd w:val="clear" w:color="auto" w:fill="EAEAEA"/>
          </w:tcPr>
          <w:p w14:paraId="21C7AC18" w14:textId="77777777" w:rsidR="009778F8" w:rsidRPr="00192793" w:rsidRDefault="009778F8" w:rsidP="004743B6">
            <w:pPr>
              <w:rPr>
                <w:rFonts w:ascii="Arial" w:eastAsia="Times New Roman" w:hAnsi="Arial" w:cs="Times New Roman"/>
                <w:b/>
                <w:bCs/>
                <w:sz w:val="20"/>
                <w:szCs w:val="24"/>
              </w:rPr>
            </w:pPr>
            <w:r w:rsidRPr="00545938">
              <w:rPr>
                <w:b/>
                <w:bCs/>
              </w:rPr>
              <w:t>Assess</w:t>
            </w:r>
            <w:r>
              <w:rPr>
                <w:b/>
                <w:bCs/>
              </w:rPr>
              <w:t xml:space="preserve"> the Immediate Emergency</w:t>
            </w:r>
          </w:p>
        </w:tc>
        <w:tc>
          <w:tcPr>
            <w:tcW w:w="6930" w:type="dxa"/>
          </w:tcPr>
          <w:p w14:paraId="0421C9B2" w14:textId="354F2648" w:rsidR="009778F8" w:rsidRPr="004B7A81" w:rsidRDefault="009778F8" w:rsidP="004743B6">
            <w:pPr>
              <w:rPr>
                <w:rFonts w:ascii="Arial" w:eastAsia="Times New Roman" w:hAnsi="Arial" w:cs="Arial"/>
                <w:color w:val="171717" w:themeColor="background2" w:themeShade="1A"/>
                <w:sz w:val="20"/>
                <w:szCs w:val="24"/>
              </w:rPr>
            </w:pPr>
          </w:p>
        </w:tc>
      </w:tr>
      <w:tr w:rsidR="009778F8" w:rsidRPr="00192793" w14:paraId="15BC49CA" w14:textId="77777777" w:rsidTr="004743B6">
        <w:trPr>
          <w:trHeight w:val="125"/>
        </w:trPr>
        <w:tc>
          <w:tcPr>
            <w:tcW w:w="2087" w:type="dxa"/>
            <w:shd w:val="clear" w:color="auto" w:fill="EAEAEA"/>
          </w:tcPr>
          <w:p w14:paraId="79F5EBF1" w14:textId="77777777" w:rsidR="009778F8" w:rsidRPr="00192793" w:rsidRDefault="009778F8" w:rsidP="004743B6">
            <w:pPr>
              <w:rPr>
                <w:rFonts w:ascii="Arial" w:eastAsia="Times New Roman" w:hAnsi="Arial" w:cs="Arial"/>
                <w:b/>
                <w:bCs/>
                <w:sz w:val="20"/>
                <w:szCs w:val="24"/>
              </w:rPr>
            </w:pPr>
            <w:r>
              <w:rPr>
                <w:rFonts w:ascii="Arial" w:eastAsia="Times New Roman" w:hAnsi="Arial" w:cs="Arial"/>
                <w:b/>
                <w:bCs/>
                <w:sz w:val="20"/>
                <w:szCs w:val="24"/>
              </w:rPr>
              <w:t>Immediate Actions</w:t>
            </w:r>
          </w:p>
        </w:tc>
        <w:tc>
          <w:tcPr>
            <w:tcW w:w="6930" w:type="dxa"/>
          </w:tcPr>
          <w:p w14:paraId="7D61385D" w14:textId="387C767E" w:rsidR="009778F8" w:rsidRPr="004B7A81" w:rsidRDefault="009778F8" w:rsidP="004743B6">
            <w:pPr>
              <w:spacing w:after="0"/>
              <w:rPr>
                <w:rFonts w:ascii="Arial" w:eastAsia="Times New Roman" w:hAnsi="Arial" w:cs="Arial"/>
                <w:color w:val="171717" w:themeColor="background2" w:themeShade="1A"/>
                <w:sz w:val="20"/>
                <w:szCs w:val="24"/>
              </w:rPr>
            </w:pPr>
          </w:p>
        </w:tc>
      </w:tr>
      <w:tr w:rsidR="009778F8" w14:paraId="19425723" w14:textId="77777777" w:rsidTr="004743B6">
        <w:trPr>
          <w:trHeight w:val="141"/>
        </w:trPr>
        <w:tc>
          <w:tcPr>
            <w:tcW w:w="2087" w:type="dxa"/>
            <w:shd w:val="clear" w:color="auto" w:fill="EAEAEA"/>
          </w:tcPr>
          <w:p w14:paraId="7367838D" w14:textId="77777777" w:rsidR="009778F8" w:rsidRPr="00545938" w:rsidRDefault="009778F8" w:rsidP="004743B6">
            <w:pPr>
              <w:rPr>
                <w:b/>
                <w:bCs/>
              </w:rPr>
            </w:pPr>
            <w:r>
              <w:rPr>
                <w:b/>
                <w:bCs/>
              </w:rPr>
              <w:t>Assess impacts to the entire system for secondary impacts (Water source, pumping systems, storage, distribution components)</w:t>
            </w:r>
          </w:p>
        </w:tc>
        <w:tc>
          <w:tcPr>
            <w:tcW w:w="6930" w:type="dxa"/>
          </w:tcPr>
          <w:p w14:paraId="7888200C" w14:textId="77777777" w:rsidR="009778F8" w:rsidRPr="004B7A81" w:rsidRDefault="009778F8" w:rsidP="0033529C">
            <w:pPr>
              <w:pStyle w:val="ListParagraph"/>
              <w:spacing w:after="0"/>
              <w:ind w:left="309"/>
              <w:rPr>
                <w:rFonts w:ascii="Arial" w:eastAsia="Times New Roman" w:hAnsi="Arial" w:cs="Arial"/>
                <w:color w:val="171717" w:themeColor="background2" w:themeShade="1A"/>
                <w:sz w:val="20"/>
                <w:szCs w:val="24"/>
              </w:rPr>
            </w:pPr>
          </w:p>
        </w:tc>
      </w:tr>
      <w:tr w:rsidR="009778F8" w:rsidRPr="00ED625C" w14:paraId="6377F53C" w14:textId="77777777" w:rsidTr="004743B6">
        <w:trPr>
          <w:trHeight w:val="24"/>
        </w:trPr>
        <w:tc>
          <w:tcPr>
            <w:tcW w:w="2087" w:type="dxa"/>
            <w:shd w:val="clear" w:color="auto" w:fill="EAEAEA"/>
          </w:tcPr>
          <w:p w14:paraId="2115870C" w14:textId="77777777" w:rsidR="009778F8" w:rsidRPr="00192793" w:rsidRDefault="009778F8" w:rsidP="004743B6">
            <w:pPr>
              <w:rPr>
                <w:rFonts w:ascii="Arial" w:eastAsia="Times New Roman" w:hAnsi="Arial" w:cs="Arial"/>
                <w:b/>
                <w:bCs/>
                <w:sz w:val="20"/>
                <w:szCs w:val="24"/>
              </w:rPr>
            </w:pPr>
            <w:r w:rsidRPr="00192793">
              <w:rPr>
                <w:rFonts w:ascii="Arial" w:eastAsia="Times New Roman" w:hAnsi="Arial" w:cs="Arial"/>
                <w:b/>
                <w:bCs/>
                <w:sz w:val="20"/>
                <w:szCs w:val="24"/>
              </w:rPr>
              <w:t>Notifications</w:t>
            </w:r>
          </w:p>
        </w:tc>
        <w:tc>
          <w:tcPr>
            <w:tcW w:w="6930" w:type="dxa"/>
          </w:tcPr>
          <w:p w14:paraId="51EAAD14" w14:textId="77777777" w:rsidR="009778F8" w:rsidRPr="00520A70" w:rsidRDefault="009778F8" w:rsidP="00520A70">
            <w:pPr>
              <w:spacing w:after="0"/>
              <w:ind w:left="39"/>
              <w:rPr>
                <w:rFonts w:ascii="Arial" w:eastAsia="Times New Roman" w:hAnsi="Arial" w:cs="Arial"/>
                <w:color w:val="171717" w:themeColor="background2" w:themeShade="1A"/>
                <w:sz w:val="20"/>
                <w:szCs w:val="20"/>
              </w:rPr>
            </w:pPr>
            <w:r w:rsidRPr="00520A70">
              <w:rPr>
                <w:rFonts w:ascii="Arial" w:eastAsia="Times New Roman" w:hAnsi="Arial" w:cs="Arial"/>
                <w:color w:val="171717" w:themeColor="background2" w:themeShade="1A"/>
                <w:sz w:val="20"/>
                <w:szCs w:val="20"/>
              </w:rPr>
              <w:t xml:space="preserve">Notify NDEP BSDW initially, and during if any conditions change, then when the emergency has been mitigated and ready to return to normal operations. </w:t>
            </w:r>
          </w:p>
          <w:p w14:paraId="6ED894EE" w14:textId="19DA8D8D" w:rsidR="009778F8" w:rsidRPr="004B7A81" w:rsidRDefault="009778F8" w:rsidP="00520A70">
            <w:pPr>
              <w:spacing w:after="0"/>
              <w:ind w:left="39"/>
              <w:rPr>
                <w:rFonts w:ascii="Arial" w:eastAsia="Times New Roman" w:hAnsi="Arial" w:cs="Arial"/>
                <w:color w:val="171717" w:themeColor="background2" w:themeShade="1A"/>
                <w:sz w:val="20"/>
                <w:szCs w:val="20"/>
              </w:rPr>
            </w:pPr>
            <w:r w:rsidRPr="004B7A81">
              <w:rPr>
                <w:rFonts w:ascii="Arial" w:eastAsia="Times New Roman" w:hAnsi="Arial" w:cs="Arial"/>
                <w:color w:val="171717" w:themeColor="background2" w:themeShade="1A"/>
                <w:sz w:val="20"/>
                <w:szCs w:val="20"/>
              </w:rPr>
              <w:t xml:space="preserve"> </w:t>
            </w:r>
          </w:p>
          <w:p w14:paraId="05D64E73" w14:textId="04BC2D53" w:rsidR="009778F8" w:rsidRPr="00520A70" w:rsidRDefault="00000000" w:rsidP="00520A70">
            <w:pPr>
              <w:spacing w:after="0"/>
              <w:ind w:left="39"/>
              <w:rPr>
                <w:rFonts w:ascii="Arial" w:eastAsia="Times New Roman" w:hAnsi="Arial" w:cs="Arial"/>
                <w:color w:val="171717" w:themeColor="background2" w:themeShade="1A"/>
                <w:sz w:val="20"/>
                <w:szCs w:val="20"/>
              </w:rPr>
            </w:pPr>
            <w:hyperlink r:id="rId23" w:history="1">
              <w:r w:rsidR="002113AC" w:rsidRPr="00520A70">
                <w:rPr>
                  <w:rStyle w:val="Hyperlink"/>
                  <w:rFonts w:ascii="Arial" w:eastAsia="Times New Roman" w:hAnsi="Arial" w:cs="Arial"/>
                  <w:sz w:val="20"/>
                  <w:szCs w:val="20"/>
                </w:rPr>
                <w:t>Report the incident</w:t>
              </w:r>
            </w:hyperlink>
            <w:r w:rsidR="002113AC" w:rsidRPr="00520A70">
              <w:rPr>
                <w:rFonts w:ascii="Arial" w:eastAsia="Times New Roman" w:hAnsi="Arial" w:cs="Arial"/>
                <w:color w:val="FF0000"/>
                <w:sz w:val="20"/>
                <w:szCs w:val="20"/>
              </w:rPr>
              <w:t xml:space="preserve"> </w:t>
            </w:r>
            <w:r w:rsidR="009778F8" w:rsidRPr="00520A70">
              <w:rPr>
                <w:rFonts w:ascii="Arial" w:eastAsia="Times New Roman" w:hAnsi="Arial" w:cs="Arial"/>
                <w:color w:val="171717" w:themeColor="background2" w:themeShade="1A"/>
                <w:sz w:val="20"/>
                <w:szCs w:val="20"/>
              </w:rPr>
              <w:t>to the Federal Bureau of Investigations (FBI) or Cybersecurity and Infrastructure Security Agency (CISA) or to the US EPA</w:t>
            </w:r>
          </w:p>
          <w:p w14:paraId="098C391E" w14:textId="77777777" w:rsidR="009778F8" w:rsidRPr="00ED625C" w:rsidRDefault="009778F8" w:rsidP="004743B6">
            <w:pPr>
              <w:spacing w:after="0"/>
              <w:ind w:left="93"/>
              <w:rPr>
                <w:rFonts w:ascii="Arial" w:eastAsia="Times New Roman" w:hAnsi="Arial" w:cs="Arial"/>
                <w:sz w:val="20"/>
                <w:szCs w:val="24"/>
              </w:rPr>
            </w:pPr>
          </w:p>
        </w:tc>
      </w:tr>
      <w:tr w:rsidR="009778F8" w:rsidRPr="0055154A" w14:paraId="0A8DB5FE" w14:textId="77777777" w:rsidTr="004743B6">
        <w:trPr>
          <w:trHeight w:val="24"/>
        </w:trPr>
        <w:tc>
          <w:tcPr>
            <w:tcW w:w="2087" w:type="dxa"/>
            <w:shd w:val="clear" w:color="auto" w:fill="EAEAEA"/>
          </w:tcPr>
          <w:p w14:paraId="0C07E7A0" w14:textId="77777777" w:rsidR="009778F8" w:rsidRPr="00192793" w:rsidRDefault="009778F8" w:rsidP="004743B6">
            <w:pPr>
              <w:rPr>
                <w:rFonts w:ascii="Arial" w:eastAsia="Times New Roman" w:hAnsi="Arial" w:cs="Arial"/>
                <w:b/>
                <w:bCs/>
                <w:sz w:val="20"/>
                <w:szCs w:val="24"/>
              </w:rPr>
            </w:pPr>
            <w:r>
              <w:rPr>
                <w:rFonts w:ascii="Arial" w:eastAsia="Times New Roman" w:hAnsi="Arial" w:cs="Arial"/>
                <w:b/>
                <w:bCs/>
                <w:sz w:val="20"/>
                <w:szCs w:val="24"/>
              </w:rPr>
              <w:t>Mitigations</w:t>
            </w:r>
          </w:p>
        </w:tc>
        <w:tc>
          <w:tcPr>
            <w:tcW w:w="6930" w:type="dxa"/>
          </w:tcPr>
          <w:p w14:paraId="264D9D06" w14:textId="2CEA79AB" w:rsidR="00760296" w:rsidRPr="004B7A81" w:rsidRDefault="00E21FDD" w:rsidP="004743B6">
            <w:pPr>
              <w:ind w:left="3"/>
              <w:rPr>
                <w:rFonts w:ascii="Arial" w:eastAsia="Times New Roman" w:hAnsi="Arial" w:cs="Arial"/>
                <w:color w:val="171717" w:themeColor="background2" w:themeShade="1A"/>
                <w:sz w:val="20"/>
                <w:szCs w:val="24"/>
              </w:rPr>
            </w:pPr>
            <w:r w:rsidRPr="004B7A81">
              <w:rPr>
                <w:color w:val="171717" w:themeColor="background2" w:themeShade="1A"/>
              </w:rPr>
              <w:t xml:space="preserve"> </w:t>
            </w:r>
          </w:p>
        </w:tc>
      </w:tr>
      <w:tr w:rsidR="009778F8" w:rsidRPr="00192793" w14:paraId="4177A23C" w14:textId="77777777" w:rsidTr="004743B6">
        <w:trPr>
          <w:trHeight w:val="24"/>
        </w:trPr>
        <w:tc>
          <w:tcPr>
            <w:tcW w:w="2087" w:type="dxa"/>
            <w:shd w:val="clear" w:color="auto" w:fill="EAEAEA"/>
          </w:tcPr>
          <w:p w14:paraId="798B7755" w14:textId="77777777" w:rsidR="009778F8" w:rsidRPr="00192793" w:rsidRDefault="009778F8" w:rsidP="004743B6">
            <w:pPr>
              <w:rPr>
                <w:rFonts w:ascii="Arial" w:eastAsia="Times New Roman" w:hAnsi="Arial" w:cs="Arial"/>
                <w:b/>
                <w:bCs/>
                <w:sz w:val="20"/>
                <w:szCs w:val="24"/>
              </w:rPr>
            </w:pPr>
            <w:r w:rsidRPr="00192793">
              <w:rPr>
                <w:rFonts w:ascii="Arial" w:eastAsia="Times New Roman" w:hAnsi="Arial" w:cs="Arial"/>
                <w:b/>
                <w:bCs/>
                <w:sz w:val="20"/>
                <w:szCs w:val="24"/>
              </w:rPr>
              <w:t>Follow-up Actions</w:t>
            </w:r>
          </w:p>
        </w:tc>
        <w:tc>
          <w:tcPr>
            <w:tcW w:w="6930" w:type="dxa"/>
          </w:tcPr>
          <w:p w14:paraId="51839F00" w14:textId="3A4A52B6" w:rsidR="009778F8" w:rsidRPr="004B7A81" w:rsidRDefault="009778F8" w:rsidP="004B7A81">
            <w:pPr>
              <w:spacing w:after="0"/>
              <w:ind w:left="39"/>
              <w:rPr>
                <w:rFonts w:ascii="Arial" w:eastAsia="Times New Roman" w:hAnsi="Arial" w:cs="Arial"/>
                <w:color w:val="171717" w:themeColor="background2" w:themeShade="1A"/>
                <w:sz w:val="20"/>
                <w:szCs w:val="24"/>
              </w:rPr>
            </w:pPr>
            <w:r w:rsidRPr="004B7A81">
              <w:rPr>
                <w:rFonts w:ascii="Arial" w:eastAsia="Times New Roman" w:hAnsi="Arial" w:cs="Arial"/>
                <w:color w:val="171717" w:themeColor="background2" w:themeShade="1A"/>
                <w:sz w:val="20"/>
                <w:szCs w:val="24"/>
              </w:rPr>
              <w:t xml:space="preserve"> </w:t>
            </w:r>
          </w:p>
        </w:tc>
      </w:tr>
    </w:tbl>
    <w:p w14:paraId="2597AC78" w14:textId="69042667" w:rsidR="008578C9" w:rsidRDefault="008578C9" w:rsidP="009778F8"/>
    <w:p w14:paraId="5F421E99" w14:textId="77777777" w:rsidR="008578C9" w:rsidRDefault="008578C9">
      <w:r>
        <w:br w:type="page"/>
      </w:r>
    </w:p>
    <w:p w14:paraId="2E48CA38" w14:textId="074B45D0" w:rsidR="002F3341" w:rsidRDefault="00151EC6" w:rsidP="00051365">
      <w:pPr>
        <w:pStyle w:val="Heading2"/>
        <w:rPr>
          <w:rStyle w:val="Strong"/>
          <w:b w:val="0"/>
          <w:bCs w:val="0"/>
        </w:rPr>
      </w:pPr>
      <w:bookmarkStart w:id="56" w:name="_Toc165909455"/>
      <w:r w:rsidRPr="00051365">
        <w:rPr>
          <w:rStyle w:val="Strong"/>
          <w:b w:val="0"/>
          <w:bCs w:val="0"/>
        </w:rPr>
        <w:lastRenderedPageBreak/>
        <w:t>6.</w:t>
      </w:r>
      <w:r w:rsidR="009005AC">
        <w:rPr>
          <w:rStyle w:val="Strong"/>
          <w:b w:val="0"/>
          <w:bCs w:val="0"/>
        </w:rPr>
        <w:t>6</w:t>
      </w:r>
      <w:r w:rsidRPr="00051365">
        <w:rPr>
          <w:rStyle w:val="Strong"/>
          <w:b w:val="0"/>
          <w:bCs w:val="0"/>
        </w:rPr>
        <w:t xml:space="preserve"> </w:t>
      </w:r>
      <w:r w:rsidR="00051365" w:rsidRPr="00051365">
        <w:rPr>
          <w:rStyle w:val="Strong"/>
          <w:b w:val="0"/>
          <w:bCs w:val="0"/>
        </w:rPr>
        <w:t>Natural Disaster</w:t>
      </w:r>
      <w:r w:rsidR="00C71E15">
        <w:rPr>
          <w:rStyle w:val="Strong"/>
          <w:b w:val="0"/>
          <w:bCs w:val="0"/>
        </w:rPr>
        <w:t>s</w:t>
      </w:r>
      <w:bookmarkEnd w:id="56"/>
      <w:r w:rsidR="002F3341" w:rsidRPr="00051365">
        <w:rPr>
          <w:rStyle w:val="Strong"/>
          <w:b w:val="0"/>
          <w:bCs w:val="0"/>
        </w:rPr>
        <w:t xml:space="preserve"> </w:t>
      </w:r>
    </w:p>
    <w:p w14:paraId="495474F2" w14:textId="77777777" w:rsidR="00F241D2" w:rsidRDefault="00F241D2" w:rsidP="00455A06">
      <w:pPr>
        <w:spacing w:after="0"/>
      </w:pPr>
    </w:p>
    <w:p w14:paraId="4DDC70D1" w14:textId="11B0DE7F" w:rsidR="006A4281" w:rsidRDefault="00C71E15" w:rsidP="00D02D17">
      <w:r>
        <w:t>There are</w:t>
      </w:r>
      <w:r w:rsidR="00214101">
        <w:t xml:space="preserve"> many natural disasters </w:t>
      </w:r>
      <w:r w:rsidR="00733AA7">
        <w:t xml:space="preserve">that can impact your water system facilities.  </w:t>
      </w:r>
      <w:r w:rsidR="00405CD1">
        <w:t xml:space="preserve">An event may impact facilities in multiple </w:t>
      </w:r>
      <w:r w:rsidR="00B91109">
        <w:t xml:space="preserve">ways.  </w:t>
      </w:r>
    </w:p>
    <w:p w14:paraId="67FCB843" w14:textId="44B23AD7" w:rsidR="004229F9" w:rsidRDefault="00595F7C" w:rsidP="00455A06">
      <w:pPr>
        <w:pStyle w:val="Heading4"/>
      </w:pPr>
      <w:r>
        <w:t>6.</w:t>
      </w:r>
      <w:r w:rsidR="009005AC">
        <w:t>6</w:t>
      </w:r>
      <w:r>
        <w:t>.1 Drought</w:t>
      </w:r>
    </w:p>
    <w:tbl>
      <w:tblPr>
        <w:tblW w:w="9017" w:type="dxa"/>
        <w:tblInd w:w="1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2087"/>
        <w:gridCol w:w="6930"/>
      </w:tblGrid>
      <w:tr w:rsidR="00DE7C01" w:rsidRPr="00192793" w14:paraId="12526305" w14:textId="77777777">
        <w:trPr>
          <w:trHeight w:val="141"/>
        </w:trPr>
        <w:tc>
          <w:tcPr>
            <w:tcW w:w="2087" w:type="dxa"/>
            <w:shd w:val="clear" w:color="auto" w:fill="EAEAEA"/>
          </w:tcPr>
          <w:p w14:paraId="14434135" w14:textId="77777777" w:rsidR="00DE7C01" w:rsidRPr="00545938" w:rsidRDefault="00DE7C01">
            <w:pPr>
              <w:rPr>
                <w:b/>
                <w:bCs/>
              </w:rPr>
            </w:pPr>
            <w:r>
              <w:rPr>
                <w:b/>
                <w:bCs/>
              </w:rPr>
              <w:t>Nature of the Event/Emergency</w:t>
            </w:r>
          </w:p>
        </w:tc>
        <w:tc>
          <w:tcPr>
            <w:tcW w:w="6930" w:type="dxa"/>
          </w:tcPr>
          <w:p w14:paraId="73294BEB" w14:textId="3E12F7CC" w:rsidR="00DE7C01" w:rsidRPr="004B7A81" w:rsidRDefault="00DE7C01">
            <w:pPr>
              <w:rPr>
                <w:rFonts w:ascii="Arial" w:eastAsia="Times New Roman" w:hAnsi="Arial" w:cs="Arial"/>
                <w:color w:val="171717" w:themeColor="background2" w:themeShade="1A"/>
                <w:sz w:val="20"/>
                <w:szCs w:val="24"/>
              </w:rPr>
            </w:pPr>
          </w:p>
        </w:tc>
      </w:tr>
      <w:tr w:rsidR="00DE7C01" w:rsidRPr="00192793" w14:paraId="3D54737B" w14:textId="77777777">
        <w:trPr>
          <w:trHeight w:val="141"/>
        </w:trPr>
        <w:tc>
          <w:tcPr>
            <w:tcW w:w="2087" w:type="dxa"/>
            <w:shd w:val="clear" w:color="auto" w:fill="EAEAEA"/>
          </w:tcPr>
          <w:p w14:paraId="7DAD78FA" w14:textId="77777777" w:rsidR="00DE7C01" w:rsidRPr="00192793" w:rsidRDefault="00DE7C01">
            <w:pPr>
              <w:rPr>
                <w:rFonts w:ascii="Arial" w:eastAsia="Times New Roman" w:hAnsi="Arial" w:cs="Times New Roman"/>
                <w:b/>
                <w:bCs/>
                <w:sz w:val="20"/>
                <w:szCs w:val="24"/>
              </w:rPr>
            </w:pPr>
            <w:r w:rsidRPr="00545938">
              <w:rPr>
                <w:b/>
                <w:bCs/>
              </w:rPr>
              <w:t>Assess</w:t>
            </w:r>
            <w:r>
              <w:rPr>
                <w:b/>
                <w:bCs/>
              </w:rPr>
              <w:t xml:space="preserve"> the Immediate Emergency</w:t>
            </w:r>
          </w:p>
        </w:tc>
        <w:tc>
          <w:tcPr>
            <w:tcW w:w="6930" w:type="dxa"/>
          </w:tcPr>
          <w:p w14:paraId="0306F793" w14:textId="78B92AC4" w:rsidR="00DE7C01" w:rsidRPr="004B7A81" w:rsidRDefault="00DE7C01">
            <w:pPr>
              <w:rPr>
                <w:rFonts w:ascii="Arial" w:eastAsia="Times New Roman" w:hAnsi="Arial" w:cs="Arial"/>
                <w:color w:val="171717" w:themeColor="background2" w:themeShade="1A"/>
                <w:sz w:val="20"/>
                <w:szCs w:val="24"/>
              </w:rPr>
            </w:pPr>
          </w:p>
        </w:tc>
      </w:tr>
      <w:tr w:rsidR="00DE7C01" w:rsidRPr="00192793" w14:paraId="61174BB8" w14:textId="77777777">
        <w:trPr>
          <w:trHeight w:val="125"/>
        </w:trPr>
        <w:tc>
          <w:tcPr>
            <w:tcW w:w="2087" w:type="dxa"/>
            <w:shd w:val="clear" w:color="auto" w:fill="EAEAEA"/>
          </w:tcPr>
          <w:p w14:paraId="5CAC2303" w14:textId="77777777" w:rsidR="00DE7C01" w:rsidRPr="00192793" w:rsidRDefault="00DE7C01">
            <w:pPr>
              <w:rPr>
                <w:rFonts w:ascii="Arial" w:eastAsia="Times New Roman" w:hAnsi="Arial" w:cs="Arial"/>
                <w:b/>
                <w:bCs/>
                <w:sz w:val="20"/>
                <w:szCs w:val="24"/>
              </w:rPr>
            </w:pPr>
            <w:r>
              <w:rPr>
                <w:rFonts w:ascii="Arial" w:eastAsia="Times New Roman" w:hAnsi="Arial" w:cs="Arial"/>
                <w:b/>
                <w:bCs/>
                <w:sz w:val="20"/>
                <w:szCs w:val="24"/>
              </w:rPr>
              <w:t>Immediate Actions</w:t>
            </w:r>
          </w:p>
        </w:tc>
        <w:tc>
          <w:tcPr>
            <w:tcW w:w="6930" w:type="dxa"/>
          </w:tcPr>
          <w:p w14:paraId="0C1D74D2" w14:textId="5C0B5D0A" w:rsidR="00DE7C01" w:rsidRPr="004B7A81" w:rsidRDefault="00DE7C01" w:rsidP="00686711">
            <w:pPr>
              <w:spacing w:after="0"/>
              <w:ind w:left="3"/>
              <w:rPr>
                <w:rFonts w:ascii="Arial" w:eastAsia="Times New Roman" w:hAnsi="Arial" w:cs="Arial"/>
                <w:color w:val="171717" w:themeColor="background2" w:themeShade="1A"/>
                <w:sz w:val="20"/>
                <w:szCs w:val="24"/>
              </w:rPr>
            </w:pPr>
          </w:p>
        </w:tc>
      </w:tr>
      <w:tr w:rsidR="00DE7C01" w14:paraId="2E65FF7B" w14:textId="77777777">
        <w:trPr>
          <w:trHeight w:val="141"/>
        </w:trPr>
        <w:tc>
          <w:tcPr>
            <w:tcW w:w="2087" w:type="dxa"/>
            <w:shd w:val="clear" w:color="auto" w:fill="EAEAEA"/>
          </w:tcPr>
          <w:p w14:paraId="55C0AADC" w14:textId="77777777" w:rsidR="00DE7C01" w:rsidRPr="00545938" w:rsidRDefault="00DE7C01">
            <w:pPr>
              <w:rPr>
                <w:b/>
                <w:bCs/>
              </w:rPr>
            </w:pPr>
            <w:r>
              <w:rPr>
                <w:b/>
                <w:bCs/>
              </w:rPr>
              <w:t>Assess impacts to the entire system for secondary impacts (Water source, pumping systems, storage, distribution components)</w:t>
            </w:r>
          </w:p>
        </w:tc>
        <w:tc>
          <w:tcPr>
            <w:tcW w:w="6930" w:type="dxa"/>
          </w:tcPr>
          <w:p w14:paraId="5B678BAB" w14:textId="72AAA35A" w:rsidR="00DE7C01" w:rsidRPr="004B7A81" w:rsidRDefault="00DE7C01">
            <w:pPr>
              <w:rPr>
                <w:rFonts w:ascii="Arial" w:eastAsia="Times New Roman" w:hAnsi="Arial" w:cs="Arial"/>
                <w:color w:val="171717" w:themeColor="background2" w:themeShade="1A"/>
                <w:sz w:val="20"/>
                <w:szCs w:val="24"/>
              </w:rPr>
            </w:pPr>
          </w:p>
        </w:tc>
      </w:tr>
      <w:tr w:rsidR="00DE7C01" w:rsidRPr="00ED625C" w14:paraId="7328BAA2" w14:textId="77777777">
        <w:trPr>
          <w:trHeight w:val="24"/>
        </w:trPr>
        <w:tc>
          <w:tcPr>
            <w:tcW w:w="2087" w:type="dxa"/>
            <w:shd w:val="clear" w:color="auto" w:fill="EAEAEA"/>
          </w:tcPr>
          <w:p w14:paraId="1A06DBCA" w14:textId="77777777" w:rsidR="00DE7C01" w:rsidRPr="00192793" w:rsidRDefault="00DE7C01">
            <w:pPr>
              <w:rPr>
                <w:rFonts w:ascii="Arial" w:eastAsia="Times New Roman" w:hAnsi="Arial" w:cs="Arial"/>
                <w:b/>
                <w:bCs/>
                <w:sz w:val="20"/>
                <w:szCs w:val="24"/>
              </w:rPr>
            </w:pPr>
            <w:r w:rsidRPr="00192793">
              <w:rPr>
                <w:rFonts w:ascii="Arial" w:eastAsia="Times New Roman" w:hAnsi="Arial" w:cs="Arial"/>
                <w:b/>
                <w:bCs/>
                <w:sz w:val="20"/>
                <w:szCs w:val="24"/>
              </w:rPr>
              <w:t>Notifications</w:t>
            </w:r>
          </w:p>
        </w:tc>
        <w:tc>
          <w:tcPr>
            <w:tcW w:w="6930" w:type="dxa"/>
          </w:tcPr>
          <w:p w14:paraId="733455C4" w14:textId="77777777" w:rsidR="004B7A81" w:rsidRPr="00520A70" w:rsidRDefault="004B7A81" w:rsidP="00520A70">
            <w:pPr>
              <w:spacing w:after="0"/>
              <w:ind w:left="39"/>
              <w:rPr>
                <w:rFonts w:ascii="Arial" w:eastAsia="Times New Roman" w:hAnsi="Arial" w:cs="Arial"/>
                <w:color w:val="171717" w:themeColor="background2" w:themeShade="1A"/>
                <w:sz w:val="20"/>
                <w:szCs w:val="20"/>
              </w:rPr>
            </w:pPr>
            <w:r w:rsidRPr="00520A70">
              <w:rPr>
                <w:rFonts w:ascii="Arial" w:eastAsia="Times New Roman" w:hAnsi="Arial" w:cs="Arial"/>
                <w:color w:val="171717" w:themeColor="background2" w:themeShade="1A"/>
                <w:sz w:val="20"/>
                <w:szCs w:val="20"/>
              </w:rPr>
              <w:t xml:space="preserve">Notify NDEP BSDW initially, and during if any conditions change, then when the emergency has been mitigated and ready to return to normal operations. </w:t>
            </w:r>
          </w:p>
          <w:p w14:paraId="425C8A0C" w14:textId="4C5D6F01" w:rsidR="00DE7C01" w:rsidRPr="004B7A81" w:rsidRDefault="00DE7C01" w:rsidP="004B7A81">
            <w:pPr>
              <w:ind w:left="93"/>
              <w:rPr>
                <w:rFonts w:ascii="Arial" w:eastAsia="Times New Roman" w:hAnsi="Arial" w:cs="Arial"/>
                <w:color w:val="171717" w:themeColor="background2" w:themeShade="1A"/>
                <w:sz w:val="20"/>
                <w:szCs w:val="24"/>
              </w:rPr>
            </w:pPr>
          </w:p>
        </w:tc>
      </w:tr>
      <w:tr w:rsidR="00DE7C01" w:rsidRPr="0055154A" w14:paraId="037827D8" w14:textId="77777777">
        <w:trPr>
          <w:trHeight w:val="24"/>
        </w:trPr>
        <w:tc>
          <w:tcPr>
            <w:tcW w:w="2087" w:type="dxa"/>
            <w:shd w:val="clear" w:color="auto" w:fill="EAEAEA"/>
          </w:tcPr>
          <w:p w14:paraId="7C8CD59B" w14:textId="77777777" w:rsidR="00DE7C01" w:rsidRPr="00192793" w:rsidRDefault="00DE7C01">
            <w:pPr>
              <w:rPr>
                <w:rFonts w:ascii="Arial" w:eastAsia="Times New Roman" w:hAnsi="Arial" w:cs="Arial"/>
                <w:b/>
                <w:bCs/>
                <w:sz w:val="20"/>
                <w:szCs w:val="24"/>
              </w:rPr>
            </w:pPr>
            <w:r>
              <w:rPr>
                <w:rFonts w:ascii="Arial" w:eastAsia="Times New Roman" w:hAnsi="Arial" w:cs="Arial"/>
                <w:b/>
                <w:bCs/>
                <w:sz w:val="20"/>
                <w:szCs w:val="24"/>
              </w:rPr>
              <w:t>Mitigations</w:t>
            </w:r>
          </w:p>
        </w:tc>
        <w:tc>
          <w:tcPr>
            <w:tcW w:w="6930" w:type="dxa"/>
          </w:tcPr>
          <w:p w14:paraId="41EB85C8" w14:textId="1749A12B" w:rsidR="00DE7C01" w:rsidRPr="004B7A81" w:rsidRDefault="00DE7C01" w:rsidP="004B7A81">
            <w:pPr>
              <w:spacing w:after="0"/>
              <w:ind w:left="39"/>
              <w:rPr>
                <w:rFonts w:ascii="Arial" w:eastAsia="Times New Roman" w:hAnsi="Arial" w:cs="Arial"/>
                <w:color w:val="171717" w:themeColor="background2" w:themeShade="1A"/>
                <w:sz w:val="20"/>
                <w:szCs w:val="20"/>
              </w:rPr>
            </w:pPr>
          </w:p>
        </w:tc>
      </w:tr>
      <w:tr w:rsidR="00DE7C01" w:rsidRPr="00192793" w14:paraId="14233E28" w14:textId="77777777">
        <w:trPr>
          <w:trHeight w:val="24"/>
        </w:trPr>
        <w:tc>
          <w:tcPr>
            <w:tcW w:w="2087" w:type="dxa"/>
            <w:shd w:val="clear" w:color="auto" w:fill="EAEAEA"/>
          </w:tcPr>
          <w:p w14:paraId="339D494F" w14:textId="77777777" w:rsidR="00DE7C01" w:rsidRPr="00192793" w:rsidRDefault="00DE7C01">
            <w:pPr>
              <w:rPr>
                <w:rFonts w:ascii="Arial" w:eastAsia="Times New Roman" w:hAnsi="Arial" w:cs="Arial"/>
                <w:b/>
                <w:bCs/>
                <w:sz w:val="20"/>
                <w:szCs w:val="24"/>
              </w:rPr>
            </w:pPr>
            <w:r w:rsidRPr="00192793">
              <w:rPr>
                <w:rFonts w:ascii="Arial" w:eastAsia="Times New Roman" w:hAnsi="Arial" w:cs="Arial"/>
                <w:b/>
                <w:bCs/>
                <w:sz w:val="20"/>
                <w:szCs w:val="24"/>
              </w:rPr>
              <w:t>Follow-up Actions</w:t>
            </w:r>
          </w:p>
        </w:tc>
        <w:tc>
          <w:tcPr>
            <w:tcW w:w="6930" w:type="dxa"/>
          </w:tcPr>
          <w:p w14:paraId="63822DC8" w14:textId="7EB8B0A1" w:rsidR="00DE7C01" w:rsidRPr="004B7A81" w:rsidRDefault="00DE7C01" w:rsidP="004B7A81">
            <w:pPr>
              <w:spacing w:after="0"/>
              <w:ind w:left="39"/>
              <w:rPr>
                <w:rFonts w:ascii="Arial" w:eastAsia="Times New Roman" w:hAnsi="Arial" w:cs="Arial"/>
                <w:color w:val="171717" w:themeColor="background2" w:themeShade="1A"/>
                <w:sz w:val="20"/>
                <w:szCs w:val="20"/>
              </w:rPr>
            </w:pPr>
          </w:p>
        </w:tc>
      </w:tr>
    </w:tbl>
    <w:p w14:paraId="35A7AA12" w14:textId="54DBB56D" w:rsidR="004B7A81" w:rsidRDefault="004B7A81" w:rsidP="00D02D17"/>
    <w:p w14:paraId="0BCBE9B2" w14:textId="77777777" w:rsidR="004B7A81" w:rsidRDefault="004B7A81">
      <w:r>
        <w:br w:type="page"/>
      </w:r>
    </w:p>
    <w:p w14:paraId="237B864B" w14:textId="77777777" w:rsidR="00246BFD" w:rsidRDefault="00246BFD" w:rsidP="00D02D17"/>
    <w:p w14:paraId="7A6CC67E" w14:textId="73A465EE" w:rsidR="004229F9" w:rsidRDefault="004229F9" w:rsidP="00455A06">
      <w:pPr>
        <w:pStyle w:val="Heading4"/>
      </w:pPr>
      <w:r w:rsidRPr="00455A06">
        <w:t>6.</w:t>
      </w:r>
      <w:r w:rsidR="009005AC">
        <w:t>6</w:t>
      </w:r>
      <w:r w:rsidRPr="00455A06">
        <w:t xml:space="preserve">.2 Earthquake </w:t>
      </w:r>
    </w:p>
    <w:p w14:paraId="3A8DEC76" w14:textId="77777777" w:rsidR="00520A70" w:rsidRPr="00520A70" w:rsidRDefault="00520A70" w:rsidP="00520A70">
      <w:pPr>
        <w:spacing w:after="0"/>
      </w:pPr>
    </w:p>
    <w:p w14:paraId="41C04CFF" w14:textId="007C06C4" w:rsidR="000A512E" w:rsidRPr="00FB6B85" w:rsidRDefault="004229F9" w:rsidP="00FB6B85">
      <w:r w:rsidRPr="00FB6B85">
        <w:t xml:space="preserve">Clearly a major earthquake near the epicenter may have significant impacts on </w:t>
      </w:r>
      <w:r w:rsidR="00945C29" w:rsidRPr="00FB6B85">
        <w:t>the water</w:t>
      </w:r>
      <w:r w:rsidRPr="00FB6B85">
        <w:t xml:space="preserve"> system.  However, earthquakes miles away can have an impact on your system depending upon </w:t>
      </w:r>
      <w:proofErr w:type="gramStart"/>
      <w:r w:rsidRPr="00FB6B85">
        <w:t>soils</w:t>
      </w:r>
      <w:proofErr w:type="gramEnd"/>
      <w:r w:rsidRPr="00FB6B85">
        <w:t xml:space="preserve"> and geology.  Check </w:t>
      </w:r>
      <w:r w:rsidR="00945C29" w:rsidRPr="00FB6B85">
        <w:t>your</w:t>
      </w:r>
      <w:r w:rsidRPr="00FB6B85">
        <w:t xml:space="preserve"> system for impacts such as: cracks</w:t>
      </w:r>
      <w:r w:rsidR="007D1A93" w:rsidRPr="00FB6B85">
        <w:t>,</w:t>
      </w:r>
      <w:r w:rsidRPr="00FB6B85">
        <w:t xml:space="preserve"> shifts in foundation</w:t>
      </w:r>
      <w:r w:rsidR="007D1A93" w:rsidRPr="00FB6B85">
        <w:t>s</w:t>
      </w:r>
      <w:r w:rsidRPr="00FB6B85">
        <w:t>, change in water quality or line breaks.</w:t>
      </w:r>
    </w:p>
    <w:tbl>
      <w:tblPr>
        <w:tblW w:w="9017" w:type="dxa"/>
        <w:tblInd w:w="1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2087"/>
        <w:gridCol w:w="6930"/>
      </w:tblGrid>
      <w:tr w:rsidR="00FB7596" w:rsidRPr="00192793" w14:paraId="1C9F8A26" w14:textId="77777777">
        <w:trPr>
          <w:trHeight w:val="141"/>
        </w:trPr>
        <w:tc>
          <w:tcPr>
            <w:tcW w:w="2087" w:type="dxa"/>
            <w:shd w:val="clear" w:color="auto" w:fill="EAEAEA"/>
          </w:tcPr>
          <w:p w14:paraId="587C3824" w14:textId="77777777" w:rsidR="00FB7596" w:rsidRPr="00545938" w:rsidRDefault="00FB7596">
            <w:pPr>
              <w:rPr>
                <w:b/>
                <w:bCs/>
              </w:rPr>
            </w:pPr>
            <w:r>
              <w:rPr>
                <w:b/>
                <w:bCs/>
              </w:rPr>
              <w:t>Nature of the Event/Emergency</w:t>
            </w:r>
          </w:p>
        </w:tc>
        <w:tc>
          <w:tcPr>
            <w:tcW w:w="6930" w:type="dxa"/>
          </w:tcPr>
          <w:p w14:paraId="3082951F" w14:textId="28D11600" w:rsidR="00FB7596" w:rsidRPr="004B7A81" w:rsidRDefault="00FB7596">
            <w:pPr>
              <w:rPr>
                <w:rFonts w:ascii="Arial" w:eastAsia="Times New Roman" w:hAnsi="Arial" w:cs="Arial"/>
                <w:color w:val="171717" w:themeColor="background2" w:themeShade="1A"/>
                <w:sz w:val="20"/>
                <w:szCs w:val="24"/>
              </w:rPr>
            </w:pPr>
          </w:p>
        </w:tc>
      </w:tr>
      <w:tr w:rsidR="00FB7596" w:rsidRPr="00192793" w14:paraId="0175E0B4" w14:textId="77777777">
        <w:trPr>
          <w:trHeight w:val="141"/>
        </w:trPr>
        <w:tc>
          <w:tcPr>
            <w:tcW w:w="2087" w:type="dxa"/>
            <w:shd w:val="clear" w:color="auto" w:fill="EAEAEA"/>
          </w:tcPr>
          <w:p w14:paraId="2F839D03" w14:textId="77777777" w:rsidR="00FB7596" w:rsidRPr="00192793" w:rsidRDefault="00FB7596">
            <w:pPr>
              <w:rPr>
                <w:rFonts w:ascii="Arial" w:eastAsia="Times New Roman" w:hAnsi="Arial" w:cs="Times New Roman"/>
                <w:b/>
                <w:bCs/>
                <w:sz w:val="20"/>
                <w:szCs w:val="24"/>
              </w:rPr>
            </w:pPr>
            <w:r w:rsidRPr="00545938">
              <w:rPr>
                <w:b/>
                <w:bCs/>
              </w:rPr>
              <w:t>Assess</w:t>
            </w:r>
            <w:r>
              <w:rPr>
                <w:b/>
                <w:bCs/>
              </w:rPr>
              <w:t xml:space="preserve"> the Immediate Emergency</w:t>
            </w:r>
          </w:p>
        </w:tc>
        <w:tc>
          <w:tcPr>
            <w:tcW w:w="6930" w:type="dxa"/>
          </w:tcPr>
          <w:p w14:paraId="672B4152" w14:textId="7845CAA6" w:rsidR="00FB7596" w:rsidRPr="004B7A81" w:rsidRDefault="00FB7596">
            <w:pPr>
              <w:rPr>
                <w:rFonts w:ascii="Arial" w:eastAsia="Times New Roman" w:hAnsi="Arial" w:cs="Arial"/>
                <w:color w:val="171717" w:themeColor="background2" w:themeShade="1A"/>
                <w:sz w:val="20"/>
                <w:szCs w:val="24"/>
              </w:rPr>
            </w:pPr>
          </w:p>
        </w:tc>
      </w:tr>
      <w:tr w:rsidR="00FB7596" w:rsidRPr="00192793" w14:paraId="666CE65F" w14:textId="77777777">
        <w:trPr>
          <w:trHeight w:val="125"/>
        </w:trPr>
        <w:tc>
          <w:tcPr>
            <w:tcW w:w="2087" w:type="dxa"/>
            <w:shd w:val="clear" w:color="auto" w:fill="EAEAEA"/>
          </w:tcPr>
          <w:p w14:paraId="4538A738" w14:textId="77777777" w:rsidR="00FB7596" w:rsidRPr="00192793" w:rsidRDefault="00FB7596">
            <w:pPr>
              <w:rPr>
                <w:rFonts w:ascii="Arial" w:eastAsia="Times New Roman" w:hAnsi="Arial" w:cs="Arial"/>
                <w:b/>
                <w:bCs/>
                <w:sz w:val="20"/>
                <w:szCs w:val="24"/>
              </w:rPr>
            </w:pPr>
            <w:r>
              <w:rPr>
                <w:rFonts w:ascii="Arial" w:eastAsia="Times New Roman" w:hAnsi="Arial" w:cs="Arial"/>
                <w:b/>
                <w:bCs/>
                <w:sz w:val="20"/>
                <w:szCs w:val="24"/>
              </w:rPr>
              <w:t>Immediate Actions</w:t>
            </w:r>
          </w:p>
        </w:tc>
        <w:tc>
          <w:tcPr>
            <w:tcW w:w="6930" w:type="dxa"/>
          </w:tcPr>
          <w:p w14:paraId="1817DC58" w14:textId="287C3B8A" w:rsidR="00FB7596" w:rsidRPr="004B7A81" w:rsidRDefault="00FB7596" w:rsidP="004E640E">
            <w:pPr>
              <w:spacing w:after="0"/>
              <w:ind w:left="3"/>
              <w:rPr>
                <w:rFonts w:ascii="Arial" w:eastAsia="Times New Roman" w:hAnsi="Arial" w:cs="Arial"/>
                <w:color w:val="171717" w:themeColor="background2" w:themeShade="1A"/>
                <w:sz w:val="20"/>
                <w:szCs w:val="24"/>
              </w:rPr>
            </w:pPr>
          </w:p>
        </w:tc>
      </w:tr>
      <w:tr w:rsidR="00FB7596" w14:paraId="1C8C36F3" w14:textId="77777777">
        <w:trPr>
          <w:trHeight w:val="141"/>
        </w:trPr>
        <w:tc>
          <w:tcPr>
            <w:tcW w:w="2087" w:type="dxa"/>
            <w:shd w:val="clear" w:color="auto" w:fill="EAEAEA"/>
          </w:tcPr>
          <w:p w14:paraId="7ACEB282" w14:textId="77777777" w:rsidR="00FB7596" w:rsidRPr="00545938" w:rsidRDefault="00FB7596">
            <w:pPr>
              <w:rPr>
                <w:b/>
                <w:bCs/>
              </w:rPr>
            </w:pPr>
            <w:r>
              <w:rPr>
                <w:b/>
                <w:bCs/>
              </w:rPr>
              <w:t>Assess impacts to the entire system for secondary impacts (Water source, pumping systems, storage, distribution components)</w:t>
            </w:r>
          </w:p>
        </w:tc>
        <w:tc>
          <w:tcPr>
            <w:tcW w:w="6930" w:type="dxa"/>
          </w:tcPr>
          <w:p w14:paraId="66A329EC" w14:textId="4104F313" w:rsidR="00AB0D4E" w:rsidRPr="004B7A81" w:rsidRDefault="00AB0D4E" w:rsidP="004B7A81">
            <w:pPr>
              <w:spacing w:after="0"/>
              <w:ind w:left="39"/>
              <w:rPr>
                <w:rFonts w:ascii="Arial" w:eastAsia="Times New Roman" w:hAnsi="Arial" w:cs="Arial"/>
                <w:color w:val="171717" w:themeColor="background2" w:themeShade="1A"/>
                <w:sz w:val="20"/>
                <w:szCs w:val="24"/>
              </w:rPr>
            </w:pPr>
          </w:p>
        </w:tc>
      </w:tr>
      <w:tr w:rsidR="00FB7596" w:rsidRPr="00ED625C" w14:paraId="0F3EE99A" w14:textId="77777777">
        <w:trPr>
          <w:trHeight w:val="24"/>
        </w:trPr>
        <w:tc>
          <w:tcPr>
            <w:tcW w:w="2087" w:type="dxa"/>
            <w:shd w:val="clear" w:color="auto" w:fill="EAEAEA"/>
          </w:tcPr>
          <w:p w14:paraId="4A24D78D" w14:textId="77777777" w:rsidR="00FB7596" w:rsidRPr="00192793" w:rsidRDefault="00FB7596">
            <w:pPr>
              <w:rPr>
                <w:rFonts w:ascii="Arial" w:eastAsia="Times New Roman" w:hAnsi="Arial" w:cs="Arial"/>
                <w:b/>
                <w:bCs/>
                <w:sz w:val="20"/>
                <w:szCs w:val="24"/>
              </w:rPr>
            </w:pPr>
            <w:r w:rsidRPr="00192793">
              <w:rPr>
                <w:rFonts w:ascii="Arial" w:eastAsia="Times New Roman" w:hAnsi="Arial" w:cs="Arial"/>
                <w:b/>
                <w:bCs/>
                <w:sz w:val="20"/>
                <w:szCs w:val="24"/>
              </w:rPr>
              <w:t>Notifications</w:t>
            </w:r>
          </w:p>
        </w:tc>
        <w:tc>
          <w:tcPr>
            <w:tcW w:w="6930" w:type="dxa"/>
          </w:tcPr>
          <w:p w14:paraId="39CB3FF5" w14:textId="77777777" w:rsidR="004B7A81" w:rsidRPr="00520A70" w:rsidRDefault="004B7A81" w:rsidP="00520A70">
            <w:pPr>
              <w:spacing w:after="0"/>
              <w:ind w:left="39"/>
              <w:rPr>
                <w:rFonts w:ascii="Arial" w:eastAsia="Times New Roman" w:hAnsi="Arial" w:cs="Arial"/>
                <w:color w:val="171717" w:themeColor="background2" w:themeShade="1A"/>
                <w:sz w:val="20"/>
                <w:szCs w:val="20"/>
              </w:rPr>
            </w:pPr>
            <w:r w:rsidRPr="00520A70">
              <w:rPr>
                <w:rFonts w:ascii="Arial" w:eastAsia="Times New Roman" w:hAnsi="Arial" w:cs="Arial"/>
                <w:color w:val="171717" w:themeColor="background2" w:themeShade="1A"/>
                <w:sz w:val="20"/>
                <w:szCs w:val="20"/>
              </w:rPr>
              <w:t xml:space="preserve">Notify NDEP BSDW initially, and during if any conditions change, then when the emergency has been mitigated and ready to return to normal operations. </w:t>
            </w:r>
          </w:p>
          <w:p w14:paraId="5553E9D8" w14:textId="16818C03" w:rsidR="00FB7596" w:rsidRPr="004B7A81" w:rsidRDefault="00FB7596" w:rsidP="00455CBE">
            <w:pPr>
              <w:ind w:left="3"/>
              <w:rPr>
                <w:rFonts w:ascii="Arial" w:eastAsia="Times New Roman" w:hAnsi="Arial" w:cs="Arial"/>
                <w:color w:val="171717" w:themeColor="background2" w:themeShade="1A"/>
                <w:sz w:val="20"/>
                <w:szCs w:val="24"/>
              </w:rPr>
            </w:pPr>
          </w:p>
        </w:tc>
      </w:tr>
      <w:tr w:rsidR="00FB7596" w:rsidRPr="0055154A" w14:paraId="36BEA3D5" w14:textId="77777777">
        <w:trPr>
          <w:trHeight w:val="24"/>
        </w:trPr>
        <w:tc>
          <w:tcPr>
            <w:tcW w:w="2087" w:type="dxa"/>
            <w:shd w:val="clear" w:color="auto" w:fill="EAEAEA"/>
          </w:tcPr>
          <w:p w14:paraId="7B947329" w14:textId="77777777" w:rsidR="00FB7596" w:rsidRPr="00192793" w:rsidRDefault="00FB7596">
            <w:pPr>
              <w:rPr>
                <w:rFonts w:ascii="Arial" w:eastAsia="Times New Roman" w:hAnsi="Arial" w:cs="Arial"/>
                <w:b/>
                <w:bCs/>
                <w:sz w:val="20"/>
                <w:szCs w:val="24"/>
              </w:rPr>
            </w:pPr>
            <w:r>
              <w:rPr>
                <w:rFonts w:ascii="Arial" w:eastAsia="Times New Roman" w:hAnsi="Arial" w:cs="Arial"/>
                <w:b/>
                <w:bCs/>
                <w:sz w:val="20"/>
                <w:szCs w:val="24"/>
              </w:rPr>
              <w:t>Mitigations</w:t>
            </w:r>
          </w:p>
        </w:tc>
        <w:tc>
          <w:tcPr>
            <w:tcW w:w="6930" w:type="dxa"/>
          </w:tcPr>
          <w:p w14:paraId="0912F145" w14:textId="75EE06DA" w:rsidR="00FB7596" w:rsidRPr="004B7A81" w:rsidRDefault="00FB7596" w:rsidP="00455CBE">
            <w:pPr>
              <w:ind w:left="3"/>
              <w:rPr>
                <w:rFonts w:ascii="Arial" w:eastAsia="Times New Roman" w:hAnsi="Arial" w:cs="Arial"/>
                <w:color w:val="171717" w:themeColor="background2" w:themeShade="1A"/>
                <w:sz w:val="20"/>
                <w:szCs w:val="24"/>
              </w:rPr>
            </w:pPr>
          </w:p>
        </w:tc>
      </w:tr>
      <w:tr w:rsidR="00FB7596" w:rsidRPr="00192793" w14:paraId="30153159" w14:textId="77777777">
        <w:trPr>
          <w:trHeight w:val="24"/>
        </w:trPr>
        <w:tc>
          <w:tcPr>
            <w:tcW w:w="2087" w:type="dxa"/>
            <w:shd w:val="clear" w:color="auto" w:fill="EAEAEA"/>
          </w:tcPr>
          <w:p w14:paraId="4A9FEBF5" w14:textId="77777777" w:rsidR="00FB7596" w:rsidRPr="00192793" w:rsidRDefault="00FB7596">
            <w:pPr>
              <w:rPr>
                <w:rFonts w:ascii="Arial" w:eastAsia="Times New Roman" w:hAnsi="Arial" w:cs="Arial"/>
                <w:b/>
                <w:bCs/>
                <w:sz w:val="20"/>
                <w:szCs w:val="24"/>
              </w:rPr>
            </w:pPr>
            <w:r w:rsidRPr="00192793">
              <w:rPr>
                <w:rFonts w:ascii="Arial" w:eastAsia="Times New Roman" w:hAnsi="Arial" w:cs="Arial"/>
                <w:b/>
                <w:bCs/>
                <w:sz w:val="20"/>
                <w:szCs w:val="24"/>
              </w:rPr>
              <w:t>Follow-up Actions</w:t>
            </w:r>
          </w:p>
        </w:tc>
        <w:tc>
          <w:tcPr>
            <w:tcW w:w="6930" w:type="dxa"/>
          </w:tcPr>
          <w:p w14:paraId="7ED0ECB1" w14:textId="4789C910" w:rsidR="00FB7596" w:rsidRPr="004B7A81" w:rsidRDefault="00FB7596" w:rsidP="004B7A81">
            <w:pPr>
              <w:spacing w:after="0"/>
              <w:ind w:left="39"/>
              <w:rPr>
                <w:rFonts w:ascii="Arial" w:eastAsia="Times New Roman" w:hAnsi="Arial" w:cs="Arial"/>
                <w:color w:val="171717" w:themeColor="background2" w:themeShade="1A"/>
                <w:sz w:val="20"/>
                <w:szCs w:val="24"/>
              </w:rPr>
            </w:pPr>
          </w:p>
        </w:tc>
      </w:tr>
    </w:tbl>
    <w:p w14:paraId="7E002D49" w14:textId="0DAF38FF" w:rsidR="001F616B" w:rsidRDefault="001F616B" w:rsidP="00D02D17"/>
    <w:p w14:paraId="162A3527" w14:textId="77777777" w:rsidR="001F616B" w:rsidRDefault="001F616B">
      <w:r>
        <w:br w:type="page"/>
      </w:r>
    </w:p>
    <w:p w14:paraId="5D547F94" w14:textId="77777777" w:rsidR="00246BFD" w:rsidRDefault="00246BFD" w:rsidP="00D02D17"/>
    <w:p w14:paraId="22C010FE" w14:textId="3AF397A9" w:rsidR="00246BFD" w:rsidRDefault="00595F7C" w:rsidP="00455A06">
      <w:pPr>
        <w:pStyle w:val="Heading4"/>
      </w:pPr>
      <w:r w:rsidRPr="00455A06">
        <w:t>6.</w:t>
      </w:r>
      <w:r w:rsidR="009005AC">
        <w:t>6</w:t>
      </w:r>
      <w:r w:rsidRPr="00455A06">
        <w:t>.3 High Winds</w:t>
      </w:r>
    </w:p>
    <w:p w14:paraId="0717D7E2" w14:textId="77777777" w:rsidR="00520A70" w:rsidRPr="00520A70" w:rsidRDefault="00520A70" w:rsidP="00520A70"/>
    <w:tbl>
      <w:tblPr>
        <w:tblW w:w="9017" w:type="dxa"/>
        <w:tblInd w:w="1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2087"/>
        <w:gridCol w:w="6930"/>
      </w:tblGrid>
      <w:tr w:rsidR="0085641F" w:rsidRPr="00192793" w14:paraId="36EA451F" w14:textId="77777777">
        <w:trPr>
          <w:trHeight w:val="141"/>
        </w:trPr>
        <w:tc>
          <w:tcPr>
            <w:tcW w:w="2087" w:type="dxa"/>
            <w:shd w:val="clear" w:color="auto" w:fill="EAEAEA"/>
          </w:tcPr>
          <w:p w14:paraId="66683942" w14:textId="2A575575" w:rsidR="0085641F" w:rsidRPr="00545938" w:rsidRDefault="0085641F">
            <w:pPr>
              <w:rPr>
                <w:b/>
                <w:bCs/>
              </w:rPr>
            </w:pPr>
            <w:r>
              <w:rPr>
                <w:b/>
                <w:bCs/>
              </w:rPr>
              <w:t>Nature of the Event/Emergency</w:t>
            </w:r>
          </w:p>
        </w:tc>
        <w:tc>
          <w:tcPr>
            <w:tcW w:w="6930" w:type="dxa"/>
          </w:tcPr>
          <w:p w14:paraId="47698A45" w14:textId="53650AEF" w:rsidR="0085641F" w:rsidRPr="004B7A81" w:rsidRDefault="0085641F">
            <w:pPr>
              <w:rPr>
                <w:rFonts w:ascii="Arial" w:eastAsia="Times New Roman" w:hAnsi="Arial" w:cs="Arial"/>
                <w:color w:val="171717" w:themeColor="background2" w:themeShade="1A"/>
                <w:sz w:val="20"/>
                <w:szCs w:val="24"/>
              </w:rPr>
            </w:pPr>
          </w:p>
        </w:tc>
      </w:tr>
      <w:tr w:rsidR="00BF1DB7" w:rsidRPr="00192793" w14:paraId="3B228C70" w14:textId="77777777">
        <w:trPr>
          <w:trHeight w:val="141"/>
        </w:trPr>
        <w:tc>
          <w:tcPr>
            <w:tcW w:w="2087" w:type="dxa"/>
            <w:shd w:val="clear" w:color="auto" w:fill="EAEAEA"/>
          </w:tcPr>
          <w:p w14:paraId="646C1294" w14:textId="77777777" w:rsidR="00BF1DB7" w:rsidRPr="00192793" w:rsidRDefault="00BF1DB7">
            <w:pPr>
              <w:rPr>
                <w:rFonts w:ascii="Arial" w:eastAsia="Times New Roman" w:hAnsi="Arial" w:cs="Times New Roman"/>
                <w:b/>
                <w:bCs/>
                <w:sz w:val="20"/>
                <w:szCs w:val="24"/>
              </w:rPr>
            </w:pPr>
            <w:r w:rsidRPr="00545938">
              <w:rPr>
                <w:b/>
                <w:bCs/>
              </w:rPr>
              <w:t>Assess</w:t>
            </w:r>
            <w:r>
              <w:rPr>
                <w:b/>
                <w:bCs/>
              </w:rPr>
              <w:t xml:space="preserve"> the Immediate Emergency</w:t>
            </w:r>
          </w:p>
        </w:tc>
        <w:tc>
          <w:tcPr>
            <w:tcW w:w="6930" w:type="dxa"/>
          </w:tcPr>
          <w:p w14:paraId="211198E0" w14:textId="66615594" w:rsidR="00BF1DB7" w:rsidRPr="004B7A81" w:rsidRDefault="00BF1DB7">
            <w:pPr>
              <w:rPr>
                <w:rFonts w:ascii="Arial" w:eastAsia="Times New Roman" w:hAnsi="Arial" w:cs="Arial"/>
                <w:color w:val="171717" w:themeColor="background2" w:themeShade="1A"/>
                <w:sz w:val="20"/>
                <w:szCs w:val="24"/>
              </w:rPr>
            </w:pPr>
          </w:p>
        </w:tc>
      </w:tr>
      <w:tr w:rsidR="004B521F" w:rsidRPr="00192793" w14:paraId="10E3C8AE" w14:textId="77777777">
        <w:trPr>
          <w:trHeight w:val="125"/>
        </w:trPr>
        <w:tc>
          <w:tcPr>
            <w:tcW w:w="2087" w:type="dxa"/>
            <w:shd w:val="clear" w:color="auto" w:fill="EAEAEA"/>
          </w:tcPr>
          <w:p w14:paraId="18C82813" w14:textId="77777777" w:rsidR="004B521F" w:rsidRPr="00192793" w:rsidRDefault="004B521F">
            <w:pPr>
              <w:rPr>
                <w:rFonts w:ascii="Arial" w:eastAsia="Times New Roman" w:hAnsi="Arial" w:cs="Arial"/>
                <w:b/>
                <w:bCs/>
                <w:sz w:val="20"/>
                <w:szCs w:val="24"/>
              </w:rPr>
            </w:pPr>
            <w:r>
              <w:rPr>
                <w:rFonts w:ascii="Arial" w:eastAsia="Times New Roman" w:hAnsi="Arial" w:cs="Arial"/>
                <w:b/>
                <w:bCs/>
                <w:sz w:val="20"/>
                <w:szCs w:val="24"/>
              </w:rPr>
              <w:t>Immediate Actions</w:t>
            </w:r>
          </w:p>
        </w:tc>
        <w:tc>
          <w:tcPr>
            <w:tcW w:w="6930" w:type="dxa"/>
          </w:tcPr>
          <w:p w14:paraId="57025E2D" w14:textId="3F1CF80A" w:rsidR="004B521F" w:rsidRPr="004B7A81" w:rsidRDefault="004B521F" w:rsidP="00643B27">
            <w:pPr>
              <w:spacing w:after="0"/>
              <w:rPr>
                <w:rFonts w:ascii="Arial" w:eastAsia="Times New Roman" w:hAnsi="Arial" w:cs="Arial"/>
                <w:color w:val="171717" w:themeColor="background2" w:themeShade="1A"/>
                <w:sz w:val="20"/>
                <w:szCs w:val="24"/>
              </w:rPr>
            </w:pPr>
          </w:p>
        </w:tc>
      </w:tr>
      <w:tr w:rsidR="00BF1DB7" w:rsidRPr="00192793" w14:paraId="3D132609" w14:textId="77777777">
        <w:trPr>
          <w:trHeight w:val="141"/>
        </w:trPr>
        <w:tc>
          <w:tcPr>
            <w:tcW w:w="2087" w:type="dxa"/>
            <w:shd w:val="clear" w:color="auto" w:fill="EAEAEA"/>
          </w:tcPr>
          <w:p w14:paraId="37726DF8" w14:textId="77777777" w:rsidR="00BF1DB7" w:rsidRPr="00545938" w:rsidRDefault="00BF1DB7">
            <w:pPr>
              <w:rPr>
                <w:b/>
                <w:bCs/>
              </w:rPr>
            </w:pPr>
            <w:r>
              <w:rPr>
                <w:b/>
                <w:bCs/>
              </w:rPr>
              <w:t>Assess impacts to the entire system for secondary impacts (Water source, pumping systems, storage, distribution components)</w:t>
            </w:r>
          </w:p>
        </w:tc>
        <w:tc>
          <w:tcPr>
            <w:tcW w:w="6930" w:type="dxa"/>
          </w:tcPr>
          <w:p w14:paraId="3BF18F4C" w14:textId="55647957" w:rsidR="00BF1DB7" w:rsidRPr="004B7A81" w:rsidRDefault="00BF1DB7">
            <w:pPr>
              <w:rPr>
                <w:rFonts w:ascii="Arial" w:eastAsia="Times New Roman" w:hAnsi="Arial" w:cs="Arial"/>
                <w:color w:val="171717" w:themeColor="background2" w:themeShade="1A"/>
                <w:sz w:val="20"/>
                <w:szCs w:val="24"/>
              </w:rPr>
            </w:pPr>
          </w:p>
        </w:tc>
      </w:tr>
      <w:tr w:rsidR="00BF1DB7" w:rsidRPr="00192793" w14:paraId="4BFABF4E" w14:textId="77777777">
        <w:trPr>
          <w:trHeight w:val="24"/>
        </w:trPr>
        <w:tc>
          <w:tcPr>
            <w:tcW w:w="2087" w:type="dxa"/>
            <w:shd w:val="clear" w:color="auto" w:fill="EAEAEA"/>
          </w:tcPr>
          <w:p w14:paraId="2EC00FBB" w14:textId="77777777" w:rsidR="00BF1DB7" w:rsidRPr="00192793" w:rsidRDefault="00BF1DB7">
            <w:pPr>
              <w:rPr>
                <w:rFonts w:ascii="Arial" w:eastAsia="Times New Roman" w:hAnsi="Arial" w:cs="Arial"/>
                <w:b/>
                <w:bCs/>
                <w:sz w:val="20"/>
                <w:szCs w:val="24"/>
              </w:rPr>
            </w:pPr>
            <w:r w:rsidRPr="00192793">
              <w:rPr>
                <w:rFonts w:ascii="Arial" w:eastAsia="Times New Roman" w:hAnsi="Arial" w:cs="Arial"/>
                <w:b/>
                <w:bCs/>
                <w:sz w:val="20"/>
                <w:szCs w:val="24"/>
              </w:rPr>
              <w:t>Notifications</w:t>
            </w:r>
          </w:p>
        </w:tc>
        <w:tc>
          <w:tcPr>
            <w:tcW w:w="6930" w:type="dxa"/>
          </w:tcPr>
          <w:p w14:paraId="4561684E" w14:textId="77777777" w:rsidR="004B7A81" w:rsidRPr="00520A70" w:rsidRDefault="004B7A81" w:rsidP="00520A70">
            <w:pPr>
              <w:spacing w:after="0"/>
              <w:ind w:left="39"/>
              <w:rPr>
                <w:rFonts w:ascii="Arial" w:eastAsia="Times New Roman" w:hAnsi="Arial" w:cs="Arial"/>
                <w:color w:val="171717" w:themeColor="background2" w:themeShade="1A"/>
                <w:sz w:val="20"/>
                <w:szCs w:val="20"/>
              </w:rPr>
            </w:pPr>
            <w:r w:rsidRPr="00520A70">
              <w:rPr>
                <w:rFonts w:ascii="Arial" w:eastAsia="Times New Roman" w:hAnsi="Arial" w:cs="Arial"/>
                <w:color w:val="171717" w:themeColor="background2" w:themeShade="1A"/>
                <w:sz w:val="20"/>
                <w:szCs w:val="20"/>
              </w:rPr>
              <w:t xml:space="preserve">Notify NDEP BSDW initially, and during if any conditions change, then when the emergency has been mitigated and ready to return to normal operations. </w:t>
            </w:r>
          </w:p>
          <w:p w14:paraId="3B8081A7" w14:textId="0B4A328C" w:rsidR="00BF1DB7" w:rsidRPr="004B7A81" w:rsidRDefault="00BF1DB7" w:rsidP="007A215D">
            <w:pPr>
              <w:spacing w:after="0"/>
              <w:ind w:left="93"/>
              <w:rPr>
                <w:rFonts w:ascii="Arial" w:eastAsia="Times New Roman" w:hAnsi="Arial" w:cs="Arial"/>
                <w:color w:val="171717" w:themeColor="background2" w:themeShade="1A"/>
                <w:sz w:val="20"/>
                <w:szCs w:val="24"/>
              </w:rPr>
            </w:pPr>
          </w:p>
        </w:tc>
      </w:tr>
      <w:tr w:rsidR="00BF1DB7" w:rsidRPr="00192793" w14:paraId="4F6E0414" w14:textId="77777777">
        <w:trPr>
          <w:trHeight w:val="24"/>
        </w:trPr>
        <w:tc>
          <w:tcPr>
            <w:tcW w:w="2087" w:type="dxa"/>
            <w:shd w:val="clear" w:color="auto" w:fill="EAEAEA"/>
          </w:tcPr>
          <w:p w14:paraId="6D89F2CB" w14:textId="77777777" w:rsidR="00BF1DB7" w:rsidRPr="00192793" w:rsidRDefault="00BF1DB7">
            <w:pPr>
              <w:rPr>
                <w:rFonts w:ascii="Arial" w:eastAsia="Times New Roman" w:hAnsi="Arial" w:cs="Arial"/>
                <w:b/>
                <w:bCs/>
                <w:sz w:val="20"/>
                <w:szCs w:val="24"/>
              </w:rPr>
            </w:pPr>
            <w:r>
              <w:rPr>
                <w:rFonts w:ascii="Arial" w:eastAsia="Times New Roman" w:hAnsi="Arial" w:cs="Arial"/>
                <w:b/>
                <w:bCs/>
                <w:sz w:val="20"/>
                <w:szCs w:val="24"/>
              </w:rPr>
              <w:t>Mitigations</w:t>
            </w:r>
          </w:p>
        </w:tc>
        <w:tc>
          <w:tcPr>
            <w:tcW w:w="6930" w:type="dxa"/>
          </w:tcPr>
          <w:p w14:paraId="60343F52" w14:textId="0A8FD30E" w:rsidR="00BF1DB7" w:rsidRPr="004B7A81" w:rsidRDefault="00BF1DB7" w:rsidP="007A215D">
            <w:pPr>
              <w:ind w:left="3"/>
              <w:rPr>
                <w:rFonts w:ascii="Arial" w:eastAsia="Times New Roman" w:hAnsi="Arial" w:cs="Arial"/>
                <w:color w:val="171717" w:themeColor="background2" w:themeShade="1A"/>
                <w:sz w:val="20"/>
                <w:szCs w:val="24"/>
              </w:rPr>
            </w:pPr>
          </w:p>
        </w:tc>
      </w:tr>
      <w:tr w:rsidR="00BF1DB7" w:rsidRPr="00192793" w14:paraId="77EF714F" w14:textId="77777777">
        <w:trPr>
          <w:trHeight w:val="24"/>
        </w:trPr>
        <w:tc>
          <w:tcPr>
            <w:tcW w:w="2087" w:type="dxa"/>
            <w:shd w:val="clear" w:color="auto" w:fill="EAEAEA"/>
          </w:tcPr>
          <w:p w14:paraId="4A9F648F" w14:textId="77777777" w:rsidR="00BF1DB7" w:rsidRPr="00192793" w:rsidRDefault="00BF1DB7">
            <w:pPr>
              <w:rPr>
                <w:rFonts w:ascii="Arial" w:eastAsia="Times New Roman" w:hAnsi="Arial" w:cs="Arial"/>
                <w:b/>
                <w:bCs/>
                <w:sz w:val="20"/>
                <w:szCs w:val="24"/>
              </w:rPr>
            </w:pPr>
            <w:r w:rsidRPr="00192793">
              <w:rPr>
                <w:rFonts w:ascii="Arial" w:eastAsia="Times New Roman" w:hAnsi="Arial" w:cs="Arial"/>
                <w:b/>
                <w:bCs/>
                <w:sz w:val="20"/>
                <w:szCs w:val="24"/>
              </w:rPr>
              <w:t>Follow-up Actions</w:t>
            </w:r>
          </w:p>
        </w:tc>
        <w:tc>
          <w:tcPr>
            <w:tcW w:w="6930" w:type="dxa"/>
          </w:tcPr>
          <w:p w14:paraId="1915E499" w14:textId="4AA06866" w:rsidR="00BF1DB7" w:rsidRPr="004B7A81" w:rsidRDefault="00BF1DB7" w:rsidP="004B7A81">
            <w:pPr>
              <w:spacing w:after="0"/>
              <w:ind w:left="39"/>
              <w:rPr>
                <w:rFonts w:ascii="Arial" w:eastAsia="Times New Roman" w:hAnsi="Arial" w:cs="Arial"/>
                <w:color w:val="171717" w:themeColor="background2" w:themeShade="1A"/>
                <w:sz w:val="20"/>
                <w:szCs w:val="24"/>
              </w:rPr>
            </w:pPr>
          </w:p>
        </w:tc>
      </w:tr>
    </w:tbl>
    <w:p w14:paraId="1E86B136" w14:textId="5481865F" w:rsidR="001F616B" w:rsidRDefault="001F616B" w:rsidP="002F3341"/>
    <w:p w14:paraId="080CD8E3" w14:textId="77777777" w:rsidR="001F616B" w:rsidRDefault="001F616B">
      <w:r>
        <w:br w:type="page"/>
      </w:r>
    </w:p>
    <w:p w14:paraId="0CE1FBB2" w14:textId="77777777" w:rsidR="00246BFD" w:rsidRPr="00B533D0" w:rsidRDefault="00246BFD" w:rsidP="002F3341"/>
    <w:p w14:paraId="4946C0E5" w14:textId="24BBCE75" w:rsidR="00001FE5" w:rsidRDefault="00001FE5" w:rsidP="00455A06">
      <w:pPr>
        <w:pStyle w:val="Heading4"/>
      </w:pPr>
      <w:r w:rsidRPr="00455A06">
        <w:t>6.5.4 Flood</w:t>
      </w:r>
    </w:p>
    <w:p w14:paraId="7B791F3E" w14:textId="77777777" w:rsidR="00520A70" w:rsidRPr="00520A70" w:rsidRDefault="00520A70" w:rsidP="00520A70"/>
    <w:tbl>
      <w:tblPr>
        <w:tblW w:w="9017" w:type="dxa"/>
        <w:tblInd w:w="1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2087"/>
        <w:gridCol w:w="6930"/>
      </w:tblGrid>
      <w:tr w:rsidR="002323BE" w:rsidRPr="00192793" w14:paraId="7E94E703" w14:textId="77777777">
        <w:trPr>
          <w:trHeight w:val="141"/>
        </w:trPr>
        <w:tc>
          <w:tcPr>
            <w:tcW w:w="2087" w:type="dxa"/>
            <w:shd w:val="clear" w:color="auto" w:fill="EAEAEA"/>
          </w:tcPr>
          <w:p w14:paraId="1456BEAE" w14:textId="77777777" w:rsidR="002323BE" w:rsidRPr="00545938" w:rsidRDefault="002323BE">
            <w:pPr>
              <w:rPr>
                <w:b/>
                <w:bCs/>
              </w:rPr>
            </w:pPr>
            <w:r>
              <w:rPr>
                <w:b/>
                <w:bCs/>
              </w:rPr>
              <w:t>Nature of the Event/Emergency</w:t>
            </w:r>
          </w:p>
        </w:tc>
        <w:tc>
          <w:tcPr>
            <w:tcW w:w="6930" w:type="dxa"/>
          </w:tcPr>
          <w:p w14:paraId="5EDDD082" w14:textId="7A1F7A5E" w:rsidR="002323BE" w:rsidRPr="004B7A81" w:rsidRDefault="002323BE">
            <w:pPr>
              <w:rPr>
                <w:rFonts w:ascii="Arial" w:eastAsia="Times New Roman" w:hAnsi="Arial" w:cs="Arial"/>
                <w:color w:val="171717" w:themeColor="background2" w:themeShade="1A"/>
                <w:sz w:val="20"/>
                <w:szCs w:val="24"/>
              </w:rPr>
            </w:pPr>
          </w:p>
        </w:tc>
      </w:tr>
      <w:tr w:rsidR="002323BE" w:rsidRPr="00192793" w14:paraId="10CE2235" w14:textId="77777777">
        <w:trPr>
          <w:trHeight w:val="141"/>
        </w:trPr>
        <w:tc>
          <w:tcPr>
            <w:tcW w:w="2087" w:type="dxa"/>
            <w:shd w:val="clear" w:color="auto" w:fill="EAEAEA"/>
          </w:tcPr>
          <w:p w14:paraId="316F4B7D" w14:textId="77777777" w:rsidR="002323BE" w:rsidRPr="00192793" w:rsidRDefault="002323BE">
            <w:pPr>
              <w:rPr>
                <w:rFonts w:ascii="Arial" w:eastAsia="Times New Roman" w:hAnsi="Arial" w:cs="Times New Roman"/>
                <w:b/>
                <w:bCs/>
                <w:sz w:val="20"/>
                <w:szCs w:val="24"/>
              </w:rPr>
            </w:pPr>
            <w:r w:rsidRPr="00545938">
              <w:rPr>
                <w:b/>
                <w:bCs/>
              </w:rPr>
              <w:t>Assess</w:t>
            </w:r>
            <w:r>
              <w:rPr>
                <w:b/>
                <w:bCs/>
              </w:rPr>
              <w:t xml:space="preserve"> the Immediate Emergency</w:t>
            </w:r>
          </w:p>
        </w:tc>
        <w:tc>
          <w:tcPr>
            <w:tcW w:w="6930" w:type="dxa"/>
          </w:tcPr>
          <w:p w14:paraId="15AFB562" w14:textId="24A6528C" w:rsidR="002323BE" w:rsidRPr="004B7A81" w:rsidRDefault="002323BE">
            <w:pPr>
              <w:rPr>
                <w:rFonts w:ascii="Arial" w:eastAsia="Times New Roman" w:hAnsi="Arial" w:cs="Arial"/>
                <w:color w:val="171717" w:themeColor="background2" w:themeShade="1A"/>
                <w:sz w:val="20"/>
                <w:szCs w:val="24"/>
              </w:rPr>
            </w:pPr>
          </w:p>
        </w:tc>
      </w:tr>
      <w:tr w:rsidR="002323BE" w:rsidRPr="00192793" w14:paraId="106BBAED" w14:textId="77777777">
        <w:trPr>
          <w:trHeight w:val="125"/>
        </w:trPr>
        <w:tc>
          <w:tcPr>
            <w:tcW w:w="2087" w:type="dxa"/>
            <w:shd w:val="clear" w:color="auto" w:fill="EAEAEA"/>
          </w:tcPr>
          <w:p w14:paraId="4F03082C" w14:textId="77777777" w:rsidR="002323BE" w:rsidRPr="00192793" w:rsidRDefault="002323BE">
            <w:pPr>
              <w:rPr>
                <w:rFonts w:ascii="Arial" w:eastAsia="Times New Roman" w:hAnsi="Arial" w:cs="Arial"/>
                <w:b/>
                <w:bCs/>
                <w:sz w:val="20"/>
                <w:szCs w:val="24"/>
              </w:rPr>
            </w:pPr>
            <w:r>
              <w:rPr>
                <w:rFonts w:ascii="Arial" w:eastAsia="Times New Roman" w:hAnsi="Arial" w:cs="Arial"/>
                <w:b/>
                <w:bCs/>
                <w:sz w:val="20"/>
                <w:szCs w:val="24"/>
              </w:rPr>
              <w:t>Immediate Actions</w:t>
            </w:r>
          </w:p>
        </w:tc>
        <w:tc>
          <w:tcPr>
            <w:tcW w:w="6930" w:type="dxa"/>
          </w:tcPr>
          <w:p w14:paraId="425D4D50" w14:textId="1BB99C01" w:rsidR="002323BE" w:rsidRPr="004B7A81" w:rsidRDefault="002323BE">
            <w:pPr>
              <w:spacing w:after="0"/>
              <w:rPr>
                <w:rFonts w:ascii="Arial" w:eastAsia="Times New Roman" w:hAnsi="Arial" w:cs="Arial"/>
                <w:color w:val="171717" w:themeColor="background2" w:themeShade="1A"/>
                <w:sz w:val="20"/>
                <w:szCs w:val="24"/>
              </w:rPr>
            </w:pPr>
          </w:p>
        </w:tc>
      </w:tr>
      <w:tr w:rsidR="002323BE" w14:paraId="76A20A56" w14:textId="77777777">
        <w:trPr>
          <w:trHeight w:val="141"/>
        </w:trPr>
        <w:tc>
          <w:tcPr>
            <w:tcW w:w="2087" w:type="dxa"/>
            <w:shd w:val="clear" w:color="auto" w:fill="EAEAEA"/>
          </w:tcPr>
          <w:p w14:paraId="0FEEC6CE" w14:textId="77777777" w:rsidR="002323BE" w:rsidRPr="00545938" w:rsidRDefault="002323BE">
            <w:pPr>
              <w:rPr>
                <w:b/>
                <w:bCs/>
              </w:rPr>
            </w:pPr>
            <w:r>
              <w:rPr>
                <w:b/>
                <w:bCs/>
              </w:rPr>
              <w:t>Assess impacts to the entire system for secondary impacts (Water source, pumping systems, storage, distribution components)</w:t>
            </w:r>
          </w:p>
        </w:tc>
        <w:tc>
          <w:tcPr>
            <w:tcW w:w="6930" w:type="dxa"/>
          </w:tcPr>
          <w:p w14:paraId="564D82DC" w14:textId="3AA28F5B" w:rsidR="002323BE" w:rsidRPr="004B7A81" w:rsidRDefault="002323BE">
            <w:pPr>
              <w:rPr>
                <w:rFonts w:ascii="Arial" w:eastAsia="Times New Roman" w:hAnsi="Arial" w:cs="Arial"/>
                <w:color w:val="171717" w:themeColor="background2" w:themeShade="1A"/>
                <w:sz w:val="20"/>
                <w:szCs w:val="24"/>
              </w:rPr>
            </w:pPr>
          </w:p>
        </w:tc>
      </w:tr>
      <w:tr w:rsidR="002323BE" w:rsidRPr="00ED625C" w14:paraId="3F91CBC7" w14:textId="77777777">
        <w:trPr>
          <w:trHeight w:val="24"/>
        </w:trPr>
        <w:tc>
          <w:tcPr>
            <w:tcW w:w="2087" w:type="dxa"/>
            <w:shd w:val="clear" w:color="auto" w:fill="EAEAEA"/>
          </w:tcPr>
          <w:p w14:paraId="41736BF8" w14:textId="77777777" w:rsidR="002323BE" w:rsidRPr="00192793" w:rsidRDefault="002323BE">
            <w:pPr>
              <w:rPr>
                <w:rFonts w:ascii="Arial" w:eastAsia="Times New Roman" w:hAnsi="Arial" w:cs="Arial"/>
                <w:b/>
                <w:bCs/>
                <w:sz w:val="20"/>
                <w:szCs w:val="24"/>
              </w:rPr>
            </w:pPr>
            <w:r w:rsidRPr="00192793">
              <w:rPr>
                <w:rFonts w:ascii="Arial" w:eastAsia="Times New Roman" w:hAnsi="Arial" w:cs="Arial"/>
                <w:b/>
                <w:bCs/>
                <w:sz w:val="20"/>
                <w:szCs w:val="24"/>
              </w:rPr>
              <w:t>Notifications</w:t>
            </w:r>
          </w:p>
        </w:tc>
        <w:tc>
          <w:tcPr>
            <w:tcW w:w="6930" w:type="dxa"/>
          </w:tcPr>
          <w:p w14:paraId="44EB4B0F" w14:textId="77777777" w:rsidR="004B7A81" w:rsidRPr="00520A70" w:rsidRDefault="004B7A81" w:rsidP="00520A70">
            <w:pPr>
              <w:spacing w:after="0"/>
              <w:ind w:left="39"/>
              <w:rPr>
                <w:rFonts w:ascii="Arial" w:eastAsia="Times New Roman" w:hAnsi="Arial" w:cs="Arial"/>
                <w:color w:val="171717" w:themeColor="background2" w:themeShade="1A"/>
                <w:sz w:val="20"/>
                <w:szCs w:val="20"/>
              </w:rPr>
            </w:pPr>
            <w:r w:rsidRPr="00520A70">
              <w:rPr>
                <w:rFonts w:ascii="Arial" w:eastAsia="Times New Roman" w:hAnsi="Arial" w:cs="Arial"/>
                <w:color w:val="171717" w:themeColor="background2" w:themeShade="1A"/>
                <w:sz w:val="20"/>
                <w:szCs w:val="20"/>
              </w:rPr>
              <w:t xml:space="preserve">Notify NDEP BSDW initially, and during if any conditions change, then when the emergency has been mitigated and ready to return to normal operations. </w:t>
            </w:r>
          </w:p>
          <w:p w14:paraId="5799BA6D" w14:textId="67AE96E4" w:rsidR="00825E5A" w:rsidRPr="004B7A81" w:rsidRDefault="00825E5A" w:rsidP="00914DDA">
            <w:pPr>
              <w:spacing w:after="0"/>
              <w:ind w:left="93"/>
              <w:rPr>
                <w:rFonts w:ascii="Arial" w:eastAsia="Times New Roman" w:hAnsi="Arial" w:cs="Arial"/>
                <w:color w:val="171717" w:themeColor="background2" w:themeShade="1A"/>
                <w:sz w:val="20"/>
                <w:szCs w:val="24"/>
              </w:rPr>
            </w:pPr>
          </w:p>
        </w:tc>
      </w:tr>
      <w:tr w:rsidR="002323BE" w:rsidRPr="0055154A" w14:paraId="6998BEC4" w14:textId="77777777">
        <w:trPr>
          <w:trHeight w:val="24"/>
        </w:trPr>
        <w:tc>
          <w:tcPr>
            <w:tcW w:w="2087" w:type="dxa"/>
            <w:shd w:val="clear" w:color="auto" w:fill="EAEAEA"/>
          </w:tcPr>
          <w:p w14:paraId="57436583" w14:textId="77777777" w:rsidR="002323BE" w:rsidRPr="00192793" w:rsidRDefault="002323BE">
            <w:pPr>
              <w:rPr>
                <w:rFonts w:ascii="Arial" w:eastAsia="Times New Roman" w:hAnsi="Arial" w:cs="Arial"/>
                <w:b/>
                <w:bCs/>
                <w:sz w:val="20"/>
                <w:szCs w:val="24"/>
              </w:rPr>
            </w:pPr>
            <w:r>
              <w:rPr>
                <w:rFonts w:ascii="Arial" w:eastAsia="Times New Roman" w:hAnsi="Arial" w:cs="Arial"/>
                <w:b/>
                <w:bCs/>
                <w:sz w:val="20"/>
                <w:szCs w:val="24"/>
              </w:rPr>
              <w:t>Mitigations</w:t>
            </w:r>
          </w:p>
        </w:tc>
        <w:tc>
          <w:tcPr>
            <w:tcW w:w="6930" w:type="dxa"/>
          </w:tcPr>
          <w:p w14:paraId="4F9A32B9" w14:textId="09626A5B" w:rsidR="002323BE" w:rsidRPr="004B7A81" w:rsidRDefault="002323BE" w:rsidP="00DA0529">
            <w:pPr>
              <w:ind w:left="3"/>
              <w:rPr>
                <w:rFonts w:ascii="Arial" w:eastAsia="Times New Roman" w:hAnsi="Arial" w:cs="Arial"/>
                <w:color w:val="171717" w:themeColor="background2" w:themeShade="1A"/>
                <w:sz w:val="20"/>
                <w:szCs w:val="24"/>
              </w:rPr>
            </w:pPr>
          </w:p>
        </w:tc>
      </w:tr>
      <w:tr w:rsidR="002323BE" w:rsidRPr="00192793" w14:paraId="55EFCBF6" w14:textId="77777777">
        <w:trPr>
          <w:trHeight w:val="24"/>
        </w:trPr>
        <w:tc>
          <w:tcPr>
            <w:tcW w:w="2087" w:type="dxa"/>
            <w:shd w:val="clear" w:color="auto" w:fill="EAEAEA"/>
          </w:tcPr>
          <w:p w14:paraId="23DB640F" w14:textId="77777777" w:rsidR="002323BE" w:rsidRPr="00192793" w:rsidRDefault="002323BE">
            <w:pPr>
              <w:rPr>
                <w:rFonts w:ascii="Arial" w:eastAsia="Times New Roman" w:hAnsi="Arial" w:cs="Arial"/>
                <w:b/>
                <w:bCs/>
                <w:sz w:val="20"/>
                <w:szCs w:val="24"/>
              </w:rPr>
            </w:pPr>
            <w:r w:rsidRPr="00192793">
              <w:rPr>
                <w:rFonts w:ascii="Arial" w:eastAsia="Times New Roman" w:hAnsi="Arial" w:cs="Arial"/>
                <w:b/>
                <w:bCs/>
                <w:sz w:val="20"/>
                <w:szCs w:val="24"/>
              </w:rPr>
              <w:t>Follow-up Actions</w:t>
            </w:r>
          </w:p>
        </w:tc>
        <w:tc>
          <w:tcPr>
            <w:tcW w:w="6930" w:type="dxa"/>
          </w:tcPr>
          <w:p w14:paraId="2A09D2FC" w14:textId="1F96E5CD" w:rsidR="002323BE" w:rsidRPr="004B7A81" w:rsidRDefault="002323BE" w:rsidP="004B7A81">
            <w:pPr>
              <w:spacing w:after="0"/>
              <w:ind w:left="39"/>
              <w:rPr>
                <w:rFonts w:ascii="Arial" w:eastAsia="Times New Roman" w:hAnsi="Arial" w:cs="Arial"/>
                <w:color w:val="171717" w:themeColor="background2" w:themeShade="1A"/>
                <w:sz w:val="20"/>
                <w:szCs w:val="24"/>
              </w:rPr>
            </w:pPr>
          </w:p>
        </w:tc>
      </w:tr>
    </w:tbl>
    <w:p w14:paraId="41DAC86E" w14:textId="28B18D36" w:rsidR="001F616B" w:rsidRDefault="001F616B" w:rsidP="00F241D2"/>
    <w:p w14:paraId="3975A308" w14:textId="140FEA5A" w:rsidR="007310BF" w:rsidRDefault="001F616B" w:rsidP="00A23BAB">
      <w:r>
        <w:br w:type="page"/>
      </w:r>
    </w:p>
    <w:p w14:paraId="076EA2E0" w14:textId="620C6347" w:rsidR="00975E4E" w:rsidRPr="00867116" w:rsidRDefault="0021627E" w:rsidP="0070098C">
      <w:pPr>
        <w:pStyle w:val="Heading1"/>
        <w:rPr>
          <w:rStyle w:val="Strong"/>
          <w:bCs w:val="0"/>
        </w:rPr>
      </w:pPr>
      <w:bookmarkStart w:id="57" w:name="_Toc165909456"/>
      <w:r w:rsidRPr="00867116">
        <w:rPr>
          <w:rStyle w:val="Strong"/>
          <w:bCs w:val="0"/>
        </w:rPr>
        <w:lastRenderedPageBreak/>
        <w:t xml:space="preserve">Section 7.0 </w:t>
      </w:r>
      <w:r w:rsidR="00975E4E" w:rsidRPr="00867116">
        <w:rPr>
          <w:rStyle w:val="Strong"/>
          <w:bCs w:val="0"/>
        </w:rPr>
        <w:t>Alternative Water Sources</w:t>
      </w:r>
      <w:bookmarkEnd w:id="57"/>
    </w:p>
    <w:p w14:paraId="3A6B2ED0" w14:textId="77777777" w:rsidR="00975E4E" w:rsidRDefault="00975E4E" w:rsidP="00051365">
      <w:pPr>
        <w:spacing w:after="0"/>
      </w:pPr>
    </w:p>
    <w:p w14:paraId="3CEFA752" w14:textId="24FF2883" w:rsidR="00975E4E" w:rsidRDefault="00975E4E" w:rsidP="00975E4E">
      <w:r>
        <w:t>Alternative water sources should be identified to ensure a safe and continuous supply of drinking water will be available to customers in the event of an emergency. If another water utility is located nearby a</w:t>
      </w:r>
      <w:r w:rsidR="009F25F4">
        <w:t>n</w:t>
      </w:r>
      <w:r>
        <w:t xml:space="preserve"> opportunity for interconnection may exist. When no possibility for an intertie exists, arrangements should be made to purchase water from a water </w:t>
      </w:r>
      <w:r w:rsidR="009F25F4">
        <w:t>hauler</w:t>
      </w:r>
      <w:r>
        <w:t xml:space="preserve"> or from a bottled water supplier. </w:t>
      </w:r>
    </w:p>
    <w:tbl>
      <w:tblPr>
        <w:tblStyle w:val="TableGrid"/>
        <w:tblW w:w="9360" w:type="dxa"/>
        <w:tblInd w:w="7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020"/>
        <w:gridCol w:w="2650"/>
        <w:gridCol w:w="3690"/>
      </w:tblGrid>
      <w:tr w:rsidR="00975E4E" w:rsidRPr="003B42AC" w14:paraId="10E00C70" w14:textId="77777777" w:rsidTr="009976FB">
        <w:trPr>
          <w:trHeight w:val="720"/>
        </w:trPr>
        <w:tc>
          <w:tcPr>
            <w:tcW w:w="3020" w:type="dxa"/>
            <w:shd w:val="clear" w:color="auto" w:fill="D9D9D9" w:themeFill="background1" w:themeFillShade="D9"/>
          </w:tcPr>
          <w:p w14:paraId="0E8BE10D" w14:textId="77777777" w:rsidR="00975E4E" w:rsidRPr="001056CD" w:rsidRDefault="00975E4E" w:rsidP="009976FB">
            <w:pPr>
              <w:spacing w:before="80"/>
              <w:rPr>
                <w:rFonts w:ascii="Arial" w:hAnsi="Arial" w:cs="Arial"/>
                <w:b/>
                <w:bCs/>
                <w:sz w:val="20"/>
                <w:szCs w:val="20"/>
              </w:rPr>
            </w:pPr>
            <w:r w:rsidRPr="001056CD">
              <w:rPr>
                <w:rFonts w:ascii="Arial" w:hAnsi="Arial" w:cs="Arial"/>
                <w:b/>
                <w:bCs/>
                <w:sz w:val="20"/>
                <w:szCs w:val="20"/>
              </w:rPr>
              <w:t>Water Source</w:t>
            </w:r>
          </w:p>
        </w:tc>
        <w:tc>
          <w:tcPr>
            <w:tcW w:w="2650" w:type="dxa"/>
            <w:shd w:val="clear" w:color="auto" w:fill="D9D9D9" w:themeFill="background1" w:themeFillShade="D9"/>
          </w:tcPr>
          <w:p w14:paraId="27456646" w14:textId="77777777" w:rsidR="00975E4E" w:rsidRPr="001056CD" w:rsidRDefault="00975E4E" w:rsidP="009976FB">
            <w:pPr>
              <w:spacing w:before="80"/>
              <w:rPr>
                <w:rFonts w:ascii="Arial" w:hAnsi="Arial" w:cs="Arial"/>
                <w:b/>
                <w:bCs/>
                <w:sz w:val="20"/>
                <w:szCs w:val="20"/>
              </w:rPr>
            </w:pPr>
            <w:r w:rsidRPr="001056CD">
              <w:rPr>
                <w:rFonts w:ascii="Arial" w:hAnsi="Arial" w:cs="Arial"/>
                <w:b/>
                <w:bCs/>
                <w:sz w:val="20"/>
                <w:szCs w:val="20"/>
              </w:rPr>
              <w:t>Supplier Name</w:t>
            </w:r>
          </w:p>
        </w:tc>
        <w:tc>
          <w:tcPr>
            <w:tcW w:w="3690" w:type="dxa"/>
            <w:shd w:val="clear" w:color="auto" w:fill="D9D9D9" w:themeFill="background1" w:themeFillShade="D9"/>
          </w:tcPr>
          <w:p w14:paraId="2C7147E6" w14:textId="77777777" w:rsidR="00975E4E" w:rsidRPr="001056CD" w:rsidRDefault="00975E4E" w:rsidP="009976FB">
            <w:pPr>
              <w:spacing w:before="80"/>
              <w:rPr>
                <w:rFonts w:ascii="Arial" w:hAnsi="Arial" w:cs="Arial"/>
                <w:b/>
                <w:bCs/>
                <w:sz w:val="20"/>
                <w:szCs w:val="20"/>
              </w:rPr>
            </w:pPr>
            <w:r w:rsidRPr="001056CD">
              <w:rPr>
                <w:rFonts w:ascii="Arial" w:hAnsi="Arial" w:cs="Arial"/>
                <w:b/>
                <w:bCs/>
                <w:sz w:val="20"/>
                <w:szCs w:val="20"/>
              </w:rPr>
              <w:t>Contact</w:t>
            </w:r>
            <w:r>
              <w:rPr>
                <w:rFonts w:ascii="Arial" w:hAnsi="Arial" w:cs="Arial"/>
                <w:b/>
                <w:bCs/>
                <w:sz w:val="20"/>
                <w:szCs w:val="20"/>
              </w:rPr>
              <w:t xml:space="preserve"> Info</w:t>
            </w:r>
          </w:p>
        </w:tc>
      </w:tr>
      <w:tr w:rsidR="00975E4E" w:rsidRPr="003B42AC" w14:paraId="4604EEA2" w14:textId="77777777" w:rsidTr="009976FB">
        <w:trPr>
          <w:trHeight w:val="720"/>
        </w:trPr>
        <w:tc>
          <w:tcPr>
            <w:tcW w:w="3020" w:type="dxa"/>
            <w:shd w:val="clear" w:color="auto" w:fill="D9D9D9" w:themeFill="background1" w:themeFillShade="D9"/>
          </w:tcPr>
          <w:p w14:paraId="7E49DBE8" w14:textId="2F5C70DA" w:rsidR="00975E4E" w:rsidRPr="001056CD" w:rsidRDefault="00975E4E" w:rsidP="009976FB">
            <w:pPr>
              <w:spacing w:before="80"/>
              <w:rPr>
                <w:rFonts w:ascii="Arial" w:hAnsi="Arial" w:cs="Arial"/>
                <w:b/>
                <w:bCs/>
                <w:sz w:val="20"/>
                <w:szCs w:val="20"/>
              </w:rPr>
            </w:pPr>
            <w:r w:rsidRPr="001056CD">
              <w:rPr>
                <w:rFonts w:ascii="Arial" w:hAnsi="Arial" w:cs="Arial"/>
                <w:b/>
                <w:bCs/>
                <w:sz w:val="20"/>
                <w:szCs w:val="20"/>
              </w:rPr>
              <w:t>Inter</w:t>
            </w:r>
            <w:r w:rsidR="00520A70">
              <w:rPr>
                <w:rFonts w:ascii="Arial" w:hAnsi="Arial" w:cs="Arial"/>
                <w:b/>
                <w:bCs/>
                <w:sz w:val="20"/>
                <w:szCs w:val="20"/>
              </w:rPr>
              <w:t>-</w:t>
            </w:r>
            <w:r w:rsidRPr="001056CD">
              <w:rPr>
                <w:rFonts w:ascii="Arial" w:hAnsi="Arial" w:cs="Arial"/>
                <w:b/>
                <w:bCs/>
                <w:sz w:val="20"/>
                <w:szCs w:val="20"/>
              </w:rPr>
              <w:t>connection w/ Partner Utility</w:t>
            </w:r>
          </w:p>
        </w:tc>
        <w:tc>
          <w:tcPr>
            <w:tcW w:w="2650" w:type="dxa"/>
          </w:tcPr>
          <w:p w14:paraId="72864E76" w14:textId="36548E64" w:rsidR="00975E4E" w:rsidRPr="0094542B" w:rsidRDefault="00975E4E" w:rsidP="009976FB">
            <w:pPr>
              <w:spacing w:before="80"/>
              <w:rPr>
                <w:rFonts w:ascii="Arial" w:hAnsi="Arial" w:cs="Arial"/>
                <w:color w:val="171717" w:themeColor="background2" w:themeShade="1A"/>
                <w:sz w:val="20"/>
                <w:szCs w:val="20"/>
              </w:rPr>
            </w:pPr>
          </w:p>
        </w:tc>
        <w:tc>
          <w:tcPr>
            <w:tcW w:w="3690" w:type="dxa"/>
          </w:tcPr>
          <w:p w14:paraId="257CF663" w14:textId="77777777" w:rsidR="00975E4E" w:rsidRPr="001056CD" w:rsidRDefault="00975E4E" w:rsidP="009976FB">
            <w:pPr>
              <w:spacing w:before="80"/>
              <w:rPr>
                <w:rFonts w:ascii="Arial" w:hAnsi="Arial" w:cs="Arial"/>
                <w:b/>
                <w:bCs/>
                <w:sz w:val="20"/>
                <w:szCs w:val="20"/>
              </w:rPr>
            </w:pPr>
          </w:p>
        </w:tc>
      </w:tr>
      <w:tr w:rsidR="00975E4E" w:rsidRPr="003B42AC" w14:paraId="7E647C5F" w14:textId="77777777" w:rsidTr="009976FB">
        <w:trPr>
          <w:trHeight w:val="720"/>
        </w:trPr>
        <w:tc>
          <w:tcPr>
            <w:tcW w:w="3020" w:type="dxa"/>
            <w:shd w:val="clear" w:color="auto" w:fill="D9D9D9" w:themeFill="background1" w:themeFillShade="D9"/>
          </w:tcPr>
          <w:p w14:paraId="46439F4F" w14:textId="37505302" w:rsidR="00975E4E" w:rsidRPr="001056CD" w:rsidRDefault="001B0B3E" w:rsidP="009976FB">
            <w:pPr>
              <w:spacing w:before="80"/>
              <w:rPr>
                <w:rFonts w:ascii="Arial" w:hAnsi="Arial" w:cs="Arial"/>
                <w:b/>
                <w:bCs/>
                <w:sz w:val="20"/>
                <w:szCs w:val="20"/>
              </w:rPr>
            </w:pPr>
            <w:r>
              <w:rPr>
                <w:rFonts w:ascii="Arial" w:hAnsi="Arial" w:cs="Arial"/>
                <w:b/>
                <w:bCs/>
                <w:sz w:val="20"/>
                <w:szCs w:val="20"/>
              </w:rPr>
              <w:t>Approved Water Hauler</w:t>
            </w:r>
          </w:p>
        </w:tc>
        <w:tc>
          <w:tcPr>
            <w:tcW w:w="2650" w:type="dxa"/>
          </w:tcPr>
          <w:p w14:paraId="2B43671A" w14:textId="64E76EDD" w:rsidR="00975E4E" w:rsidRPr="0094542B" w:rsidRDefault="00975E4E" w:rsidP="009976FB">
            <w:pPr>
              <w:spacing w:before="80"/>
              <w:rPr>
                <w:rFonts w:ascii="Arial" w:hAnsi="Arial" w:cs="Arial"/>
                <w:color w:val="171717" w:themeColor="background2" w:themeShade="1A"/>
                <w:sz w:val="20"/>
                <w:szCs w:val="20"/>
              </w:rPr>
            </w:pPr>
          </w:p>
        </w:tc>
        <w:tc>
          <w:tcPr>
            <w:tcW w:w="3690" w:type="dxa"/>
          </w:tcPr>
          <w:p w14:paraId="53D71C46" w14:textId="77777777" w:rsidR="00975E4E" w:rsidRPr="001056CD" w:rsidRDefault="00975E4E" w:rsidP="009976FB">
            <w:pPr>
              <w:spacing w:before="80"/>
              <w:rPr>
                <w:rFonts w:ascii="Arial" w:hAnsi="Arial" w:cs="Arial"/>
                <w:b/>
                <w:bCs/>
                <w:sz w:val="20"/>
                <w:szCs w:val="20"/>
              </w:rPr>
            </w:pPr>
          </w:p>
        </w:tc>
      </w:tr>
      <w:tr w:rsidR="00975E4E" w:rsidRPr="003B42AC" w14:paraId="3F168ACF" w14:textId="77777777" w:rsidTr="009976FB">
        <w:trPr>
          <w:trHeight w:val="720"/>
        </w:trPr>
        <w:tc>
          <w:tcPr>
            <w:tcW w:w="3020" w:type="dxa"/>
            <w:shd w:val="clear" w:color="auto" w:fill="D9D9D9" w:themeFill="background1" w:themeFillShade="D9"/>
          </w:tcPr>
          <w:p w14:paraId="70044BA2" w14:textId="77777777" w:rsidR="00975E4E" w:rsidRPr="001056CD" w:rsidRDefault="00975E4E" w:rsidP="009976FB">
            <w:pPr>
              <w:spacing w:before="80"/>
              <w:rPr>
                <w:rFonts w:ascii="Arial" w:hAnsi="Arial" w:cs="Arial"/>
                <w:b/>
                <w:bCs/>
                <w:sz w:val="20"/>
                <w:szCs w:val="20"/>
              </w:rPr>
            </w:pPr>
            <w:r w:rsidRPr="001056CD">
              <w:rPr>
                <w:rFonts w:ascii="Arial" w:hAnsi="Arial" w:cs="Arial"/>
                <w:b/>
                <w:bCs/>
                <w:sz w:val="20"/>
                <w:szCs w:val="20"/>
              </w:rPr>
              <w:t>Bottled Water Supplier</w:t>
            </w:r>
          </w:p>
        </w:tc>
        <w:tc>
          <w:tcPr>
            <w:tcW w:w="2650" w:type="dxa"/>
          </w:tcPr>
          <w:p w14:paraId="6FD68142" w14:textId="4267B164" w:rsidR="00975E4E" w:rsidRPr="001056CD" w:rsidRDefault="00975E4E" w:rsidP="009976FB">
            <w:pPr>
              <w:spacing w:before="80"/>
              <w:rPr>
                <w:rFonts w:ascii="Arial" w:hAnsi="Arial" w:cs="Arial"/>
                <w:b/>
                <w:bCs/>
                <w:sz w:val="20"/>
                <w:szCs w:val="20"/>
              </w:rPr>
            </w:pPr>
          </w:p>
        </w:tc>
        <w:tc>
          <w:tcPr>
            <w:tcW w:w="3690" w:type="dxa"/>
          </w:tcPr>
          <w:p w14:paraId="1329A11D" w14:textId="77777777" w:rsidR="00975E4E" w:rsidRPr="001056CD" w:rsidRDefault="00975E4E" w:rsidP="009976FB">
            <w:pPr>
              <w:spacing w:before="80"/>
              <w:rPr>
                <w:rFonts w:ascii="Arial" w:hAnsi="Arial" w:cs="Arial"/>
                <w:b/>
                <w:bCs/>
                <w:sz w:val="20"/>
                <w:szCs w:val="20"/>
              </w:rPr>
            </w:pPr>
          </w:p>
        </w:tc>
      </w:tr>
    </w:tbl>
    <w:p w14:paraId="00D2E516" w14:textId="1CED7C11" w:rsidR="00252CE5" w:rsidRDefault="00252CE5" w:rsidP="00230FF7">
      <w:pPr>
        <w:rPr>
          <w:rFonts w:ascii="Arial" w:hAnsi="Arial" w:cs="Arial"/>
          <w:sz w:val="24"/>
          <w:szCs w:val="24"/>
        </w:rPr>
      </w:pPr>
    </w:p>
    <w:p w14:paraId="5DBD6294" w14:textId="07038BDA" w:rsidR="00252CE5" w:rsidRDefault="007A6482">
      <w:pPr>
        <w:rPr>
          <w:rFonts w:ascii="Arial" w:hAnsi="Arial" w:cs="Arial"/>
          <w:sz w:val="24"/>
          <w:szCs w:val="24"/>
        </w:rPr>
      </w:pPr>
      <w:r>
        <w:rPr>
          <w:rFonts w:ascii="Arial" w:hAnsi="Arial" w:cs="Arial"/>
          <w:sz w:val="24"/>
          <w:szCs w:val="24"/>
        </w:rPr>
        <w:t xml:space="preserve"> </w:t>
      </w:r>
    </w:p>
    <w:p w14:paraId="7729F412" w14:textId="77777777" w:rsidR="00AB26D1" w:rsidRDefault="00AB26D1">
      <w:pPr>
        <w:rPr>
          <w:rFonts w:ascii="Arial" w:hAnsi="Arial" w:cs="Arial"/>
          <w:sz w:val="24"/>
          <w:szCs w:val="24"/>
        </w:rPr>
      </w:pPr>
    </w:p>
    <w:p w14:paraId="27C764BC" w14:textId="35063A19" w:rsidR="000A3817" w:rsidRPr="00867116" w:rsidRDefault="00252CE5" w:rsidP="00252CE5">
      <w:pPr>
        <w:pStyle w:val="Heading1"/>
        <w:rPr>
          <w:b/>
          <w:bCs/>
        </w:rPr>
      </w:pPr>
      <w:bookmarkStart w:id="58" w:name="_Toc165909457"/>
      <w:r w:rsidRPr="00867116">
        <w:rPr>
          <w:b/>
          <w:bCs/>
        </w:rPr>
        <w:t xml:space="preserve">Section </w:t>
      </w:r>
      <w:r w:rsidR="00CA6E89" w:rsidRPr="00867116">
        <w:rPr>
          <w:b/>
          <w:bCs/>
        </w:rPr>
        <w:t>8</w:t>
      </w:r>
      <w:r w:rsidRPr="00867116">
        <w:rPr>
          <w:b/>
          <w:bCs/>
        </w:rPr>
        <w:t>.0</w:t>
      </w:r>
      <w:r w:rsidR="00CA6E89" w:rsidRPr="00867116">
        <w:rPr>
          <w:b/>
          <w:bCs/>
        </w:rPr>
        <w:t xml:space="preserve"> Returning to Normal Operations</w:t>
      </w:r>
      <w:bookmarkEnd w:id="58"/>
    </w:p>
    <w:p w14:paraId="0EE33204" w14:textId="77777777" w:rsidR="007A2EEE" w:rsidRDefault="007A2EEE" w:rsidP="007A2EEE"/>
    <w:p w14:paraId="2CADBC1D" w14:textId="34027A19" w:rsidR="007A2EEE" w:rsidRDefault="007A2EEE" w:rsidP="007A2EEE">
      <w:bookmarkStart w:id="59" w:name="_Hlk134013996"/>
      <w:r w:rsidRPr="00192793">
        <w:t>In</w:t>
      </w:r>
      <w:r>
        <w:t xml:space="preserve"> the conclusion of</w:t>
      </w:r>
      <w:r w:rsidRPr="00192793">
        <w:t xml:space="preserve"> any </w:t>
      </w:r>
      <w:r>
        <w:t xml:space="preserve">emergency </w:t>
      </w:r>
      <w:r w:rsidRPr="00192793">
        <w:t xml:space="preserve">event, </w:t>
      </w:r>
      <w:r w:rsidR="007A6482">
        <w:t>identify the</w:t>
      </w:r>
      <w:r w:rsidRPr="00192793">
        <w:t xml:space="preserve"> general</w:t>
      </w:r>
      <w:r w:rsidR="007A6482">
        <w:t xml:space="preserve"> and specific </w:t>
      </w:r>
      <w:r w:rsidRPr="00192793">
        <w:t>steps to take</w:t>
      </w:r>
      <w:r w:rsidR="009F25F4">
        <w:t xml:space="preserve"> for your system</w:t>
      </w:r>
      <w:r w:rsidRPr="00192793">
        <w:t>:</w:t>
      </w:r>
    </w:p>
    <w:p w14:paraId="5AAAF9C4" w14:textId="77777777" w:rsidR="00AB26D1" w:rsidRDefault="00AB26D1" w:rsidP="007A2EEE"/>
    <w:p w14:paraId="0B1F7F63" w14:textId="77777777" w:rsidR="00AB26D1" w:rsidRDefault="00AB26D1" w:rsidP="007A2EEE"/>
    <w:p w14:paraId="239E35B3" w14:textId="77777777" w:rsidR="00AB26D1" w:rsidRDefault="00AB26D1" w:rsidP="007A2EEE"/>
    <w:p w14:paraId="2DF3DAAC" w14:textId="77777777" w:rsidR="00AB26D1" w:rsidRDefault="00AB26D1" w:rsidP="007A2EEE"/>
    <w:p w14:paraId="1BA97DEF" w14:textId="77777777" w:rsidR="00AB26D1" w:rsidRDefault="00AB26D1" w:rsidP="007A2EEE"/>
    <w:p w14:paraId="0B1A0212" w14:textId="77777777" w:rsidR="00AB26D1" w:rsidRDefault="00AB26D1" w:rsidP="007A2EEE"/>
    <w:p w14:paraId="6FA28FFD" w14:textId="77777777" w:rsidR="00AB26D1" w:rsidRDefault="00AB26D1" w:rsidP="007A2EEE"/>
    <w:bookmarkEnd w:id="59"/>
    <w:p w14:paraId="779AA585" w14:textId="77777777" w:rsidR="00AB26D1" w:rsidRDefault="00AB26D1" w:rsidP="007A2EEE"/>
    <w:sectPr w:rsidR="00AB26D1" w:rsidSect="000E1C83">
      <w:footerReference w:type="default" r:id="rId24"/>
      <w:pgSz w:w="12240" w:h="15840"/>
      <w:pgMar w:top="1440" w:right="1440" w:bottom="1440" w:left="1440" w:header="720" w:footer="720" w:gutter="0"/>
      <w:pgBorders w:display="firstPage" w:offsetFrom="page">
        <w:top w:val="single" w:sz="36" w:space="24" w:color="2F5496" w:themeColor="accent1" w:themeShade="BF"/>
        <w:left w:val="single" w:sz="36" w:space="24" w:color="2F5496" w:themeColor="accent1" w:themeShade="BF"/>
        <w:bottom w:val="single" w:sz="36" w:space="24" w:color="2F5496" w:themeColor="accent1" w:themeShade="BF"/>
        <w:right w:val="single" w:sz="36" w:space="24" w:color="2F5496" w:themeColor="accent1" w:themeShade="BF"/>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9577C" w14:textId="77777777" w:rsidR="006408DA" w:rsidRDefault="006408DA" w:rsidP="00202837">
      <w:r>
        <w:separator/>
      </w:r>
    </w:p>
  </w:endnote>
  <w:endnote w:type="continuationSeparator" w:id="0">
    <w:p w14:paraId="622C1911" w14:textId="77777777" w:rsidR="006408DA" w:rsidRDefault="006408DA" w:rsidP="00202837">
      <w:r>
        <w:continuationSeparator/>
      </w:r>
    </w:p>
  </w:endnote>
  <w:endnote w:type="continuationNotice" w:id="1">
    <w:p w14:paraId="046AC848" w14:textId="77777777" w:rsidR="006408DA" w:rsidRDefault="006408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97923" w14:textId="40DB6DF0" w:rsidR="008D48C3" w:rsidRDefault="008D48C3">
    <w:pPr>
      <w:pStyle w:val="Footer"/>
    </w:pPr>
    <w:r>
      <w:t xml:space="preserve">Page </w:t>
    </w:r>
    <w:r w:rsidR="00A20FF1">
      <w:fldChar w:fldCharType="begin"/>
    </w:r>
    <w:r w:rsidR="00A20FF1">
      <w:instrText xml:space="preserve"> PAGE   \* MERGEFORMAT </w:instrText>
    </w:r>
    <w:r w:rsidR="00A20FF1">
      <w:fldChar w:fldCharType="separate"/>
    </w:r>
    <w:r w:rsidR="00A20FF1">
      <w:rPr>
        <w:noProof/>
      </w:rPr>
      <w:t>1</w:t>
    </w:r>
    <w:r w:rsidR="00A20FF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A87A9" w14:textId="77777777" w:rsidR="006408DA" w:rsidRDefault="006408DA" w:rsidP="00202837">
      <w:r>
        <w:separator/>
      </w:r>
    </w:p>
  </w:footnote>
  <w:footnote w:type="continuationSeparator" w:id="0">
    <w:p w14:paraId="0E2F14D9" w14:textId="77777777" w:rsidR="006408DA" w:rsidRDefault="006408DA" w:rsidP="00202837">
      <w:r>
        <w:continuationSeparator/>
      </w:r>
    </w:p>
  </w:footnote>
  <w:footnote w:type="continuationNotice" w:id="1">
    <w:p w14:paraId="049311B7" w14:textId="77777777" w:rsidR="006408DA" w:rsidRDefault="006408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3ABC"/>
    <w:multiLevelType w:val="multilevel"/>
    <w:tmpl w:val="EB88410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A24336E"/>
    <w:multiLevelType w:val="multilevel"/>
    <w:tmpl w:val="89C241D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B475F62"/>
    <w:multiLevelType w:val="hybridMultilevel"/>
    <w:tmpl w:val="FF9CB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F0A3D"/>
    <w:multiLevelType w:val="multilevel"/>
    <w:tmpl w:val="4796D202"/>
    <w:lvl w:ilvl="0">
      <w:start w:val="1"/>
      <w:numFmt w:val="decimal"/>
      <w:lvlText w:val="%1."/>
      <w:lvlJc w:val="left"/>
      <w:pPr>
        <w:ind w:left="720" w:hanging="360"/>
      </w:pPr>
    </w:lvl>
    <w:lvl w:ilvl="1">
      <w:start w:val="5"/>
      <w:numFmt w:val="decimal"/>
      <w:isLgl/>
      <w:lvlText w:val="%1.%2"/>
      <w:lvlJc w:val="left"/>
      <w:pPr>
        <w:ind w:left="960" w:hanging="60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2F2993"/>
    <w:multiLevelType w:val="hybridMultilevel"/>
    <w:tmpl w:val="3ECA5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65ADF"/>
    <w:multiLevelType w:val="hybridMultilevel"/>
    <w:tmpl w:val="BDF4D5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D025A9"/>
    <w:multiLevelType w:val="hybridMultilevel"/>
    <w:tmpl w:val="6C464F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706EED"/>
    <w:multiLevelType w:val="hybridMultilevel"/>
    <w:tmpl w:val="996E8D72"/>
    <w:lvl w:ilvl="0" w:tplc="27122610">
      <w:start w:val="1"/>
      <w:numFmt w:val="bullet"/>
      <w:lvlText w:val=""/>
      <w:lvlJc w:val="left"/>
      <w:pPr>
        <w:ind w:left="723" w:hanging="360"/>
      </w:pPr>
      <w:rPr>
        <w:rFonts w:ascii="Symbol" w:hAnsi="Symbol" w:hint="default"/>
        <w:color w:val="FF0000"/>
      </w:rPr>
    </w:lvl>
    <w:lvl w:ilvl="1" w:tplc="FFFFFFFF" w:tentative="1">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8" w15:restartNumberingAfterBreak="0">
    <w:nsid w:val="273C5B82"/>
    <w:multiLevelType w:val="hybridMultilevel"/>
    <w:tmpl w:val="A986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624C48"/>
    <w:multiLevelType w:val="hybridMultilevel"/>
    <w:tmpl w:val="7A92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161D0"/>
    <w:multiLevelType w:val="hybridMultilevel"/>
    <w:tmpl w:val="864696E6"/>
    <w:lvl w:ilvl="0" w:tplc="FFFFFFFF">
      <w:start w:val="1"/>
      <w:numFmt w:val="decimal"/>
      <w:lvlText w:val="%1."/>
      <w:lvlJc w:val="left"/>
      <w:pPr>
        <w:ind w:left="723" w:hanging="360"/>
      </w:p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1" w15:restartNumberingAfterBreak="0">
    <w:nsid w:val="2A1826A0"/>
    <w:multiLevelType w:val="hybridMultilevel"/>
    <w:tmpl w:val="F524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06853"/>
    <w:multiLevelType w:val="hybridMultilevel"/>
    <w:tmpl w:val="1EDC4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27809"/>
    <w:multiLevelType w:val="hybridMultilevel"/>
    <w:tmpl w:val="587267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10761A"/>
    <w:multiLevelType w:val="hybridMultilevel"/>
    <w:tmpl w:val="2F52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9C6762"/>
    <w:multiLevelType w:val="hybridMultilevel"/>
    <w:tmpl w:val="57D051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06A6A94"/>
    <w:multiLevelType w:val="hybridMultilevel"/>
    <w:tmpl w:val="EF844052"/>
    <w:lvl w:ilvl="0" w:tplc="9FCE24E2">
      <w:start w:val="1"/>
      <w:numFmt w:val="bullet"/>
      <w:lvlText w:val=""/>
      <w:lvlJc w:val="left"/>
      <w:pPr>
        <w:ind w:left="720" w:hanging="360"/>
      </w:pPr>
      <w:rPr>
        <w:rFonts w:ascii="Symbol" w:hAnsi="Symbol" w:hint="default"/>
      </w:rPr>
    </w:lvl>
    <w:lvl w:ilvl="1" w:tplc="3886B93E">
      <w:start w:val="1"/>
      <w:numFmt w:val="bullet"/>
      <w:lvlText w:val="o"/>
      <w:lvlJc w:val="left"/>
      <w:pPr>
        <w:ind w:left="1440" w:hanging="360"/>
      </w:pPr>
      <w:rPr>
        <w:rFonts w:ascii="Courier New" w:hAnsi="Courier New" w:hint="default"/>
      </w:rPr>
    </w:lvl>
    <w:lvl w:ilvl="2" w:tplc="0298F260">
      <w:start w:val="1"/>
      <w:numFmt w:val="bullet"/>
      <w:lvlText w:val=""/>
      <w:lvlJc w:val="left"/>
      <w:pPr>
        <w:ind w:left="2160" w:hanging="360"/>
      </w:pPr>
      <w:rPr>
        <w:rFonts w:ascii="Wingdings" w:hAnsi="Wingdings" w:hint="default"/>
      </w:rPr>
    </w:lvl>
    <w:lvl w:ilvl="3" w:tplc="D1E0FA9E">
      <w:start w:val="1"/>
      <w:numFmt w:val="bullet"/>
      <w:lvlText w:val=""/>
      <w:lvlJc w:val="left"/>
      <w:pPr>
        <w:ind w:left="2880" w:hanging="360"/>
      </w:pPr>
      <w:rPr>
        <w:rFonts w:ascii="Symbol" w:hAnsi="Symbol" w:hint="default"/>
      </w:rPr>
    </w:lvl>
    <w:lvl w:ilvl="4" w:tplc="15ACD450">
      <w:start w:val="1"/>
      <w:numFmt w:val="bullet"/>
      <w:lvlText w:val="o"/>
      <w:lvlJc w:val="left"/>
      <w:pPr>
        <w:ind w:left="3600" w:hanging="360"/>
      </w:pPr>
      <w:rPr>
        <w:rFonts w:ascii="Courier New" w:hAnsi="Courier New" w:hint="default"/>
      </w:rPr>
    </w:lvl>
    <w:lvl w:ilvl="5" w:tplc="97644EB6">
      <w:start w:val="1"/>
      <w:numFmt w:val="bullet"/>
      <w:lvlText w:val=""/>
      <w:lvlJc w:val="left"/>
      <w:pPr>
        <w:ind w:left="4320" w:hanging="360"/>
      </w:pPr>
      <w:rPr>
        <w:rFonts w:ascii="Wingdings" w:hAnsi="Wingdings" w:hint="default"/>
      </w:rPr>
    </w:lvl>
    <w:lvl w:ilvl="6" w:tplc="06C4FDE6">
      <w:start w:val="1"/>
      <w:numFmt w:val="bullet"/>
      <w:lvlText w:val=""/>
      <w:lvlJc w:val="left"/>
      <w:pPr>
        <w:ind w:left="5040" w:hanging="360"/>
      </w:pPr>
      <w:rPr>
        <w:rFonts w:ascii="Symbol" w:hAnsi="Symbol" w:hint="default"/>
      </w:rPr>
    </w:lvl>
    <w:lvl w:ilvl="7" w:tplc="13561AAC">
      <w:start w:val="1"/>
      <w:numFmt w:val="bullet"/>
      <w:lvlText w:val="o"/>
      <w:lvlJc w:val="left"/>
      <w:pPr>
        <w:ind w:left="5760" w:hanging="360"/>
      </w:pPr>
      <w:rPr>
        <w:rFonts w:ascii="Courier New" w:hAnsi="Courier New" w:hint="default"/>
      </w:rPr>
    </w:lvl>
    <w:lvl w:ilvl="8" w:tplc="BA4A4324">
      <w:start w:val="1"/>
      <w:numFmt w:val="bullet"/>
      <w:lvlText w:val=""/>
      <w:lvlJc w:val="left"/>
      <w:pPr>
        <w:ind w:left="6480" w:hanging="360"/>
      </w:pPr>
      <w:rPr>
        <w:rFonts w:ascii="Wingdings" w:hAnsi="Wingdings" w:hint="default"/>
      </w:rPr>
    </w:lvl>
  </w:abstractNum>
  <w:abstractNum w:abstractNumId="17" w15:restartNumberingAfterBreak="0">
    <w:nsid w:val="48EB3202"/>
    <w:multiLevelType w:val="hybridMultilevel"/>
    <w:tmpl w:val="73BC7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2686B"/>
    <w:multiLevelType w:val="hybridMultilevel"/>
    <w:tmpl w:val="644E9056"/>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C6F59"/>
    <w:multiLevelType w:val="multilevel"/>
    <w:tmpl w:val="DC066A5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D712EA2"/>
    <w:multiLevelType w:val="hybridMultilevel"/>
    <w:tmpl w:val="698C7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1F4672"/>
    <w:multiLevelType w:val="hybridMultilevel"/>
    <w:tmpl w:val="8850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023640"/>
    <w:multiLevelType w:val="hybridMultilevel"/>
    <w:tmpl w:val="CA245C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370D83"/>
    <w:multiLevelType w:val="multilevel"/>
    <w:tmpl w:val="1FD21F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5561606"/>
    <w:multiLevelType w:val="hybridMultilevel"/>
    <w:tmpl w:val="43B847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A945C8"/>
    <w:multiLevelType w:val="hybridMultilevel"/>
    <w:tmpl w:val="89949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135C52"/>
    <w:multiLevelType w:val="hybridMultilevel"/>
    <w:tmpl w:val="AD9011FE"/>
    <w:lvl w:ilvl="0" w:tplc="27122610">
      <w:start w:val="1"/>
      <w:numFmt w:val="bullet"/>
      <w:lvlText w:val=""/>
      <w:lvlJc w:val="left"/>
      <w:pPr>
        <w:ind w:left="720" w:hanging="360"/>
      </w:pPr>
      <w:rPr>
        <w:rFonts w:ascii="Symbol" w:hAnsi="Symbol"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0450A4C"/>
    <w:multiLevelType w:val="hybridMultilevel"/>
    <w:tmpl w:val="8724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9673BB"/>
    <w:multiLevelType w:val="multilevel"/>
    <w:tmpl w:val="40BE3D5A"/>
    <w:lvl w:ilvl="0">
      <w:start w:val="1"/>
      <w:numFmt w:val="bullet"/>
      <w:lvlText w:val=""/>
      <w:lvlJc w:val="left"/>
      <w:pPr>
        <w:tabs>
          <w:tab w:val="num" w:pos="-3960"/>
        </w:tabs>
        <w:ind w:left="-396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1080"/>
        </w:tabs>
        <w:ind w:left="-1080" w:hanging="360"/>
      </w:pPr>
      <w:rPr>
        <w:rFonts w:ascii="Wingdings" w:hAnsi="Wingdings" w:hint="default"/>
        <w:sz w:val="20"/>
      </w:rPr>
    </w:lvl>
    <w:lvl w:ilvl="5" w:tentative="1">
      <w:start w:val="1"/>
      <w:numFmt w:val="bullet"/>
      <w:lvlText w:val=""/>
      <w:lvlJc w:val="left"/>
      <w:pPr>
        <w:tabs>
          <w:tab w:val="num" w:pos="-360"/>
        </w:tabs>
        <w:ind w:left="-360" w:hanging="360"/>
      </w:pPr>
      <w:rPr>
        <w:rFonts w:ascii="Wingdings" w:hAnsi="Wingdings" w:hint="default"/>
        <w:sz w:val="20"/>
      </w:rPr>
    </w:lvl>
    <w:lvl w:ilvl="6" w:tentative="1">
      <w:start w:val="1"/>
      <w:numFmt w:val="bullet"/>
      <w:lvlText w:val=""/>
      <w:lvlJc w:val="left"/>
      <w:pPr>
        <w:tabs>
          <w:tab w:val="num" w:pos="360"/>
        </w:tabs>
        <w:ind w:left="360" w:hanging="360"/>
      </w:pPr>
      <w:rPr>
        <w:rFonts w:ascii="Wingdings" w:hAnsi="Wingdings" w:hint="default"/>
        <w:sz w:val="20"/>
      </w:rPr>
    </w:lvl>
    <w:lvl w:ilvl="7" w:tentative="1">
      <w:start w:val="1"/>
      <w:numFmt w:val="bullet"/>
      <w:lvlText w:val=""/>
      <w:lvlJc w:val="left"/>
      <w:pPr>
        <w:tabs>
          <w:tab w:val="num" w:pos="1080"/>
        </w:tabs>
        <w:ind w:left="1080" w:hanging="360"/>
      </w:pPr>
      <w:rPr>
        <w:rFonts w:ascii="Wingdings" w:hAnsi="Wingdings" w:hint="default"/>
        <w:sz w:val="20"/>
      </w:rPr>
    </w:lvl>
    <w:lvl w:ilvl="8" w:tentative="1">
      <w:start w:val="1"/>
      <w:numFmt w:val="bullet"/>
      <w:lvlText w:val=""/>
      <w:lvlJc w:val="left"/>
      <w:pPr>
        <w:tabs>
          <w:tab w:val="num" w:pos="1800"/>
        </w:tabs>
        <w:ind w:left="1800" w:hanging="360"/>
      </w:pPr>
      <w:rPr>
        <w:rFonts w:ascii="Wingdings" w:hAnsi="Wingdings" w:hint="default"/>
        <w:sz w:val="20"/>
      </w:rPr>
    </w:lvl>
  </w:abstractNum>
  <w:abstractNum w:abstractNumId="29" w15:restartNumberingAfterBreak="0">
    <w:nsid w:val="6453017B"/>
    <w:multiLevelType w:val="hybridMultilevel"/>
    <w:tmpl w:val="E28A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EE3E89"/>
    <w:multiLevelType w:val="hybridMultilevel"/>
    <w:tmpl w:val="DE145D78"/>
    <w:lvl w:ilvl="0" w:tplc="27122610">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087FB2"/>
    <w:multiLevelType w:val="hybridMultilevel"/>
    <w:tmpl w:val="140EE3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83F7D8D"/>
    <w:multiLevelType w:val="hybridMultilevel"/>
    <w:tmpl w:val="7B26C9A6"/>
    <w:lvl w:ilvl="0" w:tplc="27122610">
      <w:start w:val="1"/>
      <w:numFmt w:val="bullet"/>
      <w:lvlText w:val=""/>
      <w:lvlJc w:val="left"/>
      <w:pPr>
        <w:ind w:left="720" w:hanging="360"/>
      </w:pPr>
      <w:rPr>
        <w:rFonts w:ascii="Symbol" w:hAnsi="Symbol"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7445009"/>
    <w:multiLevelType w:val="hybridMultilevel"/>
    <w:tmpl w:val="8524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7406B9"/>
    <w:multiLevelType w:val="hybridMultilevel"/>
    <w:tmpl w:val="4A3E9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782E73"/>
    <w:multiLevelType w:val="hybridMultilevel"/>
    <w:tmpl w:val="57D05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957A7C"/>
    <w:multiLevelType w:val="hybridMultilevel"/>
    <w:tmpl w:val="53F2E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5323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F7A4A6A"/>
    <w:multiLevelType w:val="hybridMultilevel"/>
    <w:tmpl w:val="2488E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9091908">
    <w:abstractNumId w:val="27"/>
  </w:num>
  <w:num w:numId="2" w16cid:durableId="578179684">
    <w:abstractNumId w:val="2"/>
  </w:num>
  <w:num w:numId="3" w16cid:durableId="1457798633">
    <w:abstractNumId w:val="23"/>
  </w:num>
  <w:num w:numId="4" w16cid:durableId="1741899902">
    <w:abstractNumId w:val="28"/>
  </w:num>
  <w:num w:numId="5" w16cid:durableId="1593468944">
    <w:abstractNumId w:val="1"/>
  </w:num>
  <w:num w:numId="6" w16cid:durableId="383800530">
    <w:abstractNumId w:val="0"/>
  </w:num>
  <w:num w:numId="7" w16cid:durableId="1151217619">
    <w:abstractNumId w:val="17"/>
  </w:num>
  <w:num w:numId="8" w16cid:durableId="1545095792">
    <w:abstractNumId w:val="35"/>
  </w:num>
  <w:num w:numId="9" w16cid:durableId="506822464">
    <w:abstractNumId w:val="4"/>
  </w:num>
  <w:num w:numId="10" w16cid:durableId="913273024">
    <w:abstractNumId w:val="19"/>
  </w:num>
  <w:num w:numId="11" w16cid:durableId="62487794">
    <w:abstractNumId w:val="12"/>
  </w:num>
  <w:num w:numId="12" w16cid:durableId="520820107">
    <w:abstractNumId w:val="22"/>
  </w:num>
  <w:num w:numId="13" w16cid:durableId="1865173317">
    <w:abstractNumId w:val="8"/>
  </w:num>
  <w:num w:numId="14" w16cid:durableId="2100174126">
    <w:abstractNumId w:val="18"/>
  </w:num>
  <w:num w:numId="15" w16cid:durableId="1443568294">
    <w:abstractNumId w:val="37"/>
  </w:num>
  <w:num w:numId="16" w16cid:durableId="1952397904">
    <w:abstractNumId w:val="20"/>
  </w:num>
  <w:num w:numId="17" w16cid:durableId="471799874">
    <w:abstractNumId w:val="24"/>
  </w:num>
  <w:num w:numId="18" w16cid:durableId="1407532414">
    <w:abstractNumId w:val="5"/>
  </w:num>
  <w:num w:numId="19" w16cid:durableId="1827894765">
    <w:abstractNumId w:val="29"/>
  </w:num>
  <w:num w:numId="20" w16cid:durableId="1349256323">
    <w:abstractNumId w:val="14"/>
  </w:num>
  <w:num w:numId="21" w16cid:durableId="1458722375">
    <w:abstractNumId w:val="11"/>
  </w:num>
  <w:num w:numId="22" w16cid:durableId="962883153">
    <w:abstractNumId w:val="33"/>
  </w:num>
  <w:num w:numId="23" w16cid:durableId="1295066776">
    <w:abstractNumId w:val="25"/>
  </w:num>
  <w:num w:numId="24" w16cid:durableId="1895045551">
    <w:abstractNumId w:val="3"/>
  </w:num>
  <w:num w:numId="25" w16cid:durableId="1937320335">
    <w:abstractNumId w:val="15"/>
  </w:num>
  <w:num w:numId="26" w16cid:durableId="807087679">
    <w:abstractNumId w:val="31"/>
  </w:num>
  <w:num w:numId="27" w16cid:durableId="1162042214">
    <w:abstractNumId w:val="13"/>
  </w:num>
  <w:num w:numId="28" w16cid:durableId="1685402484">
    <w:abstractNumId w:val="10"/>
  </w:num>
  <w:num w:numId="29" w16cid:durableId="178666163">
    <w:abstractNumId w:val="6"/>
  </w:num>
  <w:num w:numId="30" w16cid:durableId="2058580957">
    <w:abstractNumId w:val="9"/>
  </w:num>
  <w:num w:numId="31" w16cid:durableId="1192913689">
    <w:abstractNumId w:val="30"/>
  </w:num>
  <w:num w:numId="32" w16cid:durableId="1564831160">
    <w:abstractNumId w:val="36"/>
  </w:num>
  <w:num w:numId="33" w16cid:durableId="172645441">
    <w:abstractNumId w:val="34"/>
  </w:num>
  <w:num w:numId="34" w16cid:durableId="1661422568">
    <w:abstractNumId w:val="32"/>
  </w:num>
  <w:num w:numId="35" w16cid:durableId="1537039371">
    <w:abstractNumId w:val="7"/>
  </w:num>
  <w:num w:numId="36" w16cid:durableId="240721193">
    <w:abstractNumId w:val="26"/>
  </w:num>
  <w:num w:numId="37" w16cid:durableId="2094862221">
    <w:abstractNumId w:val="21"/>
  </w:num>
  <w:num w:numId="38" w16cid:durableId="575357157">
    <w:abstractNumId w:val="16"/>
  </w:num>
  <w:num w:numId="39" w16cid:durableId="1933515553">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F4"/>
    <w:rsid w:val="00000DF8"/>
    <w:rsid w:val="00001FE5"/>
    <w:rsid w:val="00004095"/>
    <w:rsid w:val="000048E8"/>
    <w:rsid w:val="00005208"/>
    <w:rsid w:val="0000562A"/>
    <w:rsid w:val="00005B46"/>
    <w:rsid w:val="00005F54"/>
    <w:rsid w:val="00010E08"/>
    <w:rsid w:val="0001140D"/>
    <w:rsid w:val="00014DB6"/>
    <w:rsid w:val="00016E69"/>
    <w:rsid w:val="00017EE0"/>
    <w:rsid w:val="00020455"/>
    <w:rsid w:val="00020625"/>
    <w:rsid w:val="00021B4D"/>
    <w:rsid w:val="000229FD"/>
    <w:rsid w:val="000232F4"/>
    <w:rsid w:val="000235F5"/>
    <w:rsid w:val="00023659"/>
    <w:rsid w:val="00023EAD"/>
    <w:rsid w:val="00025877"/>
    <w:rsid w:val="00025D85"/>
    <w:rsid w:val="000269F6"/>
    <w:rsid w:val="00026FCC"/>
    <w:rsid w:val="00027B22"/>
    <w:rsid w:val="00027ED4"/>
    <w:rsid w:val="00030051"/>
    <w:rsid w:val="00030528"/>
    <w:rsid w:val="000308A9"/>
    <w:rsid w:val="00031535"/>
    <w:rsid w:val="00031881"/>
    <w:rsid w:val="00033B4C"/>
    <w:rsid w:val="000347EB"/>
    <w:rsid w:val="00036AAB"/>
    <w:rsid w:val="000372C4"/>
    <w:rsid w:val="00037B1E"/>
    <w:rsid w:val="00037BA8"/>
    <w:rsid w:val="0004036A"/>
    <w:rsid w:val="00041185"/>
    <w:rsid w:val="00042409"/>
    <w:rsid w:val="00042A79"/>
    <w:rsid w:val="00042C42"/>
    <w:rsid w:val="0004352F"/>
    <w:rsid w:val="00043681"/>
    <w:rsid w:val="00043E0B"/>
    <w:rsid w:val="0004407B"/>
    <w:rsid w:val="00045A73"/>
    <w:rsid w:val="00045C5C"/>
    <w:rsid w:val="0004665A"/>
    <w:rsid w:val="00046889"/>
    <w:rsid w:val="00050478"/>
    <w:rsid w:val="00050E09"/>
    <w:rsid w:val="00051365"/>
    <w:rsid w:val="00051577"/>
    <w:rsid w:val="000523A7"/>
    <w:rsid w:val="000524F8"/>
    <w:rsid w:val="00052DB1"/>
    <w:rsid w:val="00053AC0"/>
    <w:rsid w:val="000540D8"/>
    <w:rsid w:val="0005450A"/>
    <w:rsid w:val="00054606"/>
    <w:rsid w:val="00054800"/>
    <w:rsid w:val="0005530D"/>
    <w:rsid w:val="000558AA"/>
    <w:rsid w:val="00055FE0"/>
    <w:rsid w:val="000564D1"/>
    <w:rsid w:val="000576C3"/>
    <w:rsid w:val="00057742"/>
    <w:rsid w:val="00057A94"/>
    <w:rsid w:val="00061ABF"/>
    <w:rsid w:val="00061C4A"/>
    <w:rsid w:val="000623E3"/>
    <w:rsid w:val="000629E2"/>
    <w:rsid w:val="00062AC7"/>
    <w:rsid w:val="000632D6"/>
    <w:rsid w:val="00064493"/>
    <w:rsid w:val="00064529"/>
    <w:rsid w:val="00064E88"/>
    <w:rsid w:val="00065084"/>
    <w:rsid w:val="00065617"/>
    <w:rsid w:val="00065C19"/>
    <w:rsid w:val="00065EB4"/>
    <w:rsid w:val="00070877"/>
    <w:rsid w:val="00070ED8"/>
    <w:rsid w:val="00071455"/>
    <w:rsid w:val="0007234C"/>
    <w:rsid w:val="00073019"/>
    <w:rsid w:val="000737A0"/>
    <w:rsid w:val="00073978"/>
    <w:rsid w:val="0007429C"/>
    <w:rsid w:val="0007432B"/>
    <w:rsid w:val="000745BD"/>
    <w:rsid w:val="00074FC8"/>
    <w:rsid w:val="000766D2"/>
    <w:rsid w:val="00076B7E"/>
    <w:rsid w:val="000770F8"/>
    <w:rsid w:val="000774AC"/>
    <w:rsid w:val="00077504"/>
    <w:rsid w:val="00077659"/>
    <w:rsid w:val="000778A1"/>
    <w:rsid w:val="00077E0A"/>
    <w:rsid w:val="000806AB"/>
    <w:rsid w:val="000807DC"/>
    <w:rsid w:val="00080C27"/>
    <w:rsid w:val="00080EC3"/>
    <w:rsid w:val="00081D3C"/>
    <w:rsid w:val="00081D9F"/>
    <w:rsid w:val="000821DC"/>
    <w:rsid w:val="0008245D"/>
    <w:rsid w:val="00082C32"/>
    <w:rsid w:val="0008560E"/>
    <w:rsid w:val="00087558"/>
    <w:rsid w:val="00087CAE"/>
    <w:rsid w:val="00090E03"/>
    <w:rsid w:val="000927BD"/>
    <w:rsid w:val="000937A6"/>
    <w:rsid w:val="00093D60"/>
    <w:rsid w:val="000949D7"/>
    <w:rsid w:val="00095DA8"/>
    <w:rsid w:val="00096153"/>
    <w:rsid w:val="000971AF"/>
    <w:rsid w:val="00097DF2"/>
    <w:rsid w:val="000A0080"/>
    <w:rsid w:val="000A0C23"/>
    <w:rsid w:val="000A14D1"/>
    <w:rsid w:val="000A251F"/>
    <w:rsid w:val="000A29E9"/>
    <w:rsid w:val="000A3817"/>
    <w:rsid w:val="000A3B43"/>
    <w:rsid w:val="000A41FD"/>
    <w:rsid w:val="000A512E"/>
    <w:rsid w:val="000A793B"/>
    <w:rsid w:val="000B0BD9"/>
    <w:rsid w:val="000B150A"/>
    <w:rsid w:val="000B1C3A"/>
    <w:rsid w:val="000B1C42"/>
    <w:rsid w:val="000B2384"/>
    <w:rsid w:val="000B27D3"/>
    <w:rsid w:val="000B2EEB"/>
    <w:rsid w:val="000B3292"/>
    <w:rsid w:val="000B420C"/>
    <w:rsid w:val="000B4E9B"/>
    <w:rsid w:val="000B5298"/>
    <w:rsid w:val="000B5757"/>
    <w:rsid w:val="000B5F2C"/>
    <w:rsid w:val="000B692E"/>
    <w:rsid w:val="000B7A0F"/>
    <w:rsid w:val="000B7DF6"/>
    <w:rsid w:val="000C0B5F"/>
    <w:rsid w:val="000C1C3A"/>
    <w:rsid w:val="000C20E7"/>
    <w:rsid w:val="000C24E0"/>
    <w:rsid w:val="000C3B84"/>
    <w:rsid w:val="000C3CA5"/>
    <w:rsid w:val="000C5533"/>
    <w:rsid w:val="000C5B76"/>
    <w:rsid w:val="000C6130"/>
    <w:rsid w:val="000C6CA5"/>
    <w:rsid w:val="000C72B2"/>
    <w:rsid w:val="000C7482"/>
    <w:rsid w:val="000C77CF"/>
    <w:rsid w:val="000D0730"/>
    <w:rsid w:val="000D175D"/>
    <w:rsid w:val="000D3A62"/>
    <w:rsid w:val="000D459A"/>
    <w:rsid w:val="000D587E"/>
    <w:rsid w:val="000D6C29"/>
    <w:rsid w:val="000D6EED"/>
    <w:rsid w:val="000D7A62"/>
    <w:rsid w:val="000E0C89"/>
    <w:rsid w:val="000E0E87"/>
    <w:rsid w:val="000E1C83"/>
    <w:rsid w:val="000E207E"/>
    <w:rsid w:val="000E24C1"/>
    <w:rsid w:val="000E2533"/>
    <w:rsid w:val="000E2A5C"/>
    <w:rsid w:val="000E30C1"/>
    <w:rsid w:val="000E3135"/>
    <w:rsid w:val="000E44C3"/>
    <w:rsid w:val="000E51A4"/>
    <w:rsid w:val="000E5755"/>
    <w:rsid w:val="000E57E4"/>
    <w:rsid w:val="000E5B2C"/>
    <w:rsid w:val="000E5C4C"/>
    <w:rsid w:val="000E7159"/>
    <w:rsid w:val="000E723E"/>
    <w:rsid w:val="000E7B65"/>
    <w:rsid w:val="000F036D"/>
    <w:rsid w:val="000F0856"/>
    <w:rsid w:val="000F0DBD"/>
    <w:rsid w:val="000F11D4"/>
    <w:rsid w:val="000F21F9"/>
    <w:rsid w:val="000F329E"/>
    <w:rsid w:val="000F34BD"/>
    <w:rsid w:val="000F364A"/>
    <w:rsid w:val="000F3776"/>
    <w:rsid w:val="000F3960"/>
    <w:rsid w:val="000F5215"/>
    <w:rsid w:val="000F6347"/>
    <w:rsid w:val="000F6C9E"/>
    <w:rsid w:val="000F7675"/>
    <w:rsid w:val="001005B5"/>
    <w:rsid w:val="00101398"/>
    <w:rsid w:val="001022E1"/>
    <w:rsid w:val="0010232A"/>
    <w:rsid w:val="001031CB"/>
    <w:rsid w:val="00103255"/>
    <w:rsid w:val="00103697"/>
    <w:rsid w:val="00105542"/>
    <w:rsid w:val="001056B1"/>
    <w:rsid w:val="001056CD"/>
    <w:rsid w:val="0010619D"/>
    <w:rsid w:val="00110B35"/>
    <w:rsid w:val="00110F8E"/>
    <w:rsid w:val="0011237C"/>
    <w:rsid w:val="00113D5C"/>
    <w:rsid w:val="00117A38"/>
    <w:rsid w:val="00121283"/>
    <w:rsid w:val="001213A8"/>
    <w:rsid w:val="001225DE"/>
    <w:rsid w:val="00123702"/>
    <w:rsid w:val="00123C6A"/>
    <w:rsid w:val="00125410"/>
    <w:rsid w:val="00126EAA"/>
    <w:rsid w:val="00127ACB"/>
    <w:rsid w:val="00127D7A"/>
    <w:rsid w:val="00127E8F"/>
    <w:rsid w:val="00130EC0"/>
    <w:rsid w:val="001311EA"/>
    <w:rsid w:val="00132593"/>
    <w:rsid w:val="0013291D"/>
    <w:rsid w:val="00133428"/>
    <w:rsid w:val="00133B82"/>
    <w:rsid w:val="00133D8E"/>
    <w:rsid w:val="00133F77"/>
    <w:rsid w:val="00135CA6"/>
    <w:rsid w:val="001364B5"/>
    <w:rsid w:val="00136532"/>
    <w:rsid w:val="001367F1"/>
    <w:rsid w:val="00136AA9"/>
    <w:rsid w:val="00137110"/>
    <w:rsid w:val="001378EF"/>
    <w:rsid w:val="0014016B"/>
    <w:rsid w:val="0014029C"/>
    <w:rsid w:val="00141A5D"/>
    <w:rsid w:val="0014228C"/>
    <w:rsid w:val="00143418"/>
    <w:rsid w:val="00143559"/>
    <w:rsid w:val="0014369F"/>
    <w:rsid w:val="00143948"/>
    <w:rsid w:val="00143CFE"/>
    <w:rsid w:val="00143D0D"/>
    <w:rsid w:val="001446FB"/>
    <w:rsid w:val="00145457"/>
    <w:rsid w:val="001455FE"/>
    <w:rsid w:val="00146321"/>
    <w:rsid w:val="001464AD"/>
    <w:rsid w:val="001469F0"/>
    <w:rsid w:val="00146ABA"/>
    <w:rsid w:val="0014706D"/>
    <w:rsid w:val="00147A5B"/>
    <w:rsid w:val="00150AD2"/>
    <w:rsid w:val="00151B02"/>
    <w:rsid w:val="00151EC6"/>
    <w:rsid w:val="00152753"/>
    <w:rsid w:val="00152DA7"/>
    <w:rsid w:val="0015345D"/>
    <w:rsid w:val="00153877"/>
    <w:rsid w:val="00154BDA"/>
    <w:rsid w:val="00154D0B"/>
    <w:rsid w:val="00155778"/>
    <w:rsid w:val="00156684"/>
    <w:rsid w:val="001568AD"/>
    <w:rsid w:val="001569AB"/>
    <w:rsid w:val="001569E1"/>
    <w:rsid w:val="00157CA5"/>
    <w:rsid w:val="0016096B"/>
    <w:rsid w:val="00160E90"/>
    <w:rsid w:val="00160FBA"/>
    <w:rsid w:val="00164023"/>
    <w:rsid w:val="00164255"/>
    <w:rsid w:val="00164CFF"/>
    <w:rsid w:val="00165E31"/>
    <w:rsid w:val="001666A7"/>
    <w:rsid w:val="00166A0E"/>
    <w:rsid w:val="00170A31"/>
    <w:rsid w:val="001716ED"/>
    <w:rsid w:val="00171D57"/>
    <w:rsid w:val="00171E28"/>
    <w:rsid w:val="0017289A"/>
    <w:rsid w:val="00173265"/>
    <w:rsid w:val="00173976"/>
    <w:rsid w:val="00173B37"/>
    <w:rsid w:val="00173EA2"/>
    <w:rsid w:val="00174408"/>
    <w:rsid w:val="00174428"/>
    <w:rsid w:val="001749CD"/>
    <w:rsid w:val="001752CD"/>
    <w:rsid w:val="00175905"/>
    <w:rsid w:val="001807CE"/>
    <w:rsid w:val="00180F43"/>
    <w:rsid w:val="00181E4B"/>
    <w:rsid w:val="00182C3D"/>
    <w:rsid w:val="00183EF3"/>
    <w:rsid w:val="00184300"/>
    <w:rsid w:val="00184598"/>
    <w:rsid w:val="00185DD1"/>
    <w:rsid w:val="001869DF"/>
    <w:rsid w:val="00186BD9"/>
    <w:rsid w:val="00190192"/>
    <w:rsid w:val="00190388"/>
    <w:rsid w:val="00190403"/>
    <w:rsid w:val="0019067B"/>
    <w:rsid w:val="0019196D"/>
    <w:rsid w:val="00192037"/>
    <w:rsid w:val="001938E1"/>
    <w:rsid w:val="001939A9"/>
    <w:rsid w:val="00193A05"/>
    <w:rsid w:val="00194158"/>
    <w:rsid w:val="00194172"/>
    <w:rsid w:val="00194A44"/>
    <w:rsid w:val="00194B3C"/>
    <w:rsid w:val="00194B90"/>
    <w:rsid w:val="00194E07"/>
    <w:rsid w:val="001964BB"/>
    <w:rsid w:val="0019683C"/>
    <w:rsid w:val="00196DEF"/>
    <w:rsid w:val="001A0D12"/>
    <w:rsid w:val="001A0D30"/>
    <w:rsid w:val="001A0E27"/>
    <w:rsid w:val="001A116F"/>
    <w:rsid w:val="001A1DBD"/>
    <w:rsid w:val="001A2ADA"/>
    <w:rsid w:val="001A2C69"/>
    <w:rsid w:val="001A3152"/>
    <w:rsid w:val="001A3167"/>
    <w:rsid w:val="001A3A79"/>
    <w:rsid w:val="001A446D"/>
    <w:rsid w:val="001A5638"/>
    <w:rsid w:val="001A6BA9"/>
    <w:rsid w:val="001B00CF"/>
    <w:rsid w:val="001B0265"/>
    <w:rsid w:val="001B0A4F"/>
    <w:rsid w:val="001B0A5A"/>
    <w:rsid w:val="001B0B3E"/>
    <w:rsid w:val="001B15A1"/>
    <w:rsid w:val="001B178D"/>
    <w:rsid w:val="001B1BD2"/>
    <w:rsid w:val="001B1D17"/>
    <w:rsid w:val="001B1FFD"/>
    <w:rsid w:val="001B2869"/>
    <w:rsid w:val="001B2C9D"/>
    <w:rsid w:val="001B3266"/>
    <w:rsid w:val="001B498A"/>
    <w:rsid w:val="001B5145"/>
    <w:rsid w:val="001B618E"/>
    <w:rsid w:val="001B6725"/>
    <w:rsid w:val="001B6D2B"/>
    <w:rsid w:val="001B6F69"/>
    <w:rsid w:val="001B7B39"/>
    <w:rsid w:val="001C01A0"/>
    <w:rsid w:val="001C0B43"/>
    <w:rsid w:val="001C106A"/>
    <w:rsid w:val="001C141E"/>
    <w:rsid w:val="001C14D7"/>
    <w:rsid w:val="001C1778"/>
    <w:rsid w:val="001C2790"/>
    <w:rsid w:val="001C3D48"/>
    <w:rsid w:val="001C45DB"/>
    <w:rsid w:val="001C4B40"/>
    <w:rsid w:val="001C51EC"/>
    <w:rsid w:val="001C57E1"/>
    <w:rsid w:val="001C6B90"/>
    <w:rsid w:val="001C7394"/>
    <w:rsid w:val="001C7943"/>
    <w:rsid w:val="001D05FB"/>
    <w:rsid w:val="001D07BB"/>
    <w:rsid w:val="001D1F23"/>
    <w:rsid w:val="001D1F26"/>
    <w:rsid w:val="001D2329"/>
    <w:rsid w:val="001D23AB"/>
    <w:rsid w:val="001D2980"/>
    <w:rsid w:val="001D31A6"/>
    <w:rsid w:val="001D3B08"/>
    <w:rsid w:val="001D3C57"/>
    <w:rsid w:val="001D51B1"/>
    <w:rsid w:val="001D54D1"/>
    <w:rsid w:val="001D7D27"/>
    <w:rsid w:val="001E032B"/>
    <w:rsid w:val="001E09DC"/>
    <w:rsid w:val="001E1389"/>
    <w:rsid w:val="001E161F"/>
    <w:rsid w:val="001E1F5F"/>
    <w:rsid w:val="001E2B96"/>
    <w:rsid w:val="001E392D"/>
    <w:rsid w:val="001E40CE"/>
    <w:rsid w:val="001E46B0"/>
    <w:rsid w:val="001E52C3"/>
    <w:rsid w:val="001E55BD"/>
    <w:rsid w:val="001E6100"/>
    <w:rsid w:val="001E6152"/>
    <w:rsid w:val="001E61DF"/>
    <w:rsid w:val="001E6681"/>
    <w:rsid w:val="001E68D1"/>
    <w:rsid w:val="001E6DD3"/>
    <w:rsid w:val="001E769C"/>
    <w:rsid w:val="001E7724"/>
    <w:rsid w:val="001F0B91"/>
    <w:rsid w:val="001F12C5"/>
    <w:rsid w:val="001F1654"/>
    <w:rsid w:val="001F3290"/>
    <w:rsid w:val="001F3B26"/>
    <w:rsid w:val="001F4146"/>
    <w:rsid w:val="001F4A6D"/>
    <w:rsid w:val="001F616B"/>
    <w:rsid w:val="001F6477"/>
    <w:rsid w:val="001F71CB"/>
    <w:rsid w:val="00200A18"/>
    <w:rsid w:val="00201066"/>
    <w:rsid w:val="002012C0"/>
    <w:rsid w:val="00201775"/>
    <w:rsid w:val="0020182A"/>
    <w:rsid w:val="00201B3A"/>
    <w:rsid w:val="0020207D"/>
    <w:rsid w:val="0020233D"/>
    <w:rsid w:val="00202837"/>
    <w:rsid w:val="002037F1"/>
    <w:rsid w:val="00205BF5"/>
    <w:rsid w:val="002075A3"/>
    <w:rsid w:val="002113AC"/>
    <w:rsid w:val="00211464"/>
    <w:rsid w:val="00212007"/>
    <w:rsid w:val="0021348B"/>
    <w:rsid w:val="00214101"/>
    <w:rsid w:val="002155A7"/>
    <w:rsid w:val="00215C79"/>
    <w:rsid w:val="0021627E"/>
    <w:rsid w:val="002172F4"/>
    <w:rsid w:val="0021740C"/>
    <w:rsid w:val="00220391"/>
    <w:rsid w:val="00222BB1"/>
    <w:rsid w:val="002232D9"/>
    <w:rsid w:val="0022374A"/>
    <w:rsid w:val="0022488F"/>
    <w:rsid w:val="002251C0"/>
    <w:rsid w:val="002258BF"/>
    <w:rsid w:val="00225AB3"/>
    <w:rsid w:val="00225EC7"/>
    <w:rsid w:val="00227525"/>
    <w:rsid w:val="0022797E"/>
    <w:rsid w:val="002300FF"/>
    <w:rsid w:val="0023052D"/>
    <w:rsid w:val="00230FF7"/>
    <w:rsid w:val="00231385"/>
    <w:rsid w:val="002314CB"/>
    <w:rsid w:val="00231A31"/>
    <w:rsid w:val="002323BE"/>
    <w:rsid w:val="002348F1"/>
    <w:rsid w:val="00235C35"/>
    <w:rsid w:val="00236133"/>
    <w:rsid w:val="00236AB6"/>
    <w:rsid w:val="00237185"/>
    <w:rsid w:val="00237231"/>
    <w:rsid w:val="00237786"/>
    <w:rsid w:val="0024014F"/>
    <w:rsid w:val="00240366"/>
    <w:rsid w:val="002411DD"/>
    <w:rsid w:val="002412B1"/>
    <w:rsid w:val="002417A4"/>
    <w:rsid w:val="00241D51"/>
    <w:rsid w:val="00242056"/>
    <w:rsid w:val="0024229A"/>
    <w:rsid w:val="00242308"/>
    <w:rsid w:val="002426AF"/>
    <w:rsid w:val="0024384C"/>
    <w:rsid w:val="002438EA"/>
    <w:rsid w:val="00246130"/>
    <w:rsid w:val="00246BFD"/>
    <w:rsid w:val="00246FDE"/>
    <w:rsid w:val="002478B9"/>
    <w:rsid w:val="00247D9F"/>
    <w:rsid w:val="00250293"/>
    <w:rsid w:val="0025061A"/>
    <w:rsid w:val="0025063D"/>
    <w:rsid w:val="002506DA"/>
    <w:rsid w:val="0025074E"/>
    <w:rsid w:val="00250ABA"/>
    <w:rsid w:val="00250D02"/>
    <w:rsid w:val="00251107"/>
    <w:rsid w:val="002513B6"/>
    <w:rsid w:val="00251EA2"/>
    <w:rsid w:val="00252BC3"/>
    <w:rsid w:val="00252C8E"/>
    <w:rsid w:val="00252CE5"/>
    <w:rsid w:val="00253199"/>
    <w:rsid w:val="002531D1"/>
    <w:rsid w:val="0025362B"/>
    <w:rsid w:val="00253672"/>
    <w:rsid w:val="00254075"/>
    <w:rsid w:val="002540E3"/>
    <w:rsid w:val="0025607B"/>
    <w:rsid w:val="00257C01"/>
    <w:rsid w:val="00260699"/>
    <w:rsid w:val="00262E14"/>
    <w:rsid w:val="00262F81"/>
    <w:rsid w:val="002630D8"/>
    <w:rsid w:val="002641ED"/>
    <w:rsid w:val="002647ED"/>
    <w:rsid w:val="002648D4"/>
    <w:rsid w:val="00265662"/>
    <w:rsid w:val="002664CE"/>
    <w:rsid w:val="00266935"/>
    <w:rsid w:val="00266B0B"/>
    <w:rsid w:val="00266F10"/>
    <w:rsid w:val="00267102"/>
    <w:rsid w:val="002679D6"/>
    <w:rsid w:val="002702FF"/>
    <w:rsid w:val="00270421"/>
    <w:rsid w:val="002704B3"/>
    <w:rsid w:val="002709E0"/>
    <w:rsid w:val="002713AF"/>
    <w:rsid w:val="002719E7"/>
    <w:rsid w:val="002720B9"/>
    <w:rsid w:val="00272555"/>
    <w:rsid w:val="002726B1"/>
    <w:rsid w:val="00272DA5"/>
    <w:rsid w:val="00273F57"/>
    <w:rsid w:val="0027407E"/>
    <w:rsid w:val="00276DB0"/>
    <w:rsid w:val="0027799A"/>
    <w:rsid w:val="00280D47"/>
    <w:rsid w:val="002814B5"/>
    <w:rsid w:val="00281D3D"/>
    <w:rsid w:val="00282DA3"/>
    <w:rsid w:val="00284228"/>
    <w:rsid w:val="00284390"/>
    <w:rsid w:val="00284526"/>
    <w:rsid w:val="002863CF"/>
    <w:rsid w:val="00290A5C"/>
    <w:rsid w:val="00290D0F"/>
    <w:rsid w:val="00291648"/>
    <w:rsid w:val="00293485"/>
    <w:rsid w:val="0029405C"/>
    <w:rsid w:val="00294D3A"/>
    <w:rsid w:val="00294D6A"/>
    <w:rsid w:val="00296085"/>
    <w:rsid w:val="00296E95"/>
    <w:rsid w:val="00297DCA"/>
    <w:rsid w:val="002A0D46"/>
    <w:rsid w:val="002A1324"/>
    <w:rsid w:val="002A1458"/>
    <w:rsid w:val="002A26A4"/>
    <w:rsid w:val="002A541B"/>
    <w:rsid w:val="002A546F"/>
    <w:rsid w:val="002A6D03"/>
    <w:rsid w:val="002A6FB1"/>
    <w:rsid w:val="002A7088"/>
    <w:rsid w:val="002B18D4"/>
    <w:rsid w:val="002B21D9"/>
    <w:rsid w:val="002B3789"/>
    <w:rsid w:val="002B3E65"/>
    <w:rsid w:val="002B4DD3"/>
    <w:rsid w:val="002B50D1"/>
    <w:rsid w:val="002B6956"/>
    <w:rsid w:val="002B74FC"/>
    <w:rsid w:val="002B7C36"/>
    <w:rsid w:val="002C0C4B"/>
    <w:rsid w:val="002C0C52"/>
    <w:rsid w:val="002C1737"/>
    <w:rsid w:val="002C261B"/>
    <w:rsid w:val="002C3801"/>
    <w:rsid w:val="002C50CE"/>
    <w:rsid w:val="002C5E4F"/>
    <w:rsid w:val="002C621A"/>
    <w:rsid w:val="002C685B"/>
    <w:rsid w:val="002D1156"/>
    <w:rsid w:val="002D1324"/>
    <w:rsid w:val="002D13BA"/>
    <w:rsid w:val="002D20C3"/>
    <w:rsid w:val="002D2A51"/>
    <w:rsid w:val="002D38D8"/>
    <w:rsid w:val="002D3F08"/>
    <w:rsid w:val="002D43E7"/>
    <w:rsid w:val="002D4738"/>
    <w:rsid w:val="002D52C9"/>
    <w:rsid w:val="002D5920"/>
    <w:rsid w:val="002D5F9A"/>
    <w:rsid w:val="002D617E"/>
    <w:rsid w:val="002D626A"/>
    <w:rsid w:val="002D6788"/>
    <w:rsid w:val="002D75FC"/>
    <w:rsid w:val="002D7BAE"/>
    <w:rsid w:val="002E013A"/>
    <w:rsid w:val="002E1522"/>
    <w:rsid w:val="002E3155"/>
    <w:rsid w:val="002E3251"/>
    <w:rsid w:val="002E3AF5"/>
    <w:rsid w:val="002E4A85"/>
    <w:rsid w:val="002E6988"/>
    <w:rsid w:val="002E6C83"/>
    <w:rsid w:val="002E76FA"/>
    <w:rsid w:val="002E77F1"/>
    <w:rsid w:val="002F24B0"/>
    <w:rsid w:val="002F3341"/>
    <w:rsid w:val="002F38F4"/>
    <w:rsid w:val="002F40E9"/>
    <w:rsid w:val="002F4892"/>
    <w:rsid w:val="002F78EF"/>
    <w:rsid w:val="002F7EF3"/>
    <w:rsid w:val="002F7FF5"/>
    <w:rsid w:val="003000BA"/>
    <w:rsid w:val="00300594"/>
    <w:rsid w:val="00300874"/>
    <w:rsid w:val="0030098D"/>
    <w:rsid w:val="00300E37"/>
    <w:rsid w:val="00302103"/>
    <w:rsid w:val="00302817"/>
    <w:rsid w:val="00302D24"/>
    <w:rsid w:val="0030316B"/>
    <w:rsid w:val="00303CB0"/>
    <w:rsid w:val="003058AB"/>
    <w:rsid w:val="003059D8"/>
    <w:rsid w:val="00305AA7"/>
    <w:rsid w:val="00306696"/>
    <w:rsid w:val="003067D8"/>
    <w:rsid w:val="00307B19"/>
    <w:rsid w:val="00307FBF"/>
    <w:rsid w:val="00310AF7"/>
    <w:rsid w:val="00310AFA"/>
    <w:rsid w:val="00311518"/>
    <w:rsid w:val="00313B32"/>
    <w:rsid w:val="00314ADD"/>
    <w:rsid w:val="00314E49"/>
    <w:rsid w:val="00314FA3"/>
    <w:rsid w:val="003153F6"/>
    <w:rsid w:val="00315AAE"/>
    <w:rsid w:val="003165E2"/>
    <w:rsid w:val="003169A7"/>
    <w:rsid w:val="00316C73"/>
    <w:rsid w:val="00317E80"/>
    <w:rsid w:val="00320BAE"/>
    <w:rsid w:val="00320D8B"/>
    <w:rsid w:val="00322948"/>
    <w:rsid w:val="003229A2"/>
    <w:rsid w:val="00323E66"/>
    <w:rsid w:val="00324C90"/>
    <w:rsid w:val="00327C89"/>
    <w:rsid w:val="00327CC5"/>
    <w:rsid w:val="00327CCB"/>
    <w:rsid w:val="00327D45"/>
    <w:rsid w:val="003300C1"/>
    <w:rsid w:val="0033136D"/>
    <w:rsid w:val="00331DCD"/>
    <w:rsid w:val="003321A1"/>
    <w:rsid w:val="00332574"/>
    <w:rsid w:val="00332904"/>
    <w:rsid w:val="00332B26"/>
    <w:rsid w:val="003338E0"/>
    <w:rsid w:val="00334306"/>
    <w:rsid w:val="00334613"/>
    <w:rsid w:val="0033473C"/>
    <w:rsid w:val="00334C65"/>
    <w:rsid w:val="00335097"/>
    <w:rsid w:val="0033529C"/>
    <w:rsid w:val="00335919"/>
    <w:rsid w:val="003359C0"/>
    <w:rsid w:val="00335E36"/>
    <w:rsid w:val="003360DB"/>
    <w:rsid w:val="00336F51"/>
    <w:rsid w:val="00337BFC"/>
    <w:rsid w:val="00337F0C"/>
    <w:rsid w:val="0034025B"/>
    <w:rsid w:val="00340ED5"/>
    <w:rsid w:val="003427B9"/>
    <w:rsid w:val="003435A4"/>
    <w:rsid w:val="00343B8F"/>
    <w:rsid w:val="003440E1"/>
    <w:rsid w:val="0034423C"/>
    <w:rsid w:val="00344307"/>
    <w:rsid w:val="00344A8C"/>
    <w:rsid w:val="00344BEE"/>
    <w:rsid w:val="00345D8A"/>
    <w:rsid w:val="00346E5B"/>
    <w:rsid w:val="00346E83"/>
    <w:rsid w:val="00347C38"/>
    <w:rsid w:val="00347FC4"/>
    <w:rsid w:val="003501D7"/>
    <w:rsid w:val="003504B9"/>
    <w:rsid w:val="003509A5"/>
    <w:rsid w:val="00352285"/>
    <w:rsid w:val="00352A44"/>
    <w:rsid w:val="003530D7"/>
    <w:rsid w:val="0035342C"/>
    <w:rsid w:val="00353C45"/>
    <w:rsid w:val="00353C99"/>
    <w:rsid w:val="00354714"/>
    <w:rsid w:val="003554EE"/>
    <w:rsid w:val="00355C60"/>
    <w:rsid w:val="003563C7"/>
    <w:rsid w:val="00357461"/>
    <w:rsid w:val="00357835"/>
    <w:rsid w:val="0035793B"/>
    <w:rsid w:val="00357C13"/>
    <w:rsid w:val="00360DAB"/>
    <w:rsid w:val="00362548"/>
    <w:rsid w:val="003629CA"/>
    <w:rsid w:val="00363691"/>
    <w:rsid w:val="00363698"/>
    <w:rsid w:val="00364139"/>
    <w:rsid w:val="0036463A"/>
    <w:rsid w:val="00365383"/>
    <w:rsid w:val="00365444"/>
    <w:rsid w:val="00367808"/>
    <w:rsid w:val="00370691"/>
    <w:rsid w:val="00372374"/>
    <w:rsid w:val="003742AB"/>
    <w:rsid w:val="00374E16"/>
    <w:rsid w:val="0037503A"/>
    <w:rsid w:val="0037565D"/>
    <w:rsid w:val="00375D77"/>
    <w:rsid w:val="00376039"/>
    <w:rsid w:val="00376307"/>
    <w:rsid w:val="00376BAA"/>
    <w:rsid w:val="00376BC8"/>
    <w:rsid w:val="00377BB3"/>
    <w:rsid w:val="003800E1"/>
    <w:rsid w:val="0038021A"/>
    <w:rsid w:val="003805C8"/>
    <w:rsid w:val="00380D82"/>
    <w:rsid w:val="00381341"/>
    <w:rsid w:val="00381E5A"/>
    <w:rsid w:val="0038257C"/>
    <w:rsid w:val="003834E2"/>
    <w:rsid w:val="0038379D"/>
    <w:rsid w:val="00383C0E"/>
    <w:rsid w:val="00384390"/>
    <w:rsid w:val="003849F6"/>
    <w:rsid w:val="0038517C"/>
    <w:rsid w:val="00385286"/>
    <w:rsid w:val="00385626"/>
    <w:rsid w:val="00387129"/>
    <w:rsid w:val="00387DB0"/>
    <w:rsid w:val="00387E2B"/>
    <w:rsid w:val="00387FB4"/>
    <w:rsid w:val="0039036F"/>
    <w:rsid w:val="00390DFD"/>
    <w:rsid w:val="00391D9B"/>
    <w:rsid w:val="003936B8"/>
    <w:rsid w:val="00394656"/>
    <w:rsid w:val="0039519A"/>
    <w:rsid w:val="003951E1"/>
    <w:rsid w:val="00395F8A"/>
    <w:rsid w:val="00396A5B"/>
    <w:rsid w:val="00397135"/>
    <w:rsid w:val="00397507"/>
    <w:rsid w:val="00397DA3"/>
    <w:rsid w:val="003A355E"/>
    <w:rsid w:val="003A4229"/>
    <w:rsid w:val="003A4245"/>
    <w:rsid w:val="003A531E"/>
    <w:rsid w:val="003A5831"/>
    <w:rsid w:val="003A62B9"/>
    <w:rsid w:val="003A678E"/>
    <w:rsid w:val="003A7CB6"/>
    <w:rsid w:val="003B0247"/>
    <w:rsid w:val="003B02B0"/>
    <w:rsid w:val="003B195C"/>
    <w:rsid w:val="003B42AC"/>
    <w:rsid w:val="003B59A1"/>
    <w:rsid w:val="003B62AC"/>
    <w:rsid w:val="003B6420"/>
    <w:rsid w:val="003B6DB8"/>
    <w:rsid w:val="003B75E2"/>
    <w:rsid w:val="003B767A"/>
    <w:rsid w:val="003C02D7"/>
    <w:rsid w:val="003C07E2"/>
    <w:rsid w:val="003C1954"/>
    <w:rsid w:val="003C1B1B"/>
    <w:rsid w:val="003C2651"/>
    <w:rsid w:val="003C3926"/>
    <w:rsid w:val="003C3D0A"/>
    <w:rsid w:val="003C469B"/>
    <w:rsid w:val="003C4B91"/>
    <w:rsid w:val="003C5770"/>
    <w:rsid w:val="003C58B9"/>
    <w:rsid w:val="003C58FB"/>
    <w:rsid w:val="003C5C40"/>
    <w:rsid w:val="003C7636"/>
    <w:rsid w:val="003C78BE"/>
    <w:rsid w:val="003D025F"/>
    <w:rsid w:val="003D0294"/>
    <w:rsid w:val="003D0B37"/>
    <w:rsid w:val="003D146C"/>
    <w:rsid w:val="003D1B29"/>
    <w:rsid w:val="003D3D55"/>
    <w:rsid w:val="003D43E2"/>
    <w:rsid w:val="003D4B08"/>
    <w:rsid w:val="003E0937"/>
    <w:rsid w:val="003E12DC"/>
    <w:rsid w:val="003E1EB6"/>
    <w:rsid w:val="003E2C7C"/>
    <w:rsid w:val="003E4AC1"/>
    <w:rsid w:val="003E58D1"/>
    <w:rsid w:val="003E6F98"/>
    <w:rsid w:val="003E7CC9"/>
    <w:rsid w:val="003E7E7E"/>
    <w:rsid w:val="003F0793"/>
    <w:rsid w:val="003F0BE1"/>
    <w:rsid w:val="003F18C0"/>
    <w:rsid w:val="003F1C6C"/>
    <w:rsid w:val="003F2F8F"/>
    <w:rsid w:val="003F3FD7"/>
    <w:rsid w:val="003F412F"/>
    <w:rsid w:val="003F484E"/>
    <w:rsid w:val="003F5E75"/>
    <w:rsid w:val="003F6298"/>
    <w:rsid w:val="003F62AF"/>
    <w:rsid w:val="003F6C05"/>
    <w:rsid w:val="003F7DB3"/>
    <w:rsid w:val="00402D91"/>
    <w:rsid w:val="00404774"/>
    <w:rsid w:val="004049B9"/>
    <w:rsid w:val="00405160"/>
    <w:rsid w:val="00405CCB"/>
    <w:rsid w:val="00405CD1"/>
    <w:rsid w:val="004064D0"/>
    <w:rsid w:val="0040691B"/>
    <w:rsid w:val="00407703"/>
    <w:rsid w:val="00407724"/>
    <w:rsid w:val="00407BFF"/>
    <w:rsid w:val="00411602"/>
    <w:rsid w:val="00412C6D"/>
    <w:rsid w:val="00412F5E"/>
    <w:rsid w:val="00413037"/>
    <w:rsid w:val="00413B1F"/>
    <w:rsid w:val="004148D2"/>
    <w:rsid w:val="00414CF0"/>
    <w:rsid w:val="00415AC9"/>
    <w:rsid w:val="00415E80"/>
    <w:rsid w:val="00416922"/>
    <w:rsid w:val="0041785F"/>
    <w:rsid w:val="00417B82"/>
    <w:rsid w:val="00417E8D"/>
    <w:rsid w:val="004209EF"/>
    <w:rsid w:val="0042239C"/>
    <w:rsid w:val="004229F9"/>
    <w:rsid w:val="00422A06"/>
    <w:rsid w:val="00422A18"/>
    <w:rsid w:val="00423CF9"/>
    <w:rsid w:val="00424115"/>
    <w:rsid w:val="004245EB"/>
    <w:rsid w:val="0042528C"/>
    <w:rsid w:val="00425DF1"/>
    <w:rsid w:val="004261DE"/>
    <w:rsid w:val="00426CFB"/>
    <w:rsid w:val="00430882"/>
    <w:rsid w:val="00430BC7"/>
    <w:rsid w:val="00431297"/>
    <w:rsid w:val="004322A8"/>
    <w:rsid w:val="00432750"/>
    <w:rsid w:val="004327BC"/>
    <w:rsid w:val="0043290F"/>
    <w:rsid w:val="004334C6"/>
    <w:rsid w:val="00433ABA"/>
    <w:rsid w:val="00433AD9"/>
    <w:rsid w:val="00433E84"/>
    <w:rsid w:val="004357D9"/>
    <w:rsid w:val="004362A4"/>
    <w:rsid w:val="00436752"/>
    <w:rsid w:val="004372DA"/>
    <w:rsid w:val="00437909"/>
    <w:rsid w:val="004379AA"/>
    <w:rsid w:val="0044066A"/>
    <w:rsid w:val="00440BBB"/>
    <w:rsid w:val="004425AC"/>
    <w:rsid w:val="0044321D"/>
    <w:rsid w:val="00443D12"/>
    <w:rsid w:val="0044440A"/>
    <w:rsid w:val="004449F5"/>
    <w:rsid w:val="00444FF6"/>
    <w:rsid w:val="00445433"/>
    <w:rsid w:val="00445CBA"/>
    <w:rsid w:val="00445D16"/>
    <w:rsid w:val="00445D5B"/>
    <w:rsid w:val="004466DC"/>
    <w:rsid w:val="004472B8"/>
    <w:rsid w:val="004505FA"/>
    <w:rsid w:val="00450662"/>
    <w:rsid w:val="004509FC"/>
    <w:rsid w:val="0045148E"/>
    <w:rsid w:val="004514C0"/>
    <w:rsid w:val="00451B74"/>
    <w:rsid w:val="00451F9C"/>
    <w:rsid w:val="00452057"/>
    <w:rsid w:val="004537DF"/>
    <w:rsid w:val="00453DAC"/>
    <w:rsid w:val="004551E5"/>
    <w:rsid w:val="004559E0"/>
    <w:rsid w:val="00455A06"/>
    <w:rsid w:val="00455CBE"/>
    <w:rsid w:val="0045751D"/>
    <w:rsid w:val="0046080C"/>
    <w:rsid w:val="00461726"/>
    <w:rsid w:val="00461B63"/>
    <w:rsid w:val="004620AB"/>
    <w:rsid w:val="00462BF4"/>
    <w:rsid w:val="00462E11"/>
    <w:rsid w:val="004646CF"/>
    <w:rsid w:val="00464983"/>
    <w:rsid w:val="00464B27"/>
    <w:rsid w:val="004658B1"/>
    <w:rsid w:val="00465C4A"/>
    <w:rsid w:val="004674C9"/>
    <w:rsid w:val="004677C6"/>
    <w:rsid w:val="004677EC"/>
    <w:rsid w:val="00470B44"/>
    <w:rsid w:val="00470BCE"/>
    <w:rsid w:val="00471CFE"/>
    <w:rsid w:val="00472AA7"/>
    <w:rsid w:val="00474D81"/>
    <w:rsid w:val="004751AB"/>
    <w:rsid w:val="00475200"/>
    <w:rsid w:val="004755AC"/>
    <w:rsid w:val="00475652"/>
    <w:rsid w:val="00475846"/>
    <w:rsid w:val="00475FA3"/>
    <w:rsid w:val="00477A1D"/>
    <w:rsid w:val="00480E6D"/>
    <w:rsid w:val="00481E58"/>
    <w:rsid w:val="004824DE"/>
    <w:rsid w:val="00482576"/>
    <w:rsid w:val="00482891"/>
    <w:rsid w:val="00482FB3"/>
    <w:rsid w:val="0048370F"/>
    <w:rsid w:val="004837A9"/>
    <w:rsid w:val="00483B49"/>
    <w:rsid w:val="0048412F"/>
    <w:rsid w:val="00485386"/>
    <w:rsid w:val="0048586C"/>
    <w:rsid w:val="00485B4A"/>
    <w:rsid w:val="00485C6E"/>
    <w:rsid w:val="004864A5"/>
    <w:rsid w:val="00490F0F"/>
    <w:rsid w:val="00491245"/>
    <w:rsid w:val="00491A37"/>
    <w:rsid w:val="00492072"/>
    <w:rsid w:val="0049275C"/>
    <w:rsid w:val="00493486"/>
    <w:rsid w:val="00494DD8"/>
    <w:rsid w:val="00495CC7"/>
    <w:rsid w:val="004962E8"/>
    <w:rsid w:val="00496AC4"/>
    <w:rsid w:val="004972A0"/>
    <w:rsid w:val="00497B58"/>
    <w:rsid w:val="004A17CF"/>
    <w:rsid w:val="004A1B44"/>
    <w:rsid w:val="004A1C97"/>
    <w:rsid w:val="004A2616"/>
    <w:rsid w:val="004A32D9"/>
    <w:rsid w:val="004A34A5"/>
    <w:rsid w:val="004A4368"/>
    <w:rsid w:val="004A4864"/>
    <w:rsid w:val="004A6E8E"/>
    <w:rsid w:val="004A714C"/>
    <w:rsid w:val="004A782A"/>
    <w:rsid w:val="004B01B6"/>
    <w:rsid w:val="004B029E"/>
    <w:rsid w:val="004B04AE"/>
    <w:rsid w:val="004B1E12"/>
    <w:rsid w:val="004B3B34"/>
    <w:rsid w:val="004B458E"/>
    <w:rsid w:val="004B4C5F"/>
    <w:rsid w:val="004B4F69"/>
    <w:rsid w:val="004B521F"/>
    <w:rsid w:val="004B6405"/>
    <w:rsid w:val="004B7A81"/>
    <w:rsid w:val="004C015A"/>
    <w:rsid w:val="004C05E5"/>
    <w:rsid w:val="004C10AD"/>
    <w:rsid w:val="004C1CF0"/>
    <w:rsid w:val="004C1E3B"/>
    <w:rsid w:val="004C267B"/>
    <w:rsid w:val="004C2BD7"/>
    <w:rsid w:val="004C2BF7"/>
    <w:rsid w:val="004C494C"/>
    <w:rsid w:val="004C4C99"/>
    <w:rsid w:val="004C4DA0"/>
    <w:rsid w:val="004C5335"/>
    <w:rsid w:val="004C63B2"/>
    <w:rsid w:val="004C66D4"/>
    <w:rsid w:val="004C6C16"/>
    <w:rsid w:val="004C71F1"/>
    <w:rsid w:val="004C74BA"/>
    <w:rsid w:val="004D0050"/>
    <w:rsid w:val="004D1E3A"/>
    <w:rsid w:val="004D2C04"/>
    <w:rsid w:val="004D4058"/>
    <w:rsid w:val="004D59CB"/>
    <w:rsid w:val="004D6E04"/>
    <w:rsid w:val="004E0E74"/>
    <w:rsid w:val="004E1FC7"/>
    <w:rsid w:val="004E367E"/>
    <w:rsid w:val="004E3E11"/>
    <w:rsid w:val="004E403C"/>
    <w:rsid w:val="004E5B21"/>
    <w:rsid w:val="004E5EC1"/>
    <w:rsid w:val="004E640E"/>
    <w:rsid w:val="004E67CA"/>
    <w:rsid w:val="004E7606"/>
    <w:rsid w:val="004E7A2F"/>
    <w:rsid w:val="004F059D"/>
    <w:rsid w:val="004F06BD"/>
    <w:rsid w:val="004F1157"/>
    <w:rsid w:val="004F1AB8"/>
    <w:rsid w:val="004F1D96"/>
    <w:rsid w:val="004F3D9F"/>
    <w:rsid w:val="004F4968"/>
    <w:rsid w:val="004F527B"/>
    <w:rsid w:val="004F621A"/>
    <w:rsid w:val="004F6419"/>
    <w:rsid w:val="004F6A5F"/>
    <w:rsid w:val="004F6C13"/>
    <w:rsid w:val="004F6C88"/>
    <w:rsid w:val="004F7150"/>
    <w:rsid w:val="00500BFE"/>
    <w:rsid w:val="00501E74"/>
    <w:rsid w:val="005038AF"/>
    <w:rsid w:val="005047E8"/>
    <w:rsid w:val="005059FC"/>
    <w:rsid w:val="00506172"/>
    <w:rsid w:val="00506859"/>
    <w:rsid w:val="00506C8E"/>
    <w:rsid w:val="00506F42"/>
    <w:rsid w:val="0050783A"/>
    <w:rsid w:val="0051012F"/>
    <w:rsid w:val="00510170"/>
    <w:rsid w:val="00511EE6"/>
    <w:rsid w:val="00512099"/>
    <w:rsid w:val="00512450"/>
    <w:rsid w:val="00513233"/>
    <w:rsid w:val="005138DD"/>
    <w:rsid w:val="00513FA6"/>
    <w:rsid w:val="005145B0"/>
    <w:rsid w:val="00514D39"/>
    <w:rsid w:val="0051612F"/>
    <w:rsid w:val="00517953"/>
    <w:rsid w:val="0052031F"/>
    <w:rsid w:val="00520A70"/>
    <w:rsid w:val="00521648"/>
    <w:rsid w:val="00523179"/>
    <w:rsid w:val="005231C2"/>
    <w:rsid w:val="00524B61"/>
    <w:rsid w:val="0052511A"/>
    <w:rsid w:val="00527704"/>
    <w:rsid w:val="0053006D"/>
    <w:rsid w:val="005302AE"/>
    <w:rsid w:val="00530DDC"/>
    <w:rsid w:val="00530E89"/>
    <w:rsid w:val="00530FEE"/>
    <w:rsid w:val="00531589"/>
    <w:rsid w:val="00531824"/>
    <w:rsid w:val="00532028"/>
    <w:rsid w:val="00532549"/>
    <w:rsid w:val="005337D8"/>
    <w:rsid w:val="00534763"/>
    <w:rsid w:val="00534822"/>
    <w:rsid w:val="00536824"/>
    <w:rsid w:val="00537548"/>
    <w:rsid w:val="00537EE2"/>
    <w:rsid w:val="00540062"/>
    <w:rsid w:val="00540A1A"/>
    <w:rsid w:val="00540A9A"/>
    <w:rsid w:val="005421FA"/>
    <w:rsid w:val="00542AE4"/>
    <w:rsid w:val="00543206"/>
    <w:rsid w:val="005448B3"/>
    <w:rsid w:val="00545272"/>
    <w:rsid w:val="005458E0"/>
    <w:rsid w:val="00545938"/>
    <w:rsid w:val="00545C8A"/>
    <w:rsid w:val="00546646"/>
    <w:rsid w:val="00546694"/>
    <w:rsid w:val="00546910"/>
    <w:rsid w:val="005502A4"/>
    <w:rsid w:val="00550C36"/>
    <w:rsid w:val="00550C81"/>
    <w:rsid w:val="0055154A"/>
    <w:rsid w:val="00551D2E"/>
    <w:rsid w:val="00552136"/>
    <w:rsid w:val="005532ED"/>
    <w:rsid w:val="005538EE"/>
    <w:rsid w:val="005552EC"/>
    <w:rsid w:val="00555301"/>
    <w:rsid w:val="00557259"/>
    <w:rsid w:val="00560181"/>
    <w:rsid w:val="005615A2"/>
    <w:rsid w:val="00563D86"/>
    <w:rsid w:val="00564979"/>
    <w:rsid w:val="005654AB"/>
    <w:rsid w:val="00565928"/>
    <w:rsid w:val="005702B7"/>
    <w:rsid w:val="00571389"/>
    <w:rsid w:val="005717B2"/>
    <w:rsid w:val="0057193A"/>
    <w:rsid w:val="00572301"/>
    <w:rsid w:val="005733CC"/>
    <w:rsid w:val="0057379B"/>
    <w:rsid w:val="00574A1F"/>
    <w:rsid w:val="00574A9D"/>
    <w:rsid w:val="005752DF"/>
    <w:rsid w:val="005757E5"/>
    <w:rsid w:val="00575802"/>
    <w:rsid w:val="0057631C"/>
    <w:rsid w:val="0057640B"/>
    <w:rsid w:val="00577072"/>
    <w:rsid w:val="00577428"/>
    <w:rsid w:val="005776E4"/>
    <w:rsid w:val="005807F2"/>
    <w:rsid w:val="00580ECB"/>
    <w:rsid w:val="00580F81"/>
    <w:rsid w:val="00581AE7"/>
    <w:rsid w:val="00582B46"/>
    <w:rsid w:val="005846D7"/>
    <w:rsid w:val="0058500F"/>
    <w:rsid w:val="0058547E"/>
    <w:rsid w:val="00585B8F"/>
    <w:rsid w:val="00585FAA"/>
    <w:rsid w:val="00586424"/>
    <w:rsid w:val="00586AB4"/>
    <w:rsid w:val="0059104B"/>
    <w:rsid w:val="00591AB4"/>
    <w:rsid w:val="005921E0"/>
    <w:rsid w:val="00592788"/>
    <w:rsid w:val="005928EB"/>
    <w:rsid w:val="005944A7"/>
    <w:rsid w:val="00594690"/>
    <w:rsid w:val="0059489B"/>
    <w:rsid w:val="00595E74"/>
    <w:rsid w:val="00595F7C"/>
    <w:rsid w:val="005963A5"/>
    <w:rsid w:val="00597E73"/>
    <w:rsid w:val="005A081B"/>
    <w:rsid w:val="005A3614"/>
    <w:rsid w:val="005A4902"/>
    <w:rsid w:val="005A4D16"/>
    <w:rsid w:val="005A58EA"/>
    <w:rsid w:val="005A661B"/>
    <w:rsid w:val="005A68E5"/>
    <w:rsid w:val="005A71A4"/>
    <w:rsid w:val="005A76E4"/>
    <w:rsid w:val="005A78E4"/>
    <w:rsid w:val="005A7EE4"/>
    <w:rsid w:val="005B0A80"/>
    <w:rsid w:val="005B0B24"/>
    <w:rsid w:val="005B1963"/>
    <w:rsid w:val="005B2196"/>
    <w:rsid w:val="005B2ABE"/>
    <w:rsid w:val="005B2DD3"/>
    <w:rsid w:val="005B320D"/>
    <w:rsid w:val="005B33EA"/>
    <w:rsid w:val="005B380F"/>
    <w:rsid w:val="005B3A3D"/>
    <w:rsid w:val="005B3B10"/>
    <w:rsid w:val="005B4DE0"/>
    <w:rsid w:val="005B55D6"/>
    <w:rsid w:val="005B5930"/>
    <w:rsid w:val="005B5A27"/>
    <w:rsid w:val="005B6FE3"/>
    <w:rsid w:val="005B726C"/>
    <w:rsid w:val="005C16EF"/>
    <w:rsid w:val="005C21C8"/>
    <w:rsid w:val="005C2CC1"/>
    <w:rsid w:val="005C3724"/>
    <w:rsid w:val="005C54D2"/>
    <w:rsid w:val="005C6BE2"/>
    <w:rsid w:val="005C6F8D"/>
    <w:rsid w:val="005D2771"/>
    <w:rsid w:val="005D3437"/>
    <w:rsid w:val="005D4277"/>
    <w:rsid w:val="005D4A1C"/>
    <w:rsid w:val="005D4A2B"/>
    <w:rsid w:val="005D53EA"/>
    <w:rsid w:val="005D56FD"/>
    <w:rsid w:val="005D5B43"/>
    <w:rsid w:val="005E11CE"/>
    <w:rsid w:val="005E1538"/>
    <w:rsid w:val="005E3223"/>
    <w:rsid w:val="005E5B81"/>
    <w:rsid w:val="005E6126"/>
    <w:rsid w:val="005E6505"/>
    <w:rsid w:val="005E6532"/>
    <w:rsid w:val="005E6EA6"/>
    <w:rsid w:val="005F06EF"/>
    <w:rsid w:val="005F156C"/>
    <w:rsid w:val="005F37FE"/>
    <w:rsid w:val="005F3807"/>
    <w:rsid w:val="005F3A1A"/>
    <w:rsid w:val="005F4058"/>
    <w:rsid w:val="005F41CB"/>
    <w:rsid w:val="005F4909"/>
    <w:rsid w:val="005F5B2E"/>
    <w:rsid w:val="005F6810"/>
    <w:rsid w:val="005F6EC3"/>
    <w:rsid w:val="005F761E"/>
    <w:rsid w:val="00600E22"/>
    <w:rsid w:val="00600E9E"/>
    <w:rsid w:val="00602714"/>
    <w:rsid w:val="00602A93"/>
    <w:rsid w:val="00604A5D"/>
    <w:rsid w:val="00604B3E"/>
    <w:rsid w:val="00604FE7"/>
    <w:rsid w:val="006061AB"/>
    <w:rsid w:val="00606FD4"/>
    <w:rsid w:val="0060733A"/>
    <w:rsid w:val="00607A34"/>
    <w:rsid w:val="00607E30"/>
    <w:rsid w:val="0061006B"/>
    <w:rsid w:val="006106A8"/>
    <w:rsid w:val="00610AAF"/>
    <w:rsid w:val="00610B4D"/>
    <w:rsid w:val="00610C7D"/>
    <w:rsid w:val="00610CF3"/>
    <w:rsid w:val="00610D00"/>
    <w:rsid w:val="006112B3"/>
    <w:rsid w:val="00611FED"/>
    <w:rsid w:val="0061221D"/>
    <w:rsid w:val="0061226C"/>
    <w:rsid w:val="00612B6B"/>
    <w:rsid w:val="00613381"/>
    <w:rsid w:val="00613510"/>
    <w:rsid w:val="006138F7"/>
    <w:rsid w:val="00613F90"/>
    <w:rsid w:val="0061402E"/>
    <w:rsid w:val="00615812"/>
    <w:rsid w:val="00615BD4"/>
    <w:rsid w:val="006177CC"/>
    <w:rsid w:val="00617BDA"/>
    <w:rsid w:val="006209C1"/>
    <w:rsid w:val="00620C0A"/>
    <w:rsid w:val="006213D0"/>
    <w:rsid w:val="00621410"/>
    <w:rsid w:val="006216E2"/>
    <w:rsid w:val="006222BA"/>
    <w:rsid w:val="006227C8"/>
    <w:rsid w:val="00623325"/>
    <w:rsid w:val="00623F61"/>
    <w:rsid w:val="00624269"/>
    <w:rsid w:val="0062557C"/>
    <w:rsid w:val="00625D1F"/>
    <w:rsid w:val="00625DCC"/>
    <w:rsid w:val="00626136"/>
    <w:rsid w:val="006264AD"/>
    <w:rsid w:val="00626720"/>
    <w:rsid w:val="00626B82"/>
    <w:rsid w:val="00627021"/>
    <w:rsid w:val="00627FD9"/>
    <w:rsid w:val="0063065F"/>
    <w:rsid w:val="00630914"/>
    <w:rsid w:val="00630CEE"/>
    <w:rsid w:val="00630FF7"/>
    <w:rsid w:val="0063265C"/>
    <w:rsid w:val="00632F68"/>
    <w:rsid w:val="00633E0F"/>
    <w:rsid w:val="00634369"/>
    <w:rsid w:val="0063456B"/>
    <w:rsid w:val="00635F99"/>
    <w:rsid w:val="006408DA"/>
    <w:rsid w:val="00640B4E"/>
    <w:rsid w:val="0064215F"/>
    <w:rsid w:val="006427C8"/>
    <w:rsid w:val="00643142"/>
    <w:rsid w:val="00643B27"/>
    <w:rsid w:val="00643DFB"/>
    <w:rsid w:val="006449F4"/>
    <w:rsid w:val="0064552A"/>
    <w:rsid w:val="006466C0"/>
    <w:rsid w:val="00646DD2"/>
    <w:rsid w:val="00646F0B"/>
    <w:rsid w:val="00646FB6"/>
    <w:rsid w:val="00650126"/>
    <w:rsid w:val="006503B0"/>
    <w:rsid w:val="00650D6A"/>
    <w:rsid w:val="006519A6"/>
    <w:rsid w:val="00652FB4"/>
    <w:rsid w:val="00654460"/>
    <w:rsid w:val="00654AB5"/>
    <w:rsid w:val="00655478"/>
    <w:rsid w:val="006569B2"/>
    <w:rsid w:val="00656FB0"/>
    <w:rsid w:val="00656FF2"/>
    <w:rsid w:val="00657BE7"/>
    <w:rsid w:val="00657E2D"/>
    <w:rsid w:val="00657F8C"/>
    <w:rsid w:val="006603AC"/>
    <w:rsid w:val="00660FE8"/>
    <w:rsid w:val="0066221A"/>
    <w:rsid w:val="006626DA"/>
    <w:rsid w:val="00662CA0"/>
    <w:rsid w:val="00663761"/>
    <w:rsid w:val="006639CD"/>
    <w:rsid w:val="006643C1"/>
    <w:rsid w:val="0066567F"/>
    <w:rsid w:val="006667E4"/>
    <w:rsid w:val="00666CFB"/>
    <w:rsid w:val="00667D5A"/>
    <w:rsid w:val="00670C8F"/>
    <w:rsid w:val="0067166E"/>
    <w:rsid w:val="00671976"/>
    <w:rsid w:val="006719D0"/>
    <w:rsid w:val="00671D7A"/>
    <w:rsid w:val="0067256B"/>
    <w:rsid w:val="006726FB"/>
    <w:rsid w:val="00672A2D"/>
    <w:rsid w:val="006740E2"/>
    <w:rsid w:val="006754E4"/>
    <w:rsid w:val="00675B8C"/>
    <w:rsid w:val="00676490"/>
    <w:rsid w:val="006768C2"/>
    <w:rsid w:val="00676FEC"/>
    <w:rsid w:val="006771FE"/>
    <w:rsid w:val="00677534"/>
    <w:rsid w:val="0068001E"/>
    <w:rsid w:val="006801A1"/>
    <w:rsid w:val="00681E22"/>
    <w:rsid w:val="0068353C"/>
    <w:rsid w:val="006839D8"/>
    <w:rsid w:val="00684B8E"/>
    <w:rsid w:val="00684D2D"/>
    <w:rsid w:val="00685AA8"/>
    <w:rsid w:val="00686711"/>
    <w:rsid w:val="00687BFF"/>
    <w:rsid w:val="00690D18"/>
    <w:rsid w:val="00691B17"/>
    <w:rsid w:val="00693BBA"/>
    <w:rsid w:val="00694639"/>
    <w:rsid w:val="00694F65"/>
    <w:rsid w:val="00694FFD"/>
    <w:rsid w:val="006961F1"/>
    <w:rsid w:val="006A0372"/>
    <w:rsid w:val="006A063A"/>
    <w:rsid w:val="006A0936"/>
    <w:rsid w:val="006A14A7"/>
    <w:rsid w:val="006A2BA6"/>
    <w:rsid w:val="006A31EC"/>
    <w:rsid w:val="006A4272"/>
    <w:rsid w:val="006A4281"/>
    <w:rsid w:val="006A5006"/>
    <w:rsid w:val="006A5377"/>
    <w:rsid w:val="006A5F6C"/>
    <w:rsid w:val="006A66E5"/>
    <w:rsid w:val="006A6D16"/>
    <w:rsid w:val="006A6D45"/>
    <w:rsid w:val="006A757F"/>
    <w:rsid w:val="006A7E64"/>
    <w:rsid w:val="006A7FC6"/>
    <w:rsid w:val="006B30AE"/>
    <w:rsid w:val="006B3683"/>
    <w:rsid w:val="006B3F35"/>
    <w:rsid w:val="006B4219"/>
    <w:rsid w:val="006B599D"/>
    <w:rsid w:val="006B612F"/>
    <w:rsid w:val="006B65E3"/>
    <w:rsid w:val="006B6C75"/>
    <w:rsid w:val="006B7159"/>
    <w:rsid w:val="006C0ED0"/>
    <w:rsid w:val="006C1F71"/>
    <w:rsid w:val="006C222C"/>
    <w:rsid w:val="006C24D4"/>
    <w:rsid w:val="006C4957"/>
    <w:rsid w:val="006C4A15"/>
    <w:rsid w:val="006C56B8"/>
    <w:rsid w:val="006C57B4"/>
    <w:rsid w:val="006C5D77"/>
    <w:rsid w:val="006C774D"/>
    <w:rsid w:val="006D154A"/>
    <w:rsid w:val="006D1704"/>
    <w:rsid w:val="006D2250"/>
    <w:rsid w:val="006D2589"/>
    <w:rsid w:val="006D333A"/>
    <w:rsid w:val="006D412E"/>
    <w:rsid w:val="006D5192"/>
    <w:rsid w:val="006D6A20"/>
    <w:rsid w:val="006D75BC"/>
    <w:rsid w:val="006D7902"/>
    <w:rsid w:val="006D7D12"/>
    <w:rsid w:val="006E0388"/>
    <w:rsid w:val="006E05B4"/>
    <w:rsid w:val="006E07B4"/>
    <w:rsid w:val="006E09B5"/>
    <w:rsid w:val="006E0A5D"/>
    <w:rsid w:val="006E0D94"/>
    <w:rsid w:val="006E16A0"/>
    <w:rsid w:val="006E1A30"/>
    <w:rsid w:val="006E250B"/>
    <w:rsid w:val="006E2643"/>
    <w:rsid w:val="006E276E"/>
    <w:rsid w:val="006E28BA"/>
    <w:rsid w:val="006E2BC3"/>
    <w:rsid w:val="006E3A5C"/>
    <w:rsid w:val="006E4CA3"/>
    <w:rsid w:val="006E4E38"/>
    <w:rsid w:val="006E5315"/>
    <w:rsid w:val="006E5958"/>
    <w:rsid w:val="006E5F39"/>
    <w:rsid w:val="006E5F47"/>
    <w:rsid w:val="006E5F70"/>
    <w:rsid w:val="006E79F9"/>
    <w:rsid w:val="006F0273"/>
    <w:rsid w:val="006F0C57"/>
    <w:rsid w:val="006F0FC1"/>
    <w:rsid w:val="006F16BD"/>
    <w:rsid w:val="006F1F47"/>
    <w:rsid w:val="006F222C"/>
    <w:rsid w:val="006F3322"/>
    <w:rsid w:val="006F4797"/>
    <w:rsid w:val="006F490C"/>
    <w:rsid w:val="006F4A9F"/>
    <w:rsid w:val="006F6FB3"/>
    <w:rsid w:val="006F771B"/>
    <w:rsid w:val="0070098C"/>
    <w:rsid w:val="007010CF"/>
    <w:rsid w:val="00701A21"/>
    <w:rsid w:val="007020AF"/>
    <w:rsid w:val="0070278B"/>
    <w:rsid w:val="00703138"/>
    <w:rsid w:val="007039D1"/>
    <w:rsid w:val="00704905"/>
    <w:rsid w:val="00705BE8"/>
    <w:rsid w:val="00705F90"/>
    <w:rsid w:val="007069BB"/>
    <w:rsid w:val="007072E6"/>
    <w:rsid w:val="00707389"/>
    <w:rsid w:val="00710EC3"/>
    <w:rsid w:val="00711808"/>
    <w:rsid w:val="00711E57"/>
    <w:rsid w:val="00711E84"/>
    <w:rsid w:val="0071207B"/>
    <w:rsid w:val="0071246D"/>
    <w:rsid w:val="00712B45"/>
    <w:rsid w:val="00712D7F"/>
    <w:rsid w:val="0071353C"/>
    <w:rsid w:val="00713D28"/>
    <w:rsid w:val="007157C7"/>
    <w:rsid w:val="00715849"/>
    <w:rsid w:val="0071685A"/>
    <w:rsid w:val="00717B89"/>
    <w:rsid w:val="00720652"/>
    <w:rsid w:val="007207B6"/>
    <w:rsid w:val="00723322"/>
    <w:rsid w:val="007249A5"/>
    <w:rsid w:val="0072508C"/>
    <w:rsid w:val="00725279"/>
    <w:rsid w:val="00725D19"/>
    <w:rsid w:val="00725D66"/>
    <w:rsid w:val="00725D76"/>
    <w:rsid w:val="00725FD8"/>
    <w:rsid w:val="00727810"/>
    <w:rsid w:val="007310BF"/>
    <w:rsid w:val="00731447"/>
    <w:rsid w:val="007320AC"/>
    <w:rsid w:val="00732B96"/>
    <w:rsid w:val="00733659"/>
    <w:rsid w:val="00733A7F"/>
    <w:rsid w:val="00733AA7"/>
    <w:rsid w:val="00734C54"/>
    <w:rsid w:val="00734E08"/>
    <w:rsid w:val="00736089"/>
    <w:rsid w:val="007362FD"/>
    <w:rsid w:val="0073636F"/>
    <w:rsid w:val="00737025"/>
    <w:rsid w:val="007376F6"/>
    <w:rsid w:val="00737785"/>
    <w:rsid w:val="007378A3"/>
    <w:rsid w:val="00737E64"/>
    <w:rsid w:val="00740392"/>
    <w:rsid w:val="0074047F"/>
    <w:rsid w:val="00740896"/>
    <w:rsid w:val="00740D1C"/>
    <w:rsid w:val="00741F3E"/>
    <w:rsid w:val="00742BE1"/>
    <w:rsid w:val="007439AB"/>
    <w:rsid w:val="00744087"/>
    <w:rsid w:val="00745854"/>
    <w:rsid w:val="00745D10"/>
    <w:rsid w:val="00746094"/>
    <w:rsid w:val="00746F17"/>
    <w:rsid w:val="00746F66"/>
    <w:rsid w:val="0074722B"/>
    <w:rsid w:val="00747FC6"/>
    <w:rsid w:val="00750009"/>
    <w:rsid w:val="00750DA0"/>
    <w:rsid w:val="00751472"/>
    <w:rsid w:val="00752FF4"/>
    <w:rsid w:val="00753667"/>
    <w:rsid w:val="007538AA"/>
    <w:rsid w:val="00754B86"/>
    <w:rsid w:val="007555CD"/>
    <w:rsid w:val="007559FC"/>
    <w:rsid w:val="00756EE1"/>
    <w:rsid w:val="00757389"/>
    <w:rsid w:val="00757854"/>
    <w:rsid w:val="00760296"/>
    <w:rsid w:val="007603F2"/>
    <w:rsid w:val="00760553"/>
    <w:rsid w:val="00760AC6"/>
    <w:rsid w:val="00760AF5"/>
    <w:rsid w:val="00760CF0"/>
    <w:rsid w:val="00761519"/>
    <w:rsid w:val="0076256F"/>
    <w:rsid w:val="00762660"/>
    <w:rsid w:val="00763322"/>
    <w:rsid w:val="00763E30"/>
    <w:rsid w:val="00763EBD"/>
    <w:rsid w:val="0076748E"/>
    <w:rsid w:val="007674D5"/>
    <w:rsid w:val="007675C8"/>
    <w:rsid w:val="00767CEA"/>
    <w:rsid w:val="007706EB"/>
    <w:rsid w:val="0077074B"/>
    <w:rsid w:val="007711E6"/>
    <w:rsid w:val="007722C4"/>
    <w:rsid w:val="007722E1"/>
    <w:rsid w:val="007725E5"/>
    <w:rsid w:val="00772BD1"/>
    <w:rsid w:val="00773024"/>
    <w:rsid w:val="00773DE7"/>
    <w:rsid w:val="00774369"/>
    <w:rsid w:val="007751E1"/>
    <w:rsid w:val="007774DA"/>
    <w:rsid w:val="00777A73"/>
    <w:rsid w:val="00780ADA"/>
    <w:rsid w:val="00780EBC"/>
    <w:rsid w:val="00780F21"/>
    <w:rsid w:val="0078190E"/>
    <w:rsid w:val="00781AE1"/>
    <w:rsid w:val="00782854"/>
    <w:rsid w:val="00782C1A"/>
    <w:rsid w:val="00783A27"/>
    <w:rsid w:val="00783C2A"/>
    <w:rsid w:val="00783D71"/>
    <w:rsid w:val="00784B63"/>
    <w:rsid w:val="0078590E"/>
    <w:rsid w:val="00785C50"/>
    <w:rsid w:val="00785D0C"/>
    <w:rsid w:val="007862D0"/>
    <w:rsid w:val="0078671A"/>
    <w:rsid w:val="00786C80"/>
    <w:rsid w:val="00786EB2"/>
    <w:rsid w:val="0078770E"/>
    <w:rsid w:val="0079131D"/>
    <w:rsid w:val="00791378"/>
    <w:rsid w:val="00791671"/>
    <w:rsid w:val="00791685"/>
    <w:rsid w:val="0079171C"/>
    <w:rsid w:val="00791D98"/>
    <w:rsid w:val="00793C92"/>
    <w:rsid w:val="00794650"/>
    <w:rsid w:val="0079535C"/>
    <w:rsid w:val="00795601"/>
    <w:rsid w:val="00795719"/>
    <w:rsid w:val="00796101"/>
    <w:rsid w:val="007965B4"/>
    <w:rsid w:val="00797213"/>
    <w:rsid w:val="00797573"/>
    <w:rsid w:val="00797E65"/>
    <w:rsid w:val="007A12F4"/>
    <w:rsid w:val="007A17B3"/>
    <w:rsid w:val="007A215D"/>
    <w:rsid w:val="007A2D57"/>
    <w:rsid w:val="007A2EEE"/>
    <w:rsid w:val="007A36F1"/>
    <w:rsid w:val="007A383C"/>
    <w:rsid w:val="007A3D24"/>
    <w:rsid w:val="007A41CD"/>
    <w:rsid w:val="007A4BB8"/>
    <w:rsid w:val="007A530F"/>
    <w:rsid w:val="007A6482"/>
    <w:rsid w:val="007A6A03"/>
    <w:rsid w:val="007A732D"/>
    <w:rsid w:val="007B02B8"/>
    <w:rsid w:val="007B0BAE"/>
    <w:rsid w:val="007B1E2B"/>
    <w:rsid w:val="007B3503"/>
    <w:rsid w:val="007B3982"/>
    <w:rsid w:val="007B6A67"/>
    <w:rsid w:val="007B70AE"/>
    <w:rsid w:val="007B76B1"/>
    <w:rsid w:val="007C039A"/>
    <w:rsid w:val="007C050A"/>
    <w:rsid w:val="007C0653"/>
    <w:rsid w:val="007C17D7"/>
    <w:rsid w:val="007C1DD1"/>
    <w:rsid w:val="007C254D"/>
    <w:rsid w:val="007C2AD2"/>
    <w:rsid w:val="007C3365"/>
    <w:rsid w:val="007C3F8F"/>
    <w:rsid w:val="007C4340"/>
    <w:rsid w:val="007C4D99"/>
    <w:rsid w:val="007C4DD4"/>
    <w:rsid w:val="007C6E57"/>
    <w:rsid w:val="007C73CC"/>
    <w:rsid w:val="007C7412"/>
    <w:rsid w:val="007C741D"/>
    <w:rsid w:val="007D03B7"/>
    <w:rsid w:val="007D04BC"/>
    <w:rsid w:val="007D1501"/>
    <w:rsid w:val="007D1A93"/>
    <w:rsid w:val="007D2424"/>
    <w:rsid w:val="007D24E6"/>
    <w:rsid w:val="007D32A5"/>
    <w:rsid w:val="007D3B34"/>
    <w:rsid w:val="007D44CE"/>
    <w:rsid w:val="007D6949"/>
    <w:rsid w:val="007D6C81"/>
    <w:rsid w:val="007D7252"/>
    <w:rsid w:val="007D7BA5"/>
    <w:rsid w:val="007E0037"/>
    <w:rsid w:val="007E07B6"/>
    <w:rsid w:val="007E149F"/>
    <w:rsid w:val="007E1F18"/>
    <w:rsid w:val="007E4EF2"/>
    <w:rsid w:val="007E4FCB"/>
    <w:rsid w:val="007E506A"/>
    <w:rsid w:val="007E6D2D"/>
    <w:rsid w:val="007E6F49"/>
    <w:rsid w:val="007E6F6D"/>
    <w:rsid w:val="007E74D3"/>
    <w:rsid w:val="007F036C"/>
    <w:rsid w:val="007F05FC"/>
    <w:rsid w:val="007F07E1"/>
    <w:rsid w:val="007F127E"/>
    <w:rsid w:val="007F1F54"/>
    <w:rsid w:val="007F2A4A"/>
    <w:rsid w:val="007F316C"/>
    <w:rsid w:val="007F410C"/>
    <w:rsid w:val="007F7B34"/>
    <w:rsid w:val="00800C93"/>
    <w:rsid w:val="0080149E"/>
    <w:rsid w:val="0080188D"/>
    <w:rsid w:val="00802ADB"/>
    <w:rsid w:val="00802D51"/>
    <w:rsid w:val="00803425"/>
    <w:rsid w:val="00804653"/>
    <w:rsid w:val="00804896"/>
    <w:rsid w:val="008058E8"/>
    <w:rsid w:val="00805AE8"/>
    <w:rsid w:val="008065C1"/>
    <w:rsid w:val="00806728"/>
    <w:rsid w:val="00807C22"/>
    <w:rsid w:val="00810A7D"/>
    <w:rsid w:val="0081175A"/>
    <w:rsid w:val="00811E9C"/>
    <w:rsid w:val="00813BA4"/>
    <w:rsid w:val="008146AB"/>
    <w:rsid w:val="0081564E"/>
    <w:rsid w:val="00815963"/>
    <w:rsid w:val="00815A77"/>
    <w:rsid w:val="00815B9B"/>
    <w:rsid w:val="00815C4C"/>
    <w:rsid w:val="00816318"/>
    <w:rsid w:val="008165CF"/>
    <w:rsid w:val="0081667C"/>
    <w:rsid w:val="00816B23"/>
    <w:rsid w:val="00816F44"/>
    <w:rsid w:val="00816FD0"/>
    <w:rsid w:val="00820741"/>
    <w:rsid w:val="008215A0"/>
    <w:rsid w:val="00821FD9"/>
    <w:rsid w:val="00822622"/>
    <w:rsid w:val="00822CDA"/>
    <w:rsid w:val="0082331B"/>
    <w:rsid w:val="00824BDE"/>
    <w:rsid w:val="00825B1D"/>
    <w:rsid w:val="00825E5A"/>
    <w:rsid w:val="0082697A"/>
    <w:rsid w:val="00826F99"/>
    <w:rsid w:val="00827363"/>
    <w:rsid w:val="00830524"/>
    <w:rsid w:val="008309FE"/>
    <w:rsid w:val="008310BA"/>
    <w:rsid w:val="0083197E"/>
    <w:rsid w:val="008324C9"/>
    <w:rsid w:val="0083332D"/>
    <w:rsid w:val="008342C3"/>
    <w:rsid w:val="008362E1"/>
    <w:rsid w:val="00836A7E"/>
    <w:rsid w:val="0084005A"/>
    <w:rsid w:val="00841353"/>
    <w:rsid w:val="0084163E"/>
    <w:rsid w:val="00841843"/>
    <w:rsid w:val="008424CF"/>
    <w:rsid w:val="00842E00"/>
    <w:rsid w:val="008430B7"/>
    <w:rsid w:val="008431D2"/>
    <w:rsid w:val="008433EB"/>
    <w:rsid w:val="00843A6D"/>
    <w:rsid w:val="00843BB4"/>
    <w:rsid w:val="00844C9A"/>
    <w:rsid w:val="00845703"/>
    <w:rsid w:val="0084734B"/>
    <w:rsid w:val="00847883"/>
    <w:rsid w:val="00847967"/>
    <w:rsid w:val="00850D2B"/>
    <w:rsid w:val="00850DC9"/>
    <w:rsid w:val="00853768"/>
    <w:rsid w:val="0085584C"/>
    <w:rsid w:val="0085641F"/>
    <w:rsid w:val="0085711E"/>
    <w:rsid w:val="0085712B"/>
    <w:rsid w:val="00857499"/>
    <w:rsid w:val="008578C9"/>
    <w:rsid w:val="00857ED6"/>
    <w:rsid w:val="00860136"/>
    <w:rsid w:val="0086167F"/>
    <w:rsid w:val="008618D9"/>
    <w:rsid w:val="00862AF1"/>
    <w:rsid w:val="00863044"/>
    <w:rsid w:val="00863376"/>
    <w:rsid w:val="008634AD"/>
    <w:rsid w:val="00864403"/>
    <w:rsid w:val="00864C32"/>
    <w:rsid w:val="008654BD"/>
    <w:rsid w:val="0086654E"/>
    <w:rsid w:val="00867116"/>
    <w:rsid w:val="008674DC"/>
    <w:rsid w:val="00867BCA"/>
    <w:rsid w:val="0087005E"/>
    <w:rsid w:val="008700D2"/>
    <w:rsid w:val="00870866"/>
    <w:rsid w:val="00870CD9"/>
    <w:rsid w:val="00870FB3"/>
    <w:rsid w:val="008712C0"/>
    <w:rsid w:val="00871360"/>
    <w:rsid w:val="00871FE3"/>
    <w:rsid w:val="008722EF"/>
    <w:rsid w:val="00872469"/>
    <w:rsid w:val="00872DB7"/>
    <w:rsid w:val="00873127"/>
    <w:rsid w:val="0087359F"/>
    <w:rsid w:val="00873DBA"/>
    <w:rsid w:val="00876AFE"/>
    <w:rsid w:val="00876F43"/>
    <w:rsid w:val="0087772A"/>
    <w:rsid w:val="00881786"/>
    <w:rsid w:val="0088192D"/>
    <w:rsid w:val="00883203"/>
    <w:rsid w:val="00883A0F"/>
    <w:rsid w:val="00883CCA"/>
    <w:rsid w:val="008862D4"/>
    <w:rsid w:val="00886A39"/>
    <w:rsid w:val="00886FD6"/>
    <w:rsid w:val="0088756E"/>
    <w:rsid w:val="008875C0"/>
    <w:rsid w:val="00887EA2"/>
    <w:rsid w:val="00890271"/>
    <w:rsid w:val="0089208D"/>
    <w:rsid w:val="00893A0A"/>
    <w:rsid w:val="00895440"/>
    <w:rsid w:val="00895749"/>
    <w:rsid w:val="008959B0"/>
    <w:rsid w:val="00896C08"/>
    <w:rsid w:val="008A0123"/>
    <w:rsid w:val="008A0F6C"/>
    <w:rsid w:val="008A165F"/>
    <w:rsid w:val="008A2BBC"/>
    <w:rsid w:val="008A4586"/>
    <w:rsid w:val="008A45D4"/>
    <w:rsid w:val="008A4832"/>
    <w:rsid w:val="008A6AE1"/>
    <w:rsid w:val="008A6BB2"/>
    <w:rsid w:val="008A6D04"/>
    <w:rsid w:val="008A7F64"/>
    <w:rsid w:val="008B1371"/>
    <w:rsid w:val="008B172B"/>
    <w:rsid w:val="008B2083"/>
    <w:rsid w:val="008B293D"/>
    <w:rsid w:val="008B3C3B"/>
    <w:rsid w:val="008B51CB"/>
    <w:rsid w:val="008B60D7"/>
    <w:rsid w:val="008B7734"/>
    <w:rsid w:val="008C08DA"/>
    <w:rsid w:val="008C0D88"/>
    <w:rsid w:val="008C1486"/>
    <w:rsid w:val="008C220A"/>
    <w:rsid w:val="008C2CDA"/>
    <w:rsid w:val="008C46F7"/>
    <w:rsid w:val="008C54E4"/>
    <w:rsid w:val="008C5B2F"/>
    <w:rsid w:val="008C5C44"/>
    <w:rsid w:val="008C6C31"/>
    <w:rsid w:val="008C6DD6"/>
    <w:rsid w:val="008D1265"/>
    <w:rsid w:val="008D1D60"/>
    <w:rsid w:val="008D215B"/>
    <w:rsid w:val="008D21B0"/>
    <w:rsid w:val="008D23D3"/>
    <w:rsid w:val="008D259C"/>
    <w:rsid w:val="008D48C3"/>
    <w:rsid w:val="008D4A5E"/>
    <w:rsid w:val="008D5347"/>
    <w:rsid w:val="008D65C6"/>
    <w:rsid w:val="008D79EC"/>
    <w:rsid w:val="008E0EBD"/>
    <w:rsid w:val="008E1B25"/>
    <w:rsid w:val="008E1E7B"/>
    <w:rsid w:val="008E1FDB"/>
    <w:rsid w:val="008E3841"/>
    <w:rsid w:val="008E3A29"/>
    <w:rsid w:val="008E4463"/>
    <w:rsid w:val="008E46C7"/>
    <w:rsid w:val="008E4822"/>
    <w:rsid w:val="008E5566"/>
    <w:rsid w:val="008E5F61"/>
    <w:rsid w:val="008E6449"/>
    <w:rsid w:val="008E67DE"/>
    <w:rsid w:val="008E68C2"/>
    <w:rsid w:val="008E70F1"/>
    <w:rsid w:val="008E744E"/>
    <w:rsid w:val="008F0F6A"/>
    <w:rsid w:val="008F2A3F"/>
    <w:rsid w:val="008F3002"/>
    <w:rsid w:val="008F377C"/>
    <w:rsid w:val="008F3C22"/>
    <w:rsid w:val="008F3D91"/>
    <w:rsid w:val="008F40A9"/>
    <w:rsid w:val="008F44B7"/>
    <w:rsid w:val="008F4F4C"/>
    <w:rsid w:val="008F5080"/>
    <w:rsid w:val="008F5C5C"/>
    <w:rsid w:val="008F613C"/>
    <w:rsid w:val="008F70FE"/>
    <w:rsid w:val="008F7D1F"/>
    <w:rsid w:val="008F7D7D"/>
    <w:rsid w:val="008F7FB0"/>
    <w:rsid w:val="00900373"/>
    <w:rsid w:val="009005AC"/>
    <w:rsid w:val="009013D4"/>
    <w:rsid w:val="0090165A"/>
    <w:rsid w:val="009016F9"/>
    <w:rsid w:val="00901C45"/>
    <w:rsid w:val="00902E52"/>
    <w:rsid w:val="0090344F"/>
    <w:rsid w:val="009039AA"/>
    <w:rsid w:val="00903C75"/>
    <w:rsid w:val="009047E8"/>
    <w:rsid w:val="009047F4"/>
    <w:rsid w:val="0090543A"/>
    <w:rsid w:val="009057EA"/>
    <w:rsid w:val="00905EAA"/>
    <w:rsid w:val="00910622"/>
    <w:rsid w:val="00911807"/>
    <w:rsid w:val="00911E56"/>
    <w:rsid w:val="009121F8"/>
    <w:rsid w:val="0091228B"/>
    <w:rsid w:val="00913987"/>
    <w:rsid w:val="009146A8"/>
    <w:rsid w:val="00914DDA"/>
    <w:rsid w:val="009154EC"/>
    <w:rsid w:val="00915BAE"/>
    <w:rsid w:val="00916176"/>
    <w:rsid w:val="00916EEE"/>
    <w:rsid w:val="00917541"/>
    <w:rsid w:val="009213D4"/>
    <w:rsid w:val="009219E6"/>
    <w:rsid w:val="00921AD7"/>
    <w:rsid w:val="0092256C"/>
    <w:rsid w:val="00922A7C"/>
    <w:rsid w:val="00923250"/>
    <w:rsid w:val="0092339F"/>
    <w:rsid w:val="009239C9"/>
    <w:rsid w:val="009245BB"/>
    <w:rsid w:val="009251AC"/>
    <w:rsid w:val="009268A8"/>
    <w:rsid w:val="00926EDE"/>
    <w:rsid w:val="0093071E"/>
    <w:rsid w:val="00931464"/>
    <w:rsid w:val="009319F9"/>
    <w:rsid w:val="009327EE"/>
    <w:rsid w:val="0093282E"/>
    <w:rsid w:val="00933DB4"/>
    <w:rsid w:val="0093501B"/>
    <w:rsid w:val="00936972"/>
    <w:rsid w:val="0094012A"/>
    <w:rsid w:val="00940ED1"/>
    <w:rsid w:val="009426FF"/>
    <w:rsid w:val="00943AD4"/>
    <w:rsid w:val="009450A5"/>
    <w:rsid w:val="0094542B"/>
    <w:rsid w:val="009457BE"/>
    <w:rsid w:val="00945C29"/>
    <w:rsid w:val="00947DEE"/>
    <w:rsid w:val="00950393"/>
    <w:rsid w:val="0095091F"/>
    <w:rsid w:val="00950A46"/>
    <w:rsid w:val="00950D18"/>
    <w:rsid w:val="009511E2"/>
    <w:rsid w:val="00951591"/>
    <w:rsid w:val="00952990"/>
    <w:rsid w:val="00952AD6"/>
    <w:rsid w:val="009534BE"/>
    <w:rsid w:val="00953612"/>
    <w:rsid w:val="00953C6E"/>
    <w:rsid w:val="009543DA"/>
    <w:rsid w:val="009546C3"/>
    <w:rsid w:val="00955ABF"/>
    <w:rsid w:val="00957975"/>
    <w:rsid w:val="009608F2"/>
    <w:rsid w:val="0096193D"/>
    <w:rsid w:val="00961D93"/>
    <w:rsid w:val="009623F0"/>
    <w:rsid w:val="0096287E"/>
    <w:rsid w:val="0096307B"/>
    <w:rsid w:val="0096405B"/>
    <w:rsid w:val="00964225"/>
    <w:rsid w:val="0096423C"/>
    <w:rsid w:val="0096489B"/>
    <w:rsid w:val="00965E55"/>
    <w:rsid w:val="00966224"/>
    <w:rsid w:val="00966B42"/>
    <w:rsid w:val="00966C1E"/>
    <w:rsid w:val="00967B0D"/>
    <w:rsid w:val="00967F28"/>
    <w:rsid w:val="009709BC"/>
    <w:rsid w:val="00970B5A"/>
    <w:rsid w:val="00972C2F"/>
    <w:rsid w:val="009737D8"/>
    <w:rsid w:val="00973A3A"/>
    <w:rsid w:val="009752B3"/>
    <w:rsid w:val="00975E4E"/>
    <w:rsid w:val="00976D5D"/>
    <w:rsid w:val="00976E15"/>
    <w:rsid w:val="0097748A"/>
    <w:rsid w:val="009778F8"/>
    <w:rsid w:val="00977C30"/>
    <w:rsid w:val="0098000E"/>
    <w:rsid w:val="00980CDD"/>
    <w:rsid w:val="009814FA"/>
    <w:rsid w:val="0098154D"/>
    <w:rsid w:val="00981EDE"/>
    <w:rsid w:val="00982505"/>
    <w:rsid w:val="00982AB2"/>
    <w:rsid w:val="00983D37"/>
    <w:rsid w:val="0098434A"/>
    <w:rsid w:val="0098462C"/>
    <w:rsid w:val="00984813"/>
    <w:rsid w:val="00984D06"/>
    <w:rsid w:val="009851EA"/>
    <w:rsid w:val="00985DC3"/>
    <w:rsid w:val="00987778"/>
    <w:rsid w:val="00987F15"/>
    <w:rsid w:val="0099128B"/>
    <w:rsid w:val="0099284C"/>
    <w:rsid w:val="00992AAD"/>
    <w:rsid w:val="00992ACD"/>
    <w:rsid w:val="00993AC7"/>
    <w:rsid w:val="009944C4"/>
    <w:rsid w:val="00995567"/>
    <w:rsid w:val="00995B56"/>
    <w:rsid w:val="00996D9C"/>
    <w:rsid w:val="009976FB"/>
    <w:rsid w:val="00997ADE"/>
    <w:rsid w:val="00997BAE"/>
    <w:rsid w:val="009A07D1"/>
    <w:rsid w:val="009A20B8"/>
    <w:rsid w:val="009A230A"/>
    <w:rsid w:val="009A250B"/>
    <w:rsid w:val="009A2C90"/>
    <w:rsid w:val="009A486E"/>
    <w:rsid w:val="009A4894"/>
    <w:rsid w:val="009A4F36"/>
    <w:rsid w:val="009A4F95"/>
    <w:rsid w:val="009A51B7"/>
    <w:rsid w:val="009B0C44"/>
    <w:rsid w:val="009B176B"/>
    <w:rsid w:val="009B2BA1"/>
    <w:rsid w:val="009B3740"/>
    <w:rsid w:val="009B4084"/>
    <w:rsid w:val="009B5936"/>
    <w:rsid w:val="009B5BBF"/>
    <w:rsid w:val="009B6127"/>
    <w:rsid w:val="009B7451"/>
    <w:rsid w:val="009B7ADA"/>
    <w:rsid w:val="009B7AF9"/>
    <w:rsid w:val="009B7D00"/>
    <w:rsid w:val="009C039A"/>
    <w:rsid w:val="009C07B0"/>
    <w:rsid w:val="009C14FA"/>
    <w:rsid w:val="009C181F"/>
    <w:rsid w:val="009C1D3C"/>
    <w:rsid w:val="009C2B6D"/>
    <w:rsid w:val="009C2E9A"/>
    <w:rsid w:val="009C42A7"/>
    <w:rsid w:val="009C435C"/>
    <w:rsid w:val="009C4CFD"/>
    <w:rsid w:val="009C5020"/>
    <w:rsid w:val="009C5533"/>
    <w:rsid w:val="009C5F9A"/>
    <w:rsid w:val="009C6A37"/>
    <w:rsid w:val="009C6B48"/>
    <w:rsid w:val="009C6F31"/>
    <w:rsid w:val="009C6F5E"/>
    <w:rsid w:val="009C7365"/>
    <w:rsid w:val="009C76A6"/>
    <w:rsid w:val="009D2388"/>
    <w:rsid w:val="009D3FA1"/>
    <w:rsid w:val="009D4A07"/>
    <w:rsid w:val="009D4B6C"/>
    <w:rsid w:val="009D4F34"/>
    <w:rsid w:val="009D6C2E"/>
    <w:rsid w:val="009D6FED"/>
    <w:rsid w:val="009D76AC"/>
    <w:rsid w:val="009E0771"/>
    <w:rsid w:val="009E104A"/>
    <w:rsid w:val="009E186A"/>
    <w:rsid w:val="009E1995"/>
    <w:rsid w:val="009E1BCD"/>
    <w:rsid w:val="009E25D8"/>
    <w:rsid w:val="009E3650"/>
    <w:rsid w:val="009E4922"/>
    <w:rsid w:val="009E5A96"/>
    <w:rsid w:val="009E646A"/>
    <w:rsid w:val="009E6D82"/>
    <w:rsid w:val="009E77B2"/>
    <w:rsid w:val="009F04F6"/>
    <w:rsid w:val="009F0B16"/>
    <w:rsid w:val="009F1A1D"/>
    <w:rsid w:val="009F1F55"/>
    <w:rsid w:val="009F222E"/>
    <w:rsid w:val="009F25F4"/>
    <w:rsid w:val="009F3648"/>
    <w:rsid w:val="009F409F"/>
    <w:rsid w:val="009F4E22"/>
    <w:rsid w:val="009F50F5"/>
    <w:rsid w:val="009F565A"/>
    <w:rsid w:val="009F688C"/>
    <w:rsid w:val="009F7B0D"/>
    <w:rsid w:val="00A018C9"/>
    <w:rsid w:val="00A0217A"/>
    <w:rsid w:val="00A037BD"/>
    <w:rsid w:val="00A03A18"/>
    <w:rsid w:val="00A03ADE"/>
    <w:rsid w:val="00A03BB3"/>
    <w:rsid w:val="00A03F43"/>
    <w:rsid w:val="00A040AE"/>
    <w:rsid w:val="00A05C63"/>
    <w:rsid w:val="00A06D74"/>
    <w:rsid w:val="00A10FF2"/>
    <w:rsid w:val="00A11706"/>
    <w:rsid w:val="00A12A03"/>
    <w:rsid w:val="00A12AE2"/>
    <w:rsid w:val="00A13168"/>
    <w:rsid w:val="00A13D47"/>
    <w:rsid w:val="00A15AED"/>
    <w:rsid w:val="00A15CE6"/>
    <w:rsid w:val="00A15EEF"/>
    <w:rsid w:val="00A166EE"/>
    <w:rsid w:val="00A172BF"/>
    <w:rsid w:val="00A17DD5"/>
    <w:rsid w:val="00A20C18"/>
    <w:rsid w:val="00A20FF1"/>
    <w:rsid w:val="00A21BD7"/>
    <w:rsid w:val="00A21C34"/>
    <w:rsid w:val="00A22ADD"/>
    <w:rsid w:val="00A22C32"/>
    <w:rsid w:val="00A22CC1"/>
    <w:rsid w:val="00A233D1"/>
    <w:rsid w:val="00A239EE"/>
    <w:rsid w:val="00A23ABE"/>
    <w:rsid w:val="00A23BAB"/>
    <w:rsid w:val="00A243B7"/>
    <w:rsid w:val="00A255BD"/>
    <w:rsid w:val="00A25DCF"/>
    <w:rsid w:val="00A266E7"/>
    <w:rsid w:val="00A26A55"/>
    <w:rsid w:val="00A26AF6"/>
    <w:rsid w:val="00A2721C"/>
    <w:rsid w:val="00A2766A"/>
    <w:rsid w:val="00A313CD"/>
    <w:rsid w:val="00A31493"/>
    <w:rsid w:val="00A31E27"/>
    <w:rsid w:val="00A32C1F"/>
    <w:rsid w:val="00A34443"/>
    <w:rsid w:val="00A35E14"/>
    <w:rsid w:val="00A36991"/>
    <w:rsid w:val="00A408A2"/>
    <w:rsid w:val="00A41021"/>
    <w:rsid w:val="00A42907"/>
    <w:rsid w:val="00A42C0F"/>
    <w:rsid w:val="00A42C85"/>
    <w:rsid w:val="00A42DCC"/>
    <w:rsid w:val="00A43466"/>
    <w:rsid w:val="00A435B2"/>
    <w:rsid w:val="00A43D9F"/>
    <w:rsid w:val="00A441F3"/>
    <w:rsid w:val="00A4585D"/>
    <w:rsid w:val="00A45FB8"/>
    <w:rsid w:val="00A46597"/>
    <w:rsid w:val="00A47724"/>
    <w:rsid w:val="00A514AB"/>
    <w:rsid w:val="00A51A97"/>
    <w:rsid w:val="00A51DFB"/>
    <w:rsid w:val="00A51E7B"/>
    <w:rsid w:val="00A524BF"/>
    <w:rsid w:val="00A52FCA"/>
    <w:rsid w:val="00A531ED"/>
    <w:rsid w:val="00A5352E"/>
    <w:rsid w:val="00A53AB1"/>
    <w:rsid w:val="00A5456D"/>
    <w:rsid w:val="00A5473B"/>
    <w:rsid w:val="00A54F64"/>
    <w:rsid w:val="00A550B5"/>
    <w:rsid w:val="00A5527A"/>
    <w:rsid w:val="00A56414"/>
    <w:rsid w:val="00A565F1"/>
    <w:rsid w:val="00A56BEA"/>
    <w:rsid w:val="00A61D53"/>
    <w:rsid w:val="00A623EB"/>
    <w:rsid w:val="00A62A64"/>
    <w:rsid w:val="00A63EBC"/>
    <w:rsid w:val="00A64868"/>
    <w:rsid w:val="00A654BA"/>
    <w:rsid w:val="00A65BA0"/>
    <w:rsid w:val="00A6761B"/>
    <w:rsid w:val="00A70509"/>
    <w:rsid w:val="00A71611"/>
    <w:rsid w:val="00A7164F"/>
    <w:rsid w:val="00A71C1B"/>
    <w:rsid w:val="00A725EA"/>
    <w:rsid w:val="00A727AC"/>
    <w:rsid w:val="00A740EE"/>
    <w:rsid w:val="00A744F1"/>
    <w:rsid w:val="00A74A99"/>
    <w:rsid w:val="00A7563E"/>
    <w:rsid w:val="00A76227"/>
    <w:rsid w:val="00A76DF1"/>
    <w:rsid w:val="00A7765C"/>
    <w:rsid w:val="00A77A12"/>
    <w:rsid w:val="00A802A1"/>
    <w:rsid w:val="00A8102E"/>
    <w:rsid w:val="00A8131F"/>
    <w:rsid w:val="00A81386"/>
    <w:rsid w:val="00A82547"/>
    <w:rsid w:val="00A82F02"/>
    <w:rsid w:val="00A83396"/>
    <w:rsid w:val="00A84226"/>
    <w:rsid w:val="00A84DAB"/>
    <w:rsid w:val="00A84F19"/>
    <w:rsid w:val="00A863BD"/>
    <w:rsid w:val="00A87AEB"/>
    <w:rsid w:val="00A9143B"/>
    <w:rsid w:val="00A91D19"/>
    <w:rsid w:val="00A92AAE"/>
    <w:rsid w:val="00A94108"/>
    <w:rsid w:val="00A94373"/>
    <w:rsid w:val="00A94846"/>
    <w:rsid w:val="00A953F2"/>
    <w:rsid w:val="00A95487"/>
    <w:rsid w:val="00A96215"/>
    <w:rsid w:val="00A96B63"/>
    <w:rsid w:val="00A96DD6"/>
    <w:rsid w:val="00A97F28"/>
    <w:rsid w:val="00AA0F54"/>
    <w:rsid w:val="00AA1464"/>
    <w:rsid w:val="00AA2DB2"/>
    <w:rsid w:val="00AA318A"/>
    <w:rsid w:val="00AA3527"/>
    <w:rsid w:val="00AA3930"/>
    <w:rsid w:val="00AA3BC0"/>
    <w:rsid w:val="00AA40E4"/>
    <w:rsid w:val="00AA421C"/>
    <w:rsid w:val="00AA4DE1"/>
    <w:rsid w:val="00AA5976"/>
    <w:rsid w:val="00AA5C6A"/>
    <w:rsid w:val="00AA712A"/>
    <w:rsid w:val="00AA7215"/>
    <w:rsid w:val="00AA7231"/>
    <w:rsid w:val="00AA73EB"/>
    <w:rsid w:val="00AA760C"/>
    <w:rsid w:val="00AB0D4E"/>
    <w:rsid w:val="00AB0D5F"/>
    <w:rsid w:val="00AB0ED4"/>
    <w:rsid w:val="00AB10BB"/>
    <w:rsid w:val="00AB11AE"/>
    <w:rsid w:val="00AB11EC"/>
    <w:rsid w:val="00AB215C"/>
    <w:rsid w:val="00AB2407"/>
    <w:rsid w:val="00AB26D1"/>
    <w:rsid w:val="00AB2869"/>
    <w:rsid w:val="00AB2F6C"/>
    <w:rsid w:val="00AB5084"/>
    <w:rsid w:val="00AB53F4"/>
    <w:rsid w:val="00AB5FFB"/>
    <w:rsid w:val="00AB7915"/>
    <w:rsid w:val="00AC1B44"/>
    <w:rsid w:val="00AC2095"/>
    <w:rsid w:val="00AC44E5"/>
    <w:rsid w:val="00AC4856"/>
    <w:rsid w:val="00AC56BB"/>
    <w:rsid w:val="00AC5AA9"/>
    <w:rsid w:val="00AC5D6F"/>
    <w:rsid w:val="00AC6404"/>
    <w:rsid w:val="00AC6866"/>
    <w:rsid w:val="00AC7094"/>
    <w:rsid w:val="00AC7B43"/>
    <w:rsid w:val="00AD11E0"/>
    <w:rsid w:val="00AD160A"/>
    <w:rsid w:val="00AD3D40"/>
    <w:rsid w:val="00AD3E00"/>
    <w:rsid w:val="00AD55F8"/>
    <w:rsid w:val="00AD5BE2"/>
    <w:rsid w:val="00AD5C15"/>
    <w:rsid w:val="00AD61B1"/>
    <w:rsid w:val="00AD62F6"/>
    <w:rsid w:val="00AD71A8"/>
    <w:rsid w:val="00AD7F61"/>
    <w:rsid w:val="00AE0A5C"/>
    <w:rsid w:val="00AE11F1"/>
    <w:rsid w:val="00AE1C41"/>
    <w:rsid w:val="00AE1CF6"/>
    <w:rsid w:val="00AE1E60"/>
    <w:rsid w:val="00AE212C"/>
    <w:rsid w:val="00AE229F"/>
    <w:rsid w:val="00AE2A51"/>
    <w:rsid w:val="00AE4F6A"/>
    <w:rsid w:val="00AE5964"/>
    <w:rsid w:val="00AE661D"/>
    <w:rsid w:val="00AE6945"/>
    <w:rsid w:val="00AE6A96"/>
    <w:rsid w:val="00AE772E"/>
    <w:rsid w:val="00AE78B8"/>
    <w:rsid w:val="00AF011F"/>
    <w:rsid w:val="00AF069F"/>
    <w:rsid w:val="00AF07C9"/>
    <w:rsid w:val="00AF1166"/>
    <w:rsid w:val="00AF21F4"/>
    <w:rsid w:val="00AF40DD"/>
    <w:rsid w:val="00AF5939"/>
    <w:rsid w:val="00AF62F3"/>
    <w:rsid w:val="00AF7300"/>
    <w:rsid w:val="00AF7416"/>
    <w:rsid w:val="00AF7A09"/>
    <w:rsid w:val="00AF7B39"/>
    <w:rsid w:val="00B01F87"/>
    <w:rsid w:val="00B0370B"/>
    <w:rsid w:val="00B04087"/>
    <w:rsid w:val="00B04AAC"/>
    <w:rsid w:val="00B0509E"/>
    <w:rsid w:val="00B056A7"/>
    <w:rsid w:val="00B0634D"/>
    <w:rsid w:val="00B06733"/>
    <w:rsid w:val="00B07E04"/>
    <w:rsid w:val="00B102A4"/>
    <w:rsid w:val="00B115AF"/>
    <w:rsid w:val="00B1279B"/>
    <w:rsid w:val="00B13121"/>
    <w:rsid w:val="00B136DA"/>
    <w:rsid w:val="00B14511"/>
    <w:rsid w:val="00B15712"/>
    <w:rsid w:val="00B16309"/>
    <w:rsid w:val="00B1681F"/>
    <w:rsid w:val="00B17FC6"/>
    <w:rsid w:val="00B20E0B"/>
    <w:rsid w:val="00B223C0"/>
    <w:rsid w:val="00B225EF"/>
    <w:rsid w:val="00B230F1"/>
    <w:rsid w:val="00B249D8"/>
    <w:rsid w:val="00B24FBA"/>
    <w:rsid w:val="00B250BA"/>
    <w:rsid w:val="00B255DC"/>
    <w:rsid w:val="00B26809"/>
    <w:rsid w:val="00B31370"/>
    <w:rsid w:val="00B314A7"/>
    <w:rsid w:val="00B315DB"/>
    <w:rsid w:val="00B31B5B"/>
    <w:rsid w:val="00B32055"/>
    <w:rsid w:val="00B32F4B"/>
    <w:rsid w:val="00B334C2"/>
    <w:rsid w:val="00B337C6"/>
    <w:rsid w:val="00B35AB9"/>
    <w:rsid w:val="00B3680F"/>
    <w:rsid w:val="00B3703E"/>
    <w:rsid w:val="00B404A2"/>
    <w:rsid w:val="00B42481"/>
    <w:rsid w:val="00B42D08"/>
    <w:rsid w:val="00B4378A"/>
    <w:rsid w:val="00B43ABF"/>
    <w:rsid w:val="00B447BD"/>
    <w:rsid w:val="00B45110"/>
    <w:rsid w:val="00B45C39"/>
    <w:rsid w:val="00B4699E"/>
    <w:rsid w:val="00B46D26"/>
    <w:rsid w:val="00B47A2F"/>
    <w:rsid w:val="00B47DD6"/>
    <w:rsid w:val="00B47EDB"/>
    <w:rsid w:val="00B50935"/>
    <w:rsid w:val="00B5093C"/>
    <w:rsid w:val="00B52352"/>
    <w:rsid w:val="00B533D0"/>
    <w:rsid w:val="00B53CC7"/>
    <w:rsid w:val="00B55429"/>
    <w:rsid w:val="00B56199"/>
    <w:rsid w:val="00B56ACF"/>
    <w:rsid w:val="00B57293"/>
    <w:rsid w:val="00B57867"/>
    <w:rsid w:val="00B57B3F"/>
    <w:rsid w:val="00B6036C"/>
    <w:rsid w:val="00B60449"/>
    <w:rsid w:val="00B60DE6"/>
    <w:rsid w:val="00B6347D"/>
    <w:rsid w:val="00B635C1"/>
    <w:rsid w:val="00B64416"/>
    <w:rsid w:val="00B649BD"/>
    <w:rsid w:val="00B64A27"/>
    <w:rsid w:val="00B651B9"/>
    <w:rsid w:val="00B65421"/>
    <w:rsid w:val="00B66264"/>
    <w:rsid w:val="00B66989"/>
    <w:rsid w:val="00B705CB"/>
    <w:rsid w:val="00B714DC"/>
    <w:rsid w:val="00B72167"/>
    <w:rsid w:val="00B72987"/>
    <w:rsid w:val="00B73CFC"/>
    <w:rsid w:val="00B75085"/>
    <w:rsid w:val="00B75245"/>
    <w:rsid w:val="00B75F15"/>
    <w:rsid w:val="00B761FE"/>
    <w:rsid w:val="00B76A0A"/>
    <w:rsid w:val="00B76D81"/>
    <w:rsid w:val="00B76F26"/>
    <w:rsid w:val="00B80DCE"/>
    <w:rsid w:val="00B810D7"/>
    <w:rsid w:val="00B81163"/>
    <w:rsid w:val="00B82411"/>
    <w:rsid w:val="00B8273C"/>
    <w:rsid w:val="00B82D7F"/>
    <w:rsid w:val="00B83D85"/>
    <w:rsid w:val="00B84AC4"/>
    <w:rsid w:val="00B84EE7"/>
    <w:rsid w:val="00B85796"/>
    <w:rsid w:val="00B86480"/>
    <w:rsid w:val="00B870AD"/>
    <w:rsid w:val="00B87A70"/>
    <w:rsid w:val="00B87EBD"/>
    <w:rsid w:val="00B900ED"/>
    <w:rsid w:val="00B90427"/>
    <w:rsid w:val="00B91109"/>
    <w:rsid w:val="00B92B0F"/>
    <w:rsid w:val="00B94A90"/>
    <w:rsid w:val="00B94D55"/>
    <w:rsid w:val="00B95051"/>
    <w:rsid w:val="00B95812"/>
    <w:rsid w:val="00B95AC1"/>
    <w:rsid w:val="00B97D19"/>
    <w:rsid w:val="00BA00C5"/>
    <w:rsid w:val="00BA0D89"/>
    <w:rsid w:val="00BA1AA2"/>
    <w:rsid w:val="00BA1B65"/>
    <w:rsid w:val="00BA235C"/>
    <w:rsid w:val="00BA23DA"/>
    <w:rsid w:val="00BA2CAF"/>
    <w:rsid w:val="00BA3154"/>
    <w:rsid w:val="00BA4334"/>
    <w:rsid w:val="00BA4CDE"/>
    <w:rsid w:val="00BA4F2E"/>
    <w:rsid w:val="00BA5111"/>
    <w:rsid w:val="00BA56D1"/>
    <w:rsid w:val="00BA6B75"/>
    <w:rsid w:val="00BA6CEC"/>
    <w:rsid w:val="00BA72CC"/>
    <w:rsid w:val="00BA7483"/>
    <w:rsid w:val="00BA7775"/>
    <w:rsid w:val="00BB0915"/>
    <w:rsid w:val="00BB1C97"/>
    <w:rsid w:val="00BB204C"/>
    <w:rsid w:val="00BB2FAF"/>
    <w:rsid w:val="00BB334A"/>
    <w:rsid w:val="00BB33D2"/>
    <w:rsid w:val="00BB3C4F"/>
    <w:rsid w:val="00BB4275"/>
    <w:rsid w:val="00BB4A1D"/>
    <w:rsid w:val="00BB50B0"/>
    <w:rsid w:val="00BB5524"/>
    <w:rsid w:val="00BB5701"/>
    <w:rsid w:val="00BB57BD"/>
    <w:rsid w:val="00BB59E8"/>
    <w:rsid w:val="00BB5D65"/>
    <w:rsid w:val="00BB64F5"/>
    <w:rsid w:val="00BB654A"/>
    <w:rsid w:val="00BB7169"/>
    <w:rsid w:val="00BB7223"/>
    <w:rsid w:val="00BC04A3"/>
    <w:rsid w:val="00BC05DA"/>
    <w:rsid w:val="00BC0A9A"/>
    <w:rsid w:val="00BC0D01"/>
    <w:rsid w:val="00BC10A1"/>
    <w:rsid w:val="00BC1D91"/>
    <w:rsid w:val="00BC2C0C"/>
    <w:rsid w:val="00BC3970"/>
    <w:rsid w:val="00BC3CEA"/>
    <w:rsid w:val="00BC3D14"/>
    <w:rsid w:val="00BC3DCD"/>
    <w:rsid w:val="00BC5758"/>
    <w:rsid w:val="00BC611D"/>
    <w:rsid w:val="00BC6F6C"/>
    <w:rsid w:val="00BD0ED0"/>
    <w:rsid w:val="00BD1756"/>
    <w:rsid w:val="00BD21FB"/>
    <w:rsid w:val="00BD229B"/>
    <w:rsid w:val="00BD3075"/>
    <w:rsid w:val="00BD3088"/>
    <w:rsid w:val="00BD3138"/>
    <w:rsid w:val="00BD3EC6"/>
    <w:rsid w:val="00BD415E"/>
    <w:rsid w:val="00BD587E"/>
    <w:rsid w:val="00BD5AE8"/>
    <w:rsid w:val="00BD62D6"/>
    <w:rsid w:val="00BD6878"/>
    <w:rsid w:val="00BD6A78"/>
    <w:rsid w:val="00BE19FD"/>
    <w:rsid w:val="00BE1DFF"/>
    <w:rsid w:val="00BE2AC5"/>
    <w:rsid w:val="00BE39E8"/>
    <w:rsid w:val="00BE3BD9"/>
    <w:rsid w:val="00BE7298"/>
    <w:rsid w:val="00BE7890"/>
    <w:rsid w:val="00BE7C59"/>
    <w:rsid w:val="00BF01E1"/>
    <w:rsid w:val="00BF0C6E"/>
    <w:rsid w:val="00BF0F70"/>
    <w:rsid w:val="00BF106B"/>
    <w:rsid w:val="00BF1DB7"/>
    <w:rsid w:val="00BF2300"/>
    <w:rsid w:val="00BF2C29"/>
    <w:rsid w:val="00BF3FD0"/>
    <w:rsid w:val="00BF42B2"/>
    <w:rsid w:val="00BF455A"/>
    <w:rsid w:val="00BF5176"/>
    <w:rsid w:val="00BF559B"/>
    <w:rsid w:val="00BF6001"/>
    <w:rsid w:val="00C009AA"/>
    <w:rsid w:val="00C01701"/>
    <w:rsid w:val="00C01955"/>
    <w:rsid w:val="00C01C01"/>
    <w:rsid w:val="00C020DD"/>
    <w:rsid w:val="00C021A7"/>
    <w:rsid w:val="00C03859"/>
    <w:rsid w:val="00C053F4"/>
    <w:rsid w:val="00C056E1"/>
    <w:rsid w:val="00C0580F"/>
    <w:rsid w:val="00C07684"/>
    <w:rsid w:val="00C07FFE"/>
    <w:rsid w:val="00C11223"/>
    <w:rsid w:val="00C1170A"/>
    <w:rsid w:val="00C11895"/>
    <w:rsid w:val="00C12604"/>
    <w:rsid w:val="00C14589"/>
    <w:rsid w:val="00C14965"/>
    <w:rsid w:val="00C14B7C"/>
    <w:rsid w:val="00C14C56"/>
    <w:rsid w:val="00C14DD3"/>
    <w:rsid w:val="00C15547"/>
    <w:rsid w:val="00C15C28"/>
    <w:rsid w:val="00C16641"/>
    <w:rsid w:val="00C17A23"/>
    <w:rsid w:val="00C2038F"/>
    <w:rsid w:val="00C20E86"/>
    <w:rsid w:val="00C227D2"/>
    <w:rsid w:val="00C228AC"/>
    <w:rsid w:val="00C25EBA"/>
    <w:rsid w:val="00C25F38"/>
    <w:rsid w:val="00C26D74"/>
    <w:rsid w:val="00C26DB0"/>
    <w:rsid w:val="00C26FAD"/>
    <w:rsid w:val="00C27A44"/>
    <w:rsid w:val="00C27AB3"/>
    <w:rsid w:val="00C30AE1"/>
    <w:rsid w:val="00C31518"/>
    <w:rsid w:val="00C319A8"/>
    <w:rsid w:val="00C32882"/>
    <w:rsid w:val="00C33ED5"/>
    <w:rsid w:val="00C343CC"/>
    <w:rsid w:val="00C34AEE"/>
    <w:rsid w:val="00C350EB"/>
    <w:rsid w:val="00C35C2E"/>
    <w:rsid w:val="00C363B6"/>
    <w:rsid w:val="00C36A45"/>
    <w:rsid w:val="00C36B11"/>
    <w:rsid w:val="00C36C55"/>
    <w:rsid w:val="00C37C12"/>
    <w:rsid w:val="00C41BFD"/>
    <w:rsid w:val="00C420FC"/>
    <w:rsid w:val="00C427FD"/>
    <w:rsid w:val="00C43197"/>
    <w:rsid w:val="00C4411A"/>
    <w:rsid w:val="00C44621"/>
    <w:rsid w:val="00C44899"/>
    <w:rsid w:val="00C44C76"/>
    <w:rsid w:val="00C44CD9"/>
    <w:rsid w:val="00C4540F"/>
    <w:rsid w:val="00C470FD"/>
    <w:rsid w:val="00C509C6"/>
    <w:rsid w:val="00C52F30"/>
    <w:rsid w:val="00C53E60"/>
    <w:rsid w:val="00C54B7F"/>
    <w:rsid w:val="00C562F1"/>
    <w:rsid w:val="00C6052A"/>
    <w:rsid w:val="00C6102D"/>
    <w:rsid w:val="00C61178"/>
    <w:rsid w:val="00C62A27"/>
    <w:rsid w:val="00C63E46"/>
    <w:rsid w:val="00C63E65"/>
    <w:rsid w:val="00C6452C"/>
    <w:rsid w:val="00C646DD"/>
    <w:rsid w:val="00C65174"/>
    <w:rsid w:val="00C66B76"/>
    <w:rsid w:val="00C7062C"/>
    <w:rsid w:val="00C70BD5"/>
    <w:rsid w:val="00C711C0"/>
    <w:rsid w:val="00C71C33"/>
    <w:rsid w:val="00C71E15"/>
    <w:rsid w:val="00C7262D"/>
    <w:rsid w:val="00C7329A"/>
    <w:rsid w:val="00C7473E"/>
    <w:rsid w:val="00C747CC"/>
    <w:rsid w:val="00C74CE7"/>
    <w:rsid w:val="00C756F7"/>
    <w:rsid w:val="00C75A99"/>
    <w:rsid w:val="00C777F0"/>
    <w:rsid w:val="00C802DF"/>
    <w:rsid w:val="00C805B2"/>
    <w:rsid w:val="00C81702"/>
    <w:rsid w:val="00C81D30"/>
    <w:rsid w:val="00C83223"/>
    <w:rsid w:val="00C83A8F"/>
    <w:rsid w:val="00C840CD"/>
    <w:rsid w:val="00C847D9"/>
    <w:rsid w:val="00C86166"/>
    <w:rsid w:val="00C878B3"/>
    <w:rsid w:val="00C90215"/>
    <w:rsid w:val="00C92A18"/>
    <w:rsid w:val="00C9373B"/>
    <w:rsid w:val="00C967DA"/>
    <w:rsid w:val="00C96A96"/>
    <w:rsid w:val="00CA0051"/>
    <w:rsid w:val="00CA00EC"/>
    <w:rsid w:val="00CA1312"/>
    <w:rsid w:val="00CA2A40"/>
    <w:rsid w:val="00CA6E89"/>
    <w:rsid w:val="00CA7E52"/>
    <w:rsid w:val="00CA7EFE"/>
    <w:rsid w:val="00CB03E4"/>
    <w:rsid w:val="00CB04D4"/>
    <w:rsid w:val="00CB0DC1"/>
    <w:rsid w:val="00CB120D"/>
    <w:rsid w:val="00CB1BAD"/>
    <w:rsid w:val="00CB2279"/>
    <w:rsid w:val="00CB3732"/>
    <w:rsid w:val="00CB40A7"/>
    <w:rsid w:val="00CB45E2"/>
    <w:rsid w:val="00CB4CF1"/>
    <w:rsid w:val="00CB565D"/>
    <w:rsid w:val="00CB5E16"/>
    <w:rsid w:val="00CB6DCC"/>
    <w:rsid w:val="00CB7CDF"/>
    <w:rsid w:val="00CC0304"/>
    <w:rsid w:val="00CC0407"/>
    <w:rsid w:val="00CC074D"/>
    <w:rsid w:val="00CC0E92"/>
    <w:rsid w:val="00CC11AD"/>
    <w:rsid w:val="00CC19BD"/>
    <w:rsid w:val="00CC1A12"/>
    <w:rsid w:val="00CC2173"/>
    <w:rsid w:val="00CC2581"/>
    <w:rsid w:val="00CC3746"/>
    <w:rsid w:val="00CC42E6"/>
    <w:rsid w:val="00CC43CE"/>
    <w:rsid w:val="00CC4766"/>
    <w:rsid w:val="00CC6302"/>
    <w:rsid w:val="00CC644E"/>
    <w:rsid w:val="00CC66ED"/>
    <w:rsid w:val="00CC6E32"/>
    <w:rsid w:val="00CC705E"/>
    <w:rsid w:val="00CC7B34"/>
    <w:rsid w:val="00CD2D30"/>
    <w:rsid w:val="00CD33EB"/>
    <w:rsid w:val="00CD3677"/>
    <w:rsid w:val="00CD3981"/>
    <w:rsid w:val="00CD44F7"/>
    <w:rsid w:val="00CD577C"/>
    <w:rsid w:val="00CD59D6"/>
    <w:rsid w:val="00CD6407"/>
    <w:rsid w:val="00CD705B"/>
    <w:rsid w:val="00CD72AF"/>
    <w:rsid w:val="00CD747C"/>
    <w:rsid w:val="00CD7F5F"/>
    <w:rsid w:val="00CE093A"/>
    <w:rsid w:val="00CE1117"/>
    <w:rsid w:val="00CE147D"/>
    <w:rsid w:val="00CE193F"/>
    <w:rsid w:val="00CE2C40"/>
    <w:rsid w:val="00CE354E"/>
    <w:rsid w:val="00CE3615"/>
    <w:rsid w:val="00CE3D82"/>
    <w:rsid w:val="00CE4EDC"/>
    <w:rsid w:val="00CE5582"/>
    <w:rsid w:val="00CE5C38"/>
    <w:rsid w:val="00CE70CB"/>
    <w:rsid w:val="00CE7127"/>
    <w:rsid w:val="00CE7BAD"/>
    <w:rsid w:val="00CF00BC"/>
    <w:rsid w:val="00CF0131"/>
    <w:rsid w:val="00CF0275"/>
    <w:rsid w:val="00CF0734"/>
    <w:rsid w:val="00CF0902"/>
    <w:rsid w:val="00CF1220"/>
    <w:rsid w:val="00CF1515"/>
    <w:rsid w:val="00CF1954"/>
    <w:rsid w:val="00CF1D11"/>
    <w:rsid w:val="00CF24B6"/>
    <w:rsid w:val="00CF2663"/>
    <w:rsid w:val="00CF29E1"/>
    <w:rsid w:val="00CF4CB7"/>
    <w:rsid w:val="00CF4F1E"/>
    <w:rsid w:val="00CF56A4"/>
    <w:rsid w:val="00CF56A7"/>
    <w:rsid w:val="00CF73DA"/>
    <w:rsid w:val="00D009E6"/>
    <w:rsid w:val="00D00D50"/>
    <w:rsid w:val="00D00E4B"/>
    <w:rsid w:val="00D018F7"/>
    <w:rsid w:val="00D01901"/>
    <w:rsid w:val="00D026F7"/>
    <w:rsid w:val="00D0287E"/>
    <w:rsid w:val="00D02D17"/>
    <w:rsid w:val="00D0346C"/>
    <w:rsid w:val="00D040CD"/>
    <w:rsid w:val="00D04122"/>
    <w:rsid w:val="00D04C8C"/>
    <w:rsid w:val="00D05136"/>
    <w:rsid w:val="00D054CA"/>
    <w:rsid w:val="00D0575A"/>
    <w:rsid w:val="00D05BC7"/>
    <w:rsid w:val="00D065B7"/>
    <w:rsid w:val="00D06EBB"/>
    <w:rsid w:val="00D07B8A"/>
    <w:rsid w:val="00D10161"/>
    <w:rsid w:val="00D114A1"/>
    <w:rsid w:val="00D125DC"/>
    <w:rsid w:val="00D12C6F"/>
    <w:rsid w:val="00D14030"/>
    <w:rsid w:val="00D140C6"/>
    <w:rsid w:val="00D147CF"/>
    <w:rsid w:val="00D156D3"/>
    <w:rsid w:val="00D1683E"/>
    <w:rsid w:val="00D17688"/>
    <w:rsid w:val="00D204B5"/>
    <w:rsid w:val="00D208A9"/>
    <w:rsid w:val="00D20BB0"/>
    <w:rsid w:val="00D20E73"/>
    <w:rsid w:val="00D20E84"/>
    <w:rsid w:val="00D22F91"/>
    <w:rsid w:val="00D23675"/>
    <w:rsid w:val="00D2374C"/>
    <w:rsid w:val="00D23E93"/>
    <w:rsid w:val="00D23FF8"/>
    <w:rsid w:val="00D2519C"/>
    <w:rsid w:val="00D260D1"/>
    <w:rsid w:val="00D269CF"/>
    <w:rsid w:val="00D26E38"/>
    <w:rsid w:val="00D30761"/>
    <w:rsid w:val="00D3114D"/>
    <w:rsid w:val="00D31D26"/>
    <w:rsid w:val="00D331BA"/>
    <w:rsid w:val="00D347E3"/>
    <w:rsid w:val="00D34F06"/>
    <w:rsid w:val="00D3587A"/>
    <w:rsid w:val="00D360C5"/>
    <w:rsid w:val="00D36930"/>
    <w:rsid w:val="00D36A13"/>
    <w:rsid w:val="00D36A8C"/>
    <w:rsid w:val="00D36BBC"/>
    <w:rsid w:val="00D40821"/>
    <w:rsid w:val="00D4134A"/>
    <w:rsid w:val="00D414B2"/>
    <w:rsid w:val="00D42BEA"/>
    <w:rsid w:val="00D42CB0"/>
    <w:rsid w:val="00D440DB"/>
    <w:rsid w:val="00D44C98"/>
    <w:rsid w:val="00D45D0A"/>
    <w:rsid w:val="00D47200"/>
    <w:rsid w:val="00D47A78"/>
    <w:rsid w:val="00D5012E"/>
    <w:rsid w:val="00D507D7"/>
    <w:rsid w:val="00D508BB"/>
    <w:rsid w:val="00D51AB7"/>
    <w:rsid w:val="00D51FD1"/>
    <w:rsid w:val="00D520C4"/>
    <w:rsid w:val="00D5389D"/>
    <w:rsid w:val="00D53FFC"/>
    <w:rsid w:val="00D55016"/>
    <w:rsid w:val="00D55099"/>
    <w:rsid w:val="00D55453"/>
    <w:rsid w:val="00D55C63"/>
    <w:rsid w:val="00D561AA"/>
    <w:rsid w:val="00D57D2B"/>
    <w:rsid w:val="00D61968"/>
    <w:rsid w:val="00D62190"/>
    <w:rsid w:val="00D63262"/>
    <w:rsid w:val="00D6337D"/>
    <w:rsid w:val="00D634CC"/>
    <w:rsid w:val="00D63B46"/>
    <w:rsid w:val="00D64345"/>
    <w:rsid w:val="00D6486A"/>
    <w:rsid w:val="00D6528D"/>
    <w:rsid w:val="00D67758"/>
    <w:rsid w:val="00D70335"/>
    <w:rsid w:val="00D712A2"/>
    <w:rsid w:val="00D718E1"/>
    <w:rsid w:val="00D72732"/>
    <w:rsid w:val="00D727F1"/>
    <w:rsid w:val="00D73162"/>
    <w:rsid w:val="00D73948"/>
    <w:rsid w:val="00D73D3F"/>
    <w:rsid w:val="00D74C99"/>
    <w:rsid w:val="00D76805"/>
    <w:rsid w:val="00D76B30"/>
    <w:rsid w:val="00D76D49"/>
    <w:rsid w:val="00D776F9"/>
    <w:rsid w:val="00D8171B"/>
    <w:rsid w:val="00D82340"/>
    <w:rsid w:val="00D836DB"/>
    <w:rsid w:val="00D83D1B"/>
    <w:rsid w:val="00D842F7"/>
    <w:rsid w:val="00D843B2"/>
    <w:rsid w:val="00D8457D"/>
    <w:rsid w:val="00D8547F"/>
    <w:rsid w:val="00D859CC"/>
    <w:rsid w:val="00D8610F"/>
    <w:rsid w:val="00D86BB9"/>
    <w:rsid w:val="00D872AA"/>
    <w:rsid w:val="00D876D0"/>
    <w:rsid w:val="00D9036A"/>
    <w:rsid w:val="00D909D0"/>
    <w:rsid w:val="00D91078"/>
    <w:rsid w:val="00D910F6"/>
    <w:rsid w:val="00D9151B"/>
    <w:rsid w:val="00D93E89"/>
    <w:rsid w:val="00D94309"/>
    <w:rsid w:val="00D97479"/>
    <w:rsid w:val="00D97CC7"/>
    <w:rsid w:val="00DA02C4"/>
    <w:rsid w:val="00DA0529"/>
    <w:rsid w:val="00DA2074"/>
    <w:rsid w:val="00DA2DAB"/>
    <w:rsid w:val="00DA2F8E"/>
    <w:rsid w:val="00DA3546"/>
    <w:rsid w:val="00DA358A"/>
    <w:rsid w:val="00DA45EB"/>
    <w:rsid w:val="00DA4BE1"/>
    <w:rsid w:val="00DA4CB2"/>
    <w:rsid w:val="00DA557E"/>
    <w:rsid w:val="00DA5967"/>
    <w:rsid w:val="00DA68AC"/>
    <w:rsid w:val="00DA752C"/>
    <w:rsid w:val="00DB2D7D"/>
    <w:rsid w:val="00DB3C31"/>
    <w:rsid w:val="00DB60B7"/>
    <w:rsid w:val="00DB66D7"/>
    <w:rsid w:val="00DB6911"/>
    <w:rsid w:val="00DB7147"/>
    <w:rsid w:val="00DB76EA"/>
    <w:rsid w:val="00DB7F31"/>
    <w:rsid w:val="00DC042D"/>
    <w:rsid w:val="00DC1003"/>
    <w:rsid w:val="00DC1AA5"/>
    <w:rsid w:val="00DC273F"/>
    <w:rsid w:val="00DC2D04"/>
    <w:rsid w:val="00DC3849"/>
    <w:rsid w:val="00DC4081"/>
    <w:rsid w:val="00DC4087"/>
    <w:rsid w:val="00DC4494"/>
    <w:rsid w:val="00DC44FB"/>
    <w:rsid w:val="00DC494C"/>
    <w:rsid w:val="00DC4BEB"/>
    <w:rsid w:val="00DC4D93"/>
    <w:rsid w:val="00DC547D"/>
    <w:rsid w:val="00DC69F7"/>
    <w:rsid w:val="00DC6A02"/>
    <w:rsid w:val="00DC6F71"/>
    <w:rsid w:val="00DC76F0"/>
    <w:rsid w:val="00DC7998"/>
    <w:rsid w:val="00DD0A71"/>
    <w:rsid w:val="00DD388B"/>
    <w:rsid w:val="00DD3A27"/>
    <w:rsid w:val="00DD54EF"/>
    <w:rsid w:val="00DD66F8"/>
    <w:rsid w:val="00DE1A04"/>
    <w:rsid w:val="00DE20C2"/>
    <w:rsid w:val="00DE32D6"/>
    <w:rsid w:val="00DE3928"/>
    <w:rsid w:val="00DE3B05"/>
    <w:rsid w:val="00DE4526"/>
    <w:rsid w:val="00DE4783"/>
    <w:rsid w:val="00DE4EDA"/>
    <w:rsid w:val="00DE4F82"/>
    <w:rsid w:val="00DE63EE"/>
    <w:rsid w:val="00DE64D0"/>
    <w:rsid w:val="00DE6593"/>
    <w:rsid w:val="00DE6A0F"/>
    <w:rsid w:val="00DE7128"/>
    <w:rsid w:val="00DE73BB"/>
    <w:rsid w:val="00DE74AA"/>
    <w:rsid w:val="00DE7C01"/>
    <w:rsid w:val="00DF006A"/>
    <w:rsid w:val="00DF080D"/>
    <w:rsid w:val="00DF0DEC"/>
    <w:rsid w:val="00DF127F"/>
    <w:rsid w:val="00DF15EF"/>
    <w:rsid w:val="00DF2F0C"/>
    <w:rsid w:val="00DF3591"/>
    <w:rsid w:val="00DF3A59"/>
    <w:rsid w:val="00DF52A3"/>
    <w:rsid w:val="00DF5720"/>
    <w:rsid w:val="00DF73EE"/>
    <w:rsid w:val="00E00884"/>
    <w:rsid w:val="00E00EB7"/>
    <w:rsid w:val="00E02733"/>
    <w:rsid w:val="00E04C3A"/>
    <w:rsid w:val="00E07B13"/>
    <w:rsid w:val="00E07C31"/>
    <w:rsid w:val="00E07E8C"/>
    <w:rsid w:val="00E114FE"/>
    <w:rsid w:val="00E12C39"/>
    <w:rsid w:val="00E12C84"/>
    <w:rsid w:val="00E12CFA"/>
    <w:rsid w:val="00E13F5D"/>
    <w:rsid w:val="00E14579"/>
    <w:rsid w:val="00E14630"/>
    <w:rsid w:val="00E14786"/>
    <w:rsid w:val="00E14A8C"/>
    <w:rsid w:val="00E1564A"/>
    <w:rsid w:val="00E15A82"/>
    <w:rsid w:val="00E16922"/>
    <w:rsid w:val="00E2065B"/>
    <w:rsid w:val="00E206BF"/>
    <w:rsid w:val="00E21060"/>
    <w:rsid w:val="00E2191F"/>
    <w:rsid w:val="00E21FDD"/>
    <w:rsid w:val="00E227E6"/>
    <w:rsid w:val="00E23C37"/>
    <w:rsid w:val="00E23D99"/>
    <w:rsid w:val="00E23EBB"/>
    <w:rsid w:val="00E24073"/>
    <w:rsid w:val="00E24110"/>
    <w:rsid w:val="00E24167"/>
    <w:rsid w:val="00E2572D"/>
    <w:rsid w:val="00E25E89"/>
    <w:rsid w:val="00E264A2"/>
    <w:rsid w:val="00E26783"/>
    <w:rsid w:val="00E27C4A"/>
    <w:rsid w:val="00E27CCF"/>
    <w:rsid w:val="00E30A2F"/>
    <w:rsid w:val="00E31208"/>
    <w:rsid w:val="00E3138B"/>
    <w:rsid w:val="00E31691"/>
    <w:rsid w:val="00E31745"/>
    <w:rsid w:val="00E31FBD"/>
    <w:rsid w:val="00E32771"/>
    <w:rsid w:val="00E32EF3"/>
    <w:rsid w:val="00E330A9"/>
    <w:rsid w:val="00E33B68"/>
    <w:rsid w:val="00E34F40"/>
    <w:rsid w:val="00E34FFF"/>
    <w:rsid w:val="00E3528A"/>
    <w:rsid w:val="00E353C3"/>
    <w:rsid w:val="00E35E0B"/>
    <w:rsid w:val="00E40432"/>
    <w:rsid w:val="00E4090A"/>
    <w:rsid w:val="00E41C2B"/>
    <w:rsid w:val="00E41FBC"/>
    <w:rsid w:val="00E43A4E"/>
    <w:rsid w:val="00E43BF0"/>
    <w:rsid w:val="00E43C67"/>
    <w:rsid w:val="00E44CA1"/>
    <w:rsid w:val="00E45960"/>
    <w:rsid w:val="00E507EB"/>
    <w:rsid w:val="00E5222A"/>
    <w:rsid w:val="00E529B9"/>
    <w:rsid w:val="00E54366"/>
    <w:rsid w:val="00E552F8"/>
    <w:rsid w:val="00E5547A"/>
    <w:rsid w:val="00E55612"/>
    <w:rsid w:val="00E56D45"/>
    <w:rsid w:val="00E57140"/>
    <w:rsid w:val="00E574ED"/>
    <w:rsid w:val="00E57FCF"/>
    <w:rsid w:val="00E57FE6"/>
    <w:rsid w:val="00E606AC"/>
    <w:rsid w:val="00E6159A"/>
    <w:rsid w:val="00E61897"/>
    <w:rsid w:val="00E61AEC"/>
    <w:rsid w:val="00E622F4"/>
    <w:rsid w:val="00E63897"/>
    <w:rsid w:val="00E64D07"/>
    <w:rsid w:val="00E65104"/>
    <w:rsid w:val="00E653E0"/>
    <w:rsid w:val="00E6556B"/>
    <w:rsid w:val="00E65E44"/>
    <w:rsid w:val="00E67469"/>
    <w:rsid w:val="00E67721"/>
    <w:rsid w:val="00E71737"/>
    <w:rsid w:val="00E71B9F"/>
    <w:rsid w:val="00E72BC0"/>
    <w:rsid w:val="00E74399"/>
    <w:rsid w:val="00E7488C"/>
    <w:rsid w:val="00E74FAD"/>
    <w:rsid w:val="00E75787"/>
    <w:rsid w:val="00E75F15"/>
    <w:rsid w:val="00E764A3"/>
    <w:rsid w:val="00E768A7"/>
    <w:rsid w:val="00E76A76"/>
    <w:rsid w:val="00E8388A"/>
    <w:rsid w:val="00E8390D"/>
    <w:rsid w:val="00E839BE"/>
    <w:rsid w:val="00E84C69"/>
    <w:rsid w:val="00E858C0"/>
    <w:rsid w:val="00E85C49"/>
    <w:rsid w:val="00E869A7"/>
    <w:rsid w:val="00E86F77"/>
    <w:rsid w:val="00E87952"/>
    <w:rsid w:val="00E919F7"/>
    <w:rsid w:val="00E91FB7"/>
    <w:rsid w:val="00E92938"/>
    <w:rsid w:val="00E9293C"/>
    <w:rsid w:val="00E92DDF"/>
    <w:rsid w:val="00E9339B"/>
    <w:rsid w:val="00E93443"/>
    <w:rsid w:val="00E93501"/>
    <w:rsid w:val="00E96DCD"/>
    <w:rsid w:val="00E9767D"/>
    <w:rsid w:val="00E97F50"/>
    <w:rsid w:val="00EA0CFA"/>
    <w:rsid w:val="00EA102E"/>
    <w:rsid w:val="00EA116E"/>
    <w:rsid w:val="00EA1205"/>
    <w:rsid w:val="00EA284B"/>
    <w:rsid w:val="00EA2EF3"/>
    <w:rsid w:val="00EA3039"/>
    <w:rsid w:val="00EA44EA"/>
    <w:rsid w:val="00EA5E0C"/>
    <w:rsid w:val="00EA6509"/>
    <w:rsid w:val="00EA6C5F"/>
    <w:rsid w:val="00EA7086"/>
    <w:rsid w:val="00EB015D"/>
    <w:rsid w:val="00EB0F5B"/>
    <w:rsid w:val="00EB1F66"/>
    <w:rsid w:val="00EB454B"/>
    <w:rsid w:val="00EB596F"/>
    <w:rsid w:val="00EB7266"/>
    <w:rsid w:val="00EB7AE0"/>
    <w:rsid w:val="00EC2128"/>
    <w:rsid w:val="00EC252F"/>
    <w:rsid w:val="00EC283F"/>
    <w:rsid w:val="00EC2AC1"/>
    <w:rsid w:val="00EC2C6D"/>
    <w:rsid w:val="00EC2D12"/>
    <w:rsid w:val="00EC3391"/>
    <w:rsid w:val="00EC3843"/>
    <w:rsid w:val="00EC398E"/>
    <w:rsid w:val="00EC3A48"/>
    <w:rsid w:val="00EC4A2E"/>
    <w:rsid w:val="00EC54EE"/>
    <w:rsid w:val="00EC5701"/>
    <w:rsid w:val="00EC6541"/>
    <w:rsid w:val="00EC6C7C"/>
    <w:rsid w:val="00EC7774"/>
    <w:rsid w:val="00ED03D3"/>
    <w:rsid w:val="00ED05C5"/>
    <w:rsid w:val="00ED06CE"/>
    <w:rsid w:val="00ED0886"/>
    <w:rsid w:val="00ED0DC6"/>
    <w:rsid w:val="00ED298C"/>
    <w:rsid w:val="00ED2D85"/>
    <w:rsid w:val="00ED7949"/>
    <w:rsid w:val="00EE08F8"/>
    <w:rsid w:val="00EE1A06"/>
    <w:rsid w:val="00EE1C88"/>
    <w:rsid w:val="00EE2426"/>
    <w:rsid w:val="00EE36BC"/>
    <w:rsid w:val="00EE3B80"/>
    <w:rsid w:val="00EE3C1A"/>
    <w:rsid w:val="00EE4423"/>
    <w:rsid w:val="00EE49CD"/>
    <w:rsid w:val="00EE4AB7"/>
    <w:rsid w:val="00EE6ABD"/>
    <w:rsid w:val="00EF00CF"/>
    <w:rsid w:val="00EF0450"/>
    <w:rsid w:val="00EF059C"/>
    <w:rsid w:val="00EF132F"/>
    <w:rsid w:val="00EF1758"/>
    <w:rsid w:val="00EF229B"/>
    <w:rsid w:val="00EF3684"/>
    <w:rsid w:val="00EF390B"/>
    <w:rsid w:val="00EF4011"/>
    <w:rsid w:val="00EF409E"/>
    <w:rsid w:val="00EF4654"/>
    <w:rsid w:val="00EF53B3"/>
    <w:rsid w:val="00EF5D6A"/>
    <w:rsid w:val="00EF6262"/>
    <w:rsid w:val="00EF68D6"/>
    <w:rsid w:val="00EF6D5C"/>
    <w:rsid w:val="00EF7621"/>
    <w:rsid w:val="00EF7CD1"/>
    <w:rsid w:val="00F00F69"/>
    <w:rsid w:val="00F0163E"/>
    <w:rsid w:val="00F01ECD"/>
    <w:rsid w:val="00F024A7"/>
    <w:rsid w:val="00F028DD"/>
    <w:rsid w:val="00F02AB0"/>
    <w:rsid w:val="00F02D68"/>
    <w:rsid w:val="00F039EC"/>
    <w:rsid w:val="00F03B85"/>
    <w:rsid w:val="00F041CA"/>
    <w:rsid w:val="00F04B35"/>
    <w:rsid w:val="00F04BCC"/>
    <w:rsid w:val="00F0500F"/>
    <w:rsid w:val="00F055E1"/>
    <w:rsid w:val="00F056A0"/>
    <w:rsid w:val="00F06CBF"/>
    <w:rsid w:val="00F07084"/>
    <w:rsid w:val="00F07544"/>
    <w:rsid w:val="00F10373"/>
    <w:rsid w:val="00F10938"/>
    <w:rsid w:val="00F1103F"/>
    <w:rsid w:val="00F11655"/>
    <w:rsid w:val="00F1178E"/>
    <w:rsid w:val="00F11875"/>
    <w:rsid w:val="00F12950"/>
    <w:rsid w:val="00F14893"/>
    <w:rsid w:val="00F153E0"/>
    <w:rsid w:val="00F15930"/>
    <w:rsid w:val="00F15D7E"/>
    <w:rsid w:val="00F160D5"/>
    <w:rsid w:val="00F16543"/>
    <w:rsid w:val="00F17281"/>
    <w:rsid w:val="00F202AF"/>
    <w:rsid w:val="00F22252"/>
    <w:rsid w:val="00F241D2"/>
    <w:rsid w:val="00F246FB"/>
    <w:rsid w:val="00F26B02"/>
    <w:rsid w:val="00F27915"/>
    <w:rsid w:val="00F27A33"/>
    <w:rsid w:val="00F30659"/>
    <w:rsid w:val="00F307D6"/>
    <w:rsid w:val="00F31022"/>
    <w:rsid w:val="00F31781"/>
    <w:rsid w:val="00F3205D"/>
    <w:rsid w:val="00F32661"/>
    <w:rsid w:val="00F32C21"/>
    <w:rsid w:val="00F32EEB"/>
    <w:rsid w:val="00F34BCF"/>
    <w:rsid w:val="00F34DB5"/>
    <w:rsid w:val="00F34FE9"/>
    <w:rsid w:val="00F350B1"/>
    <w:rsid w:val="00F35FBC"/>
    <w:rsid w:val="00F36A83"/>
    <w:rsid w:val="00F379B9"/>
    <w:rsid w:val="00F40632"/>
    <w:rsid w:val="00F41436"/>
    <w:rsid w:val="00F42680"/>
    <w:rsid w:val="00F4285C"/>
    <w:rsid w:val="00F42B95"/>
    <w:rsid w:val="00F431CC"/>
    <w:rsid w:val="00F43364"/>
    <w:rsid w:val="00F45728"/>
    <w:rsid w:val="00F459B5"/>
    <w:rsid w:val="00F464F2"/>
    <w:rsid w:val="00F504F2"/>
    <w:rsid w:val="00F51438"/>
    <w:rsid w:val="00F520E7"/>
    <w:rsid w:val="00F52828"/>
    <w:rsid w:val="00F52E98"/>
    <w:rsid w:val="00F53794"/>
    <w:rsid w:val="00F538DF"/>
    <w:rsid w:val="00F549F3"/>
    <w:rsid w:val="00F555BC"/>
    <w:rsid w:val="00F55717"/>
    <w:rsid w:val="00F55DA1"/>
    <w:rsid w:val="00F55E38"/>
    <w:rsid w:val="00F56054"/>
    <w:rsid w:val="00F56AAE"/>
    <w:rsid w:val="00F57117"/>
    <w:rsid w:val="00F60A45"/>
    <w:rsid w:val="00F61970"/>
    <w:rsid w:val="00F61B91"/>
    <w:rsid w:val="00F61D27"/>
    <w:rsid w:val="00F6359E"/>
    <w:rsid w:val="00F63FE8"/>
    <w:rsid w:val="00F644CF"/>
    <w:rsid w:val="00F644F3"/>
    <w:rsid w:val="00F6476D"/>
    <w:rsid w:val="00F64A15"/>
    <w:rsid w:val="00F65207"/>
    <w:rsid w:val="00F65944"/>
    <w:rsid w:val="00F6609F"/>
    <w:rsid w:val="00F66382"/>
    <w:rsid w:val="00F66C0B"/>
    <w:rsid w:val="00F70AE1"/>
    <w:rsid w:val="00F70F9E"/>
    <w:rsid w:val="00F72051"/>
    <w:rsid w:val="00F721E4"/>
    <w:rsid w:val="00F73459"/>
    <w:rsid w:val="00F73959"/>
    <w:rsid w:val="00F73E09"/>
    <w:rsid w:val="00F7459A"/>
    <w:rsid w:val="00F747E7"/>
    <w:rsid w:val="00F7520C"/>
    <w:rsid w:val="00F7532D"/>
    <w:rsid w:val="00F75A60"/>
    <w:rsid w:val="00F75D87"/>
    <w:rsid w:val="00F779CD"/>
    <w:rsid w:val="00F77DCE"/>
    <w:rsid w:val="00F818B6"/>
    <w:rsid w:val="00F82DC8"/>
    <w:rsid w:val="00F84D66"/>
    <w:rsid w:val="00F852BD"/>
    <w:rsid w:val="00F86853"/>
    <w:rsid w:val="00F86B10"/>
    <w:rsid w:val="00F86BFD"/>
    <w:rsid w:val="00F90A4F"/>
    <w:rsid w:val="00F90CB8"/>
    <w:rsid w:val="00F918CA"/>
    <w:rsid w:val="00F919F1"/>
    <w:rsid w:val="00F91B78"/>
    <w:rsid w:val="00F93CEB"/>
    <w:rsid w:val="00F93DE4"/>
    <w:rsid w:val="00F93E37"/>
    <w:rsid w:val="00F9413B"/>
    <w:rsid w:val="00F94611"/>
    <w:rsid w:val="00F94638"/>
    <w:rsid w:val="00F94682"/>
    <w:rsid w:val="00F94EFE"/>
    <w:rsid w:val="00F95C41"/>
    <w:rsid w:val="00F96885"/>
    <w:rsid w:val="00F9723A"/>
    <w:rsid w:val="00F972C2"/>
    <w:rsid w:val="00F97C54"/>
    <w:rsid w:val="00F97DA3"/>
    <w:rsid w:val="00FA000F"/>
    <w:rsid w:val="00FA01FF"/>
    <w:rsid w:val="00FA079A"/>
    <w:rsid w:val="00FA0CDE"/>
    <w:rsid w:val="00FA18D3"/>
    <w:rsid w:val="00FA3035"/>
    <w:rsid w:val="00FA315C"/>
    <w:rsid w:val="00FA35F1"/>
    <w:rsid w:val="00FA388A"/>
    <w:rsid w:val="00FA3E97"/>
    <w:rsid w:val="00FA59A0"/>
    <w:rsid w:val="00FA6662"/>
    <w:rsid w:val="00FA708B"/>
    <w:rsid w:val="00FA73DB"/>
    <w:rsid w:val="00FA74D1"/>
    <w:rsid w:val="00FB240E"/>
    <w:rsid w:val="00FB2DA7"/>
    <w:rsid w:val="00FB3438"/>
    <w:rsid w:val="00FB34E8"/>
    <w:rsid w:val="00FB3D51"/>
    <w:rsid w:val="00FB3E95"/>
    <w:rsid w:val="00FB6B85"/>
    <w:rsid w:val="00FB6C26"/>
    <w:rsid w:val="00FB7596"/>
    <w:rsid w:val="00FB78C5"/>
    <w:rsid w:val="00FC0194"/>
    <w:rsid w:val="00FC17E3"/>
    <w:rsid w:val="00FC23C2"/>
    <w:rsid w:val="00FC2BE4"/>
    <w:rsid w:val="00FC5610"/>
    <w:rsid w:val="00FC5E2C"/>
    <w:rsid w:val="00FC62EB"/>
    <w:rsid w:val="00FC69CC"/>
    <w:rsid w:val="00FC76BC"/>
    <w:rsid w:val="00FD0DEB"/>
    <w:rsid w:val="00FD1069"/>
    <w:rsid w:val="00FD1CEC"/>
    <w:rsid w:val="00FD1FA9"/>
    <w:rsid w:val="00FD2604"/>
    <w:rsid w:val="00FD30E4"/>
    <w:rsid w:val="00FD64E7"/>
    <w:rsid w:val="00FD6816"/>
    <w:rsid w:val="00FD7E30"/>
    <w:rsid w:val="00FE030D"/>
    <w:rsid w:val="00FE040E"/>
    <w:rsid w:val="00FE102F"/>
    <w:rsid w:val="00FE1660"/>
    <w:rsid w:val="00FE1929"/>
    <w:rsid w:val="00FE2599"/>
    <w:rsid w:val="00FE2678"/>
    <w:rsid w:val="00FE27CC"/>
    <w:rsid w:val="00FE396C"/>
    <w:rsid w:val="00FE4A77"/>
    <w:rsid w:val="00FE5B8B"/>
    <w:rsid w:val="00FE6D40"/>
    <w:rsid w:val="00FE71C1"/>
    <w:rsid w:val="00FF0402"/>
    <w:rsid w:val="00FF185B"/>
    <w:rsid w:val="00FF1A69"/>
    <w:rsid w:val="00FF3C31"/>
    <w:rsid w:val="00FF4191"/>
    <w:rsid w:val="00FF490B"/>
    <w:rsid w:val="00FF746C"/>
    <w:rsid w:val="01BDBCC5"/>
    <w:rsid w:val="021377A3"/>
    <w:rsid w:val="025FBCA9"/>
    <w:rsid w:val="04226A41"/>
    <w:rsid w:val="057CC03D"/>
    <w:rsid w:val="08A223B2"/>
    <w:rsid w:val="08A717F6"/>
    <w:rsid w:val="097372FE"/>
    <w:rsid w:val="0A339502"/>
    <w:rsid w:val="0B8C55B2"/>
    <w:rsid w:val="0BE66CC6"/>
    <w:rsid w:val="0CE6E351"/>
    <w:rsid w:val="0D47B192"/>
    <w:rsid w:val="0DC436F8"/>
    <w:rsid w:val="10B69CBB"/>
    <w:rsid w:val="111B954A"/>
    <w:rsid w:val="1137A962"/>
    <w:rsid w:val="114837F4"/>
    <w:rsid w:val="11BD8F7D"/>
    <w:rsid w:val="12602046"/>
    <w:rsid w:val="12730AD9"/>
    <w:rsid w:val="1453C823"/>
    <w:rsid w:val="14DB8170"/>
    <w:rsid w:val="160F0898"/>
    <w:rsid w:val="166DA14A"/>
    <w:rsid w:val="16C36618"/>
    <w:rsid w:val="16D63D91"/>
    <w:rsid w:val="183235E3"/>
    <w:rsid w:val="1B12DC5D"/>
    <w:rsid w:val="1EB24CA8"/>
    <w:rsid w:val="1ED30F66"/>
    <w:rsid w:val="1F271D19"/>
    <w:rsid w:val="1F754C2B"/>
    <w:rsid w:val="20430A69"/>
    <w:rsid w:val="20774CC3"/>
    <w:rsid w:val="20B9ADE7"/>
    <w:rsid w:val="20FAC69A"/>
    <w:rsid w:val="219C1E13"/>
    <w:rsid w:val="21DCE16A"/>
    <w:rsid w:val="2434D796"/>
    <w:rsid w:val="265C0130"/>
    <w:rsid w:val="273234D0"/>
    <w:rsid w:val="28634C9D"/>
    <w:rsid w:val="29F960F4"/>
    <w:rsid w:val="2A9C55A6"/>
    <w:rsid w:val="2CB04D45"/>
    <w:rsid w:val="2D4CDF6C"/>
    <w:rsid w:val="2E243CB9"/>
    <w:rsid w:val="2EBB8A7B"/>
    <w:rsid w:val="2FC537D5"/>
    <w:rsid w:val="30250F05"/>
    <w:rsid w:val="307080CE"/>
    <w:rsid w:val="30B3DEAA"/>
    <w:rsid w:val="3133E9C7"/>
    <w:rsid w:val="31E58943"/>
    <w:rsid w:val="3221C53E"/>
    <w:rsid w:val="324E1A4D"/>
    <w:rsid w:val="32693224"/>
    <w:rsid w:val="3338E02C"/>
    <w:rsid w:val="33393FEC"/>
    <w:rsid w:val="348583A9"/>
    <w:rsid w:val="36D6158A"/>
    <w:rsid w:val="3946657C"/>
    <w:rsid w:val="3B662813"/>
    <w:rsid w:val="3B790874"/>
    <w:rsid w:val="3D1CB04E"/>
    <w:rsid w:val="3F38450A"/>
    <w:rsid w:val="3FF3E333"/>
    <w:rsid w:val="4003D0A1"/>
    <w:rsid w:val="40D1378A"/>
    <w:rsid w:val="41BF0C84"/>
    <w:rsid w:val="42841C87"/>
    <w:rsid w:val="434F164D"/>
    <w:rsid w:val="441AA7AC"/>
    <w:rsid w:val="44738C4B"/>
    <w:rsid w:val="462CD60A"/>
    <w:rsid w:val="46FE76BC"/>
    <w:rsid w:val="472889A3"/>
    <w:rsid w:val="4786EA4A"/>
    <w:rsid w:val="4864770E"/>
    <w:rsid w:val="49A27983"/>
    <w:rsid w:val="4B3B1F87"/>
    <w:rsid w:val="4C062711"/>
    <w:rsid w:val="4C0AE0F1"/>
    <w:rsid w:val="4C64720F"/>
    <w:rsid w:val="4C9E0CB8"/>
    <w:rsid w:val="4CFD8775"/>
    <w:rsid w:val="4D2E00F0"/>
    <w:rsid w:val="4DCD09AA"/>
    <w:rsid w:val="4E9EABAF"/>
    <w:rsid w:val="4EA419E9"/>
    <w:rsid w:val="4F01A8A2"/>
    <w:rsid w:val="509DD3B2"/>
    <w:rsid w:val="536C2096"/>
    <w:rsid w:val="537B206C"/>
    <w:rsid w:val="54A3E7FD"/>
    <w:rsid w:val="554618D3"/>
    <w:rsid w:val="556EB561"/>
    <w:rsid w:val="55A25C8A"/>
    <w:rsid w:val="562FC751"/>
    <w:rsid w:val="56E38E6F"/>
    <w:rsid w:val="56F4C5D0"/>
    <w:rsid w:val="57243FD9"/>
    <w:rsid w:val="5767C9C6"/>
    <w:rsid w:val="57E4BF42"/>
    <w:rsid w:val="581984CD"/>
    <w:rsid w:val="5819A5D7"/>
    <w:rsid w:val="599E3AB4"/>
    <w:rsid w:val="5A2A69E0"/>
    <w:rsid w:val="5A882348"/>
    <w:rsid w:val="5AED03E2"/>
    <w:rsid w:val="5C450C44"/>
    <w:rsid w:val="5C88E29B"/>
    <w:rsid w:val="5E6FBEFE"/>
    <w:rsid w:val="5F156A87"/>
    <w:rsid w:val="5FBCBBBE"/>
    <w:rsid w:val="61FA3328"/>
    <w:rsid w:val="63226F10"/>
    <w:rsid w:val="637F237F"/>
    <w:rsid w:val="63D99AA4"/>
    <w:rsid w:val="65E59596"/>
    <w:rsid w:val="6700BF70"/>
    <w:rsid w:val="6949227E"/>
    <w:rsid w:val="699FB0FC"/>
    <w:rsid w:val="69D8B65C"/>
    <w:rsid w:val="6A2E71AD"/>
    <w:rsid w:val="6AE65D6B"/>
    <w:rsid w:val="6B9EFF10"/>
    <w:rsid w:val="6C255CB4"/>
    <w:rsid w:val="6D4E2600"/>
    <w:rsid w:val="6E0F774F"/>
    <w:rsid w:val="6F4509B6"/>
    <w:rsid w:val="6F4B98F5"/>
    <w:rsid w:val="6FBA717D"/>
    <w:rsid w:val="707DF4C0"/>
    <w:rsid w:val="7085628F"/>
    <w:rsid w:val="709D0C1D"/>
    <w:rsid w:val="716E9786"/>
    <w:rsid w:val="73CF6571"/>
    <w:rsid w:val="74300473"/>
    <w:rsid w:val="74405A00"/>
    <w:rsid w:val="768A2BE1"/>
    <w:rsid w:val="7704B3A6"/>
    <w:rsid w:val="77711304"/>
    <w:rsid w:val="786806F4"/>
    <w:rsid w:val="79075FA4"/>
    <w:rsid w:val="7B1C8D68"/>
    <w:rsid w:val="7CD06808"/>
    <w:rsid w:val="7D3424F7"/>
    <w:rsid w:val="7D7A41D2"/>
    <w:rsid w:val="7DDA69E6"/>
    <w:rsid w:val="7F4D7510"/>
    <w:rsid w:val="7FFEA1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3F9A7"/>
  <w15:chartTrackingRefBased/>
  <w15:docId w15:val="{5169BE6B-AA14-412E-B8BB-F71C8760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638"/>
  </w:style>
  <w:style w:type="paragraph" w:styleId="Heading1">
    <w:name w:val="heading 1"/>
    <w:basedOn w:val="Normal"/>
    <w:next w:val="Normal"/>
    <w:link w:val="Heading1Char"/>
    <w:uiPriority w:val="9"/>
    <w:qFormat/>
    <w:rsid w:val="00F94638"/>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F94638"/>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F9723A"/>
    <w:pPr>
      <w:spacing w:after="0"/>
      <w:outlineLvl w:val="2"/>
    </w:pPr>
    <w:rPr>
      <w:rFonts w:ascii="Arial" w:hAnsi="Arial" w:cs="Arial"/>
    </w:rPr>
  </w:style>
  <w:style w:type="paragraph" w:styleId="Heading4">
    <w:name w:val="heading 4"/>
    <w:basedOn w:val="Normal"/>
    <w:next w:val="Normal"/>
    <w:link w:val="Heading4Char"/>
    <w:uiPriority w:val="9"/>
    <w:unhideWhenUsed/>
    <w:qFormat/>
    <w:rsid w:val="00F94638"/>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F94638"/>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F94638"/>
    <w:pPr>
      <w:keepNext/>
      <w:keepLines/>
      <w:spacing w:before="80" w:after="0"/>
      <w:outlineLvl w:val="5"/>
    </w:pPr>
    <w:rPr>
      <w:rFonts w:asciiTheme="majorHAnsi" w:eastAsiaTheme="majorEastAsia" w:hAnsiTheme="majorHAnsi" w:cstheme="majorBidi"/>
      <w:color w:val="8AC067" w:themeColor="text1" w:themeTint="A6"/>
    </w:rPr>
  </w:style>
  <w:style w:type="paragraph" w:styleId="Heading7">
    <w:name w:val="heading 7"/>
    <w:basedOn w:val="Normal"/>
    <w:next w:val="Normal"/>
    <w:link w:val="Heading7Char"/>
    <w:uiPriority w:val="9"/>
    <w:semiHidden/>
    <w:unhideWhenUsed/>
    <w:qFormat/>
    <w:rsid w:val="00F94638"/>
    <w:pPr>
      <w:keepNext/>
      <w:keepLines/>
      <w:spacing w:before="80" w:after="0"/>
      <w:outlineLvl w:val="6"/>
    </w:pPr>
    <w:rPr>
      <w:rFonts w:asciiTheme="majorHAnsi" w:eastAsiaTheme="majorEastAsia" w:hAnsiTheme="majorHAnsi" w:cstheme="majorBidi"/>
      <w:i/>
      <w:iCs/>
      <w:color w:val="8AC067" w:themeColor="text1" w:themeTint="A6"/>
    </w:rPr>
  </w:style>
  <w:style w:type="paragraph" w:styleId="Heading8">
    <w:name w:val="heading 8"/>
    <w:basedOn w:val="Normal"/>
    <w:next w:val="Normal"/>
    <w:link w:val="Heading8Char"/>
    <w:uiPriority w:val="9"/>
    <w:semiHidden/>
    <w:unhideWhenUsed/>
    <w:qFormat/>
    <w:rsid w:val="00F94638"/>
    <w:pPr>
      <w:keepNext/>
      <w:keepLines/>
      <w:spacing w:before="80" w:after="0"/>
      <w:outlineLvl w:val="7"/>
    </w:pPr>
    <w:rPr>
      <w:rFonts w:asciiTheme="majorHAnsi" w:eastAsiaTheme="majorEastAsia" w:hAnsiTheme="majorHAnsi" w:cstheme="majorBidi"/>
      <w:smallCaps/>
      <w:color w:val="8AC067" w:themeColor="text1" w:themeTint="A6"/>
    </w:rPr>
  </w:style>
  <w:style w:type="paragraph" w:styleId="Heading9">
    <w:name w:val="heading 9"/>
    <w:basedOn w:val="Normal"/>
    <w:next w:val="Normal"/>
    <w:link w:val="Heading9Char"/>
    <w:uiPriority w:val="9"/>
    <w:semiHidden/>
    <w:unhideWhenUsed/>
    <w:qFormat/>
    <w:rsid w:val="00F94638"/>
    <w:pPr>
      <w:keepNext/>
      <w:keepLines/>
      <w:spacing w:before="80" w:after="0"/>
      <w:outlineLvl w:val="8"/>
    </w:pPr>
    <w:rPr>
      <w:rFonts w:asciiTheme="majorHAnsi" w:eastAsiaTheme="majorEastAsia" w:hAnsiTheme="majorHAnsi" w:cstheme="majorBidi"/>
      <w:i/>
      <w:iCs/>
      <w:smallCaps/>
      <w:color w:val="8AC067"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837"/>
    <w:pPr>
      <w:tabs>
        <w:tab w:val="center" w:pos="4680"/>
        <w:tab w:val="right" w:pos="9360"/>
      </w:tabs>
    </w:pPr>
  </w:style>
  <w:style w:type="character" w:customStyle="1" w:styleId="HeaderChar">
    <w:name w:val="Header Char"/>
    <w:basedOn w:val="DefaultParagraphFont"/>
    <w:link w:val="Header"/>
    <w:uiPriority w:val="99"/>
    <w:rsid w:val="00202837"/>
  </w:style>
  <w:style w:type="paragraph" w:styleId="Footer">
    <w:name w:val="footer"/>
    <w:basedOn w:val="Normal"/>
    <w:link w:val="FooterChar"/>
    <w:uiPriority w:val="99"/>
    <w:unhideWhenUsed/>
    <w:rsid w:val="00202837"/>
    <w:pPr>
      <w:tabs>
        <w:tab w:val="center" w:pos="4680"/>
        <w:tab w:val="right" w:pos="9360"/>
      </w:tabs>
    </w:pPr>
  </w:style>
  <w:style w:type="character" w:customStyle="1" w:styleId="FooterChar">
    <w:name w:val="Footer Char"/>
    <w:basedOn w:val="DefaultParagraphFont"/>
    <w:link w:val="Footer"/>
    <w:uiPriority w:val="99"/>
    <w:rsid w:val="00202837"/>
  </w:style>
  <w:style w:type="paragraph" w:styleId="BalloonText">
    <w:name w:val="Balloon Text"/>
    <w:basedOn w:val="Normal"/>
    <w:link w:val="BalloonTextChar"/>
    <w:uiPriority w:val="99"/>
    <w:semiHidden/>
    <w:unhideWhenUsed/>
    <w:rsid w:val="00F04B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B35"/>
    <w:rPr>
      <w:rFonts w:ascii="Segoe UI" w:hAnsi="Segoe UI" w:cs="Segoe UI"/>
      <w:sz w:val="18"/>
      <w:szCs w:val="18"/>
    </w:rPr>
  </w:style>
  <w:style w:type="paragraph" w:styleId="Subtitle">
    <w:name w:val="Subtitle"/>
    <w:basedOn w:val="Normal"/>
    <w:next w:val="Normal"/>
    <w:link w:val="SubtitleChar"/>
    <w:uiPriority w:val="11"/>
    <w:qFormat/>
    <w:rsid w:val="00F94638"/>
    <w:pPr>
      <w:numPr>
        <w:ilvl w:val="1"/>
      </w:numPr>
      <w:spacing w:after="240" w:line="240" w:lineRule="auto"/>
    </w:pPr>
    <w:rPr>
      <w:rFonts w:asciiTheme="majorHAnsi" w:eastAsiaTheme="majorEastAsia" w:hAnsiTheme="majorHAnsi" w:cstheme="majorBidi"/>
      <w:color w:val="78B750" w:themeColor="text1" w:themeTint="BF"/>
      <w:sz w:val="30"/>
      <w:szCs w:val="30"/>
    </w:rPr>
  </w:style>
  <w:style w:type="character" w:customStyle="1" w:styleId="SubtitleChar">
    <w:name w:val="Subtitle Char"/>
    <w:basedOn w:val="DefaultParagraphFont"/>
    <w:link w:val="Subtitle"/>
    <w:uiPriority w:val="11"/>
    <w:rsid w:val="00F94638"/>
    <w:rPr>
      <w:rFonts w:asciiTheme="majorHAnsi" w:eastAsiaTheme="majorEastAsia" w:hAnsiTheme="majorHAnsi" w:cstheme="majorBidi"/>
      <w:color w:val="78B750" w:themeColor="text1" w:themeTint="BF"/>
      <w:sz w:val="30"/>
      <w:szCs w:val="30"/>
    </w:rPr>
  </w:style>
  <w:style w:type="character" w:styleId="Strong">
    <w:name w:val="Strong"/>
    <w:basedOn w:val="DefaultParagraphFont"/>
    <w:uiPriority w:val="22"/>
    <w:qFormat/>
    <w:rsid w:val="00F94638"/>
    <w:rPr>
      <w:b/>
      <w:bCs/>
    </w:rPr>
  </w:style>
  <w:style w:type="table" w:styleId="TableGrid">
    <w:name w:val="Table Grid"/>
    <w:basedOn w:val="TableNormal"/>
    <w:uiPriority w:val="39"/>
    <w:rsid w:val="00F20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4822"/>
    <w:pPr>
      <w:ind w:left="720"/>
      <w:contextualSpacing/>
    </w:pPr>
  </w:style>
  <w:style w:type="character" w:customStyle="1" w:styleId="Heading1Char">
    <w:name w:val="Heading 1 Char"/>
    <w:basedOn w:val="DefaultParagraphFont"/>
    <w:link w:val="Heading1"/>
    <w:uiPriority w:val="9"/>
    <w:rsid w:val="00F94638"/>
    <w:rPr>
      <w:rFonts w:asciiTheme="majorHAnsi" w:eastAsiaTheme="majorEastAsia" w:hAnsiTheme="majorHAnsi" w:cstheme="majorBidi"/>
      <w:color w:val="2F5496" w:themeColor="accent1" w:themeShade="BF"/>
      <w:sz w:val="36"/>
      <w:szCs w:val="36"/>
    </w:rPr>
  </w:style>
  <w:style w:type="paragraph" w:styleId="TOCHeading">
    <w:name w:val="TOC Heading"/>
    <w:basedOn w:val="Heading1"/>
    <w:next w:val="Normal"/>
    <w:uiPriority w:val="39"/>
    <w:unhideWhenUsed/>
    <w:qFormat/>
    <w:rsid w:val="00F94638"/>
    <w:pPr>
      <w:outlineLvl w:val="9"/>
    </w:pPr>
  </w:style>
  <w:style w:type="paragraph" w:styleId="TOC1">
    <w:name w:val="toc 1"/>
    <w:basedOn w:val="Normal"/>
    <w:next w:val="Normal"/>
    <w:autoRedefine/>
    <w:uiPriority w:val="39"/>
    <w:unhideWhenUsed/>
    <w:rsid w:val="00482FB3"/>
    <w:pPr>
      <w:spacing w:after="100"/>
    </w:pPr>
  </w:style>
  <w:style w:type="character" w:styleId="Hyperlink">
    <w:name w:val="Hyperlink"/>
    <w:basedOn w:val="DefaultParagraphFont"/>
    <w:uiPriority w:val="99"/>
    <w:unhideWhenUsed/>
    <w:rsid w:val="00482FB3"/>
    <w:rPr>
      <w:color w:val="0563C1" w:themeColor="hyperlink"/>
      <w:u w:val="single"/>
    </w:rPr>
  </w:style>
  <w:style w:type="character" w:customStyle="1" w:styleId="geo-dms">
    <w:name w:val="geo-dms"/>
    <w:basedOn w:val="DefaultParagraphFont"/>
    <w:rsid w:val="00C33ED5"/>
  </w:style>
  <w:style w:type="character" w:customStyle="1" w:styleId="latitude">
    <w:name w:val="latitude"/>
    <w:basedOn w:val="DefaultParagraphFont"/>
    <w:rsid w:val="00C33ED5"/>
  </w:style>
  <w:style w:type="character" w:customStyle="1" w:styleId="longitude">
    <w:name w:val="longitude"/>
    <w:basedOn w:val="DefaultParagraphFont"/>
    <w:rsid w:val="00C33ED5"/>
  </w:style>
  <w:style w:type="character" w:styleId="CommentReference">
    <w:name w:val="annotation reference"/>
    <w:basedOn w:val="DefaultParagraphFont"/>
    <w:uiPriority w:val="99"/>
    <w:semiHidden/>
    <w:unhideWhenUsed/>
    <w:rsid w:val="00881786"/>
    <w:rPr>
      <w:sz w:val="16"/>
      <w:szCs w:val="16"/>
    </w:rPr>
  </w:style>
  <w:style w:type="paragraph" w:styleId="CommentText">
    <w:name w:val="annotation text"/>
    <w:basedOn w:val="Normal"/>
    <w:link w:val="CommentTextChar"/>
    <w:uiPriority w:val="99"/>
    <w:unhideWhenUsed/>
    <w:rsid w:val="00881786"/>
    <w:rPr>
      <w:sz w:val="20"/>
      <w:szCs w:val="20"/>
    </w:rPr>
  </w:style>
  <w:style w:type="character" w:customStyle="1" w:styleId="CommentTextChar">
    <w:name w:val="Comment Text Char"/>
    <w:basedOn w:val="DefaultParagraphFont"/>
    <w:link w:val="CommentText"/>
    <w:uiPriority w:val="99"/>
    <w:rsid w:val="00881786"/>
    <w:rPr>
      <w:sz w:val="20"/>
      <w:szCs w:val="20"/>
    </w:rPr>
  </w:style>
  <w:style w:type="paragraph" w:styleId="CommentSubject">
    <w:name w:val="annotation subject"/>
    <w:basedOn w:val="CommentText"/>
    <w:next w:val="CommentText"/>
    <w:link w:val="CommentSubjectChar"/>
    <w:uiPriority w:val="99"/>
    <w:semiHidden/>
    <w:unhideWhenUsed/>
    <w:rsid w:val="00881786"/>
    <w:rPr>
      <w:b/>
      <w:bCs/>
    </w:rPr>
  </w:style>
  <w:style w:type="character" w:customStyle="1" w:styleId="CommentSubjectChar">
    <w:name w:val="Comment Subject Char"/>
    <w:basedOn w:val="CommentTextChar"/>
    <w:link w:val="CommentSubject"/>
    <w:uiPriority w:val="99"/>
    <w:semiHidden/>
    <w:rsid w:val="00881786"/>
    <w:rPr>
      <w:b/>
      <w:bCs/>
      <w:sz w:val="20"/>
      <w:szCs w:val="20"/>
    </w:rPr>
  </w:style>
  <w:style w:type="character" w:customStyle="1" w:styleId="Heading2Char">
    <w:name w:val="Heading 2 Char"/>
    <w:basedOn w:val="DefaultParagraphFont"/>
    <w:link w:val="Heading2"/>
    <w:uiPriority w:val="9"/>
    <w:rsid w:val="00F94638"/>
    <w:rPr>
      <w:rFonts w:asciiTheme="majorHAnsi" w:eastAsiaTheme="majorEastAsia" w:hAnsiTheme="majorHAnsi" w:cstheme="majorBidi"/>
      <w:color w:val="2F5496" w:themeColor="accent1" w:themeShade="BF"/>
      <w:sz w:val="28"/>
      <w:szCs w:val="28"/>
    </w:rPr>
  </w:style>
  <w:style w:type="paragraph" w:styleId="TOC2">
    <w:name w:val="toc 2"/>
    <w:basedOn w:val="Normal"/>
    <w:next w:val="Normal"/>
    <w:autoRedefine/>
    <w:uiPriority w:val="39"/>
    <w:unhideWhenUsed/>
    <w:rsid w:val="00CD2D30"/>
    <w:pPr>
      <w:spacing w:after="100"/>
      <w:ind w:left="220"/>
    </w:pPr>
  </w:style>
  <w:style w:type="character" w:styleId="UnresolvedMention">
    <w:name w:val="Unresolved Mention"/>
    <w:basedOn w:val="DefaultParagraphFont"/>
    <w:uiPriority w:val="99"/>
    <w:unhideWhenUsed/>
    <w:rsid w:val="000C7482"/>
    <w:rPr>
      <w:color w:val="605E5C"/>
      <w:shd w:val="clear" w:color="auto" w:fill="E1DFDD"/>
    </w:rPr>
  </w:style>
  <w:style w:type="paragraph" w:styleId="BodyText">
    <w:name w:val="Body Text"/>
    <w:basedOn w:val="Normal"/>
    <w:link w:val="BodyTextChar"/>
    <w:rsid w:val="008A2BBC"/>
    <w:rPr>
      <w:rFonts w:ascii="Arial" w:eastAsia="Times New Roman" w:hAnsi="Arial" w:cs="Arial"/>
      <w:szCs w:val="24"/>
    </w:rPr>
  </w:style>
  <w:style w:type="character" w:customStyle="1" w:styleId="BodyTextChar">
    <w:name w:val="Body Text Char"/>
    <w:basedOn w:val="DefaultParagraphFont"/>
    <w:link w:val="BodyText"/>
    <w:rsid w:val="008A2BBC"/>
    <w:rPr>
      <w:rFonts w:ascii="Arial" w:eastAsia="Times New Roman" w:hAnsi="Arial" w:cs="Arial"/>
      <w:szCs w:val="24"/>
    </w:rPr>
  </w:style>
  <w:style w:type="paragraph" w:styleId="NoSpacing">
    <w:name w:val="No Spacing"/>
    <w:uiPriority w:val="1"/>
    <w:qFormat/>
    <w:rsid w:val="00F94638"/>
    <w:pPr>
      <w:spacing w:after="0" w:line="240" w:lineRule="auto"/>
    </w:pPr>
  </w:style>
  <w:style w:type="character" w:customStyle="1" w:styleId="normaltextrun">
    <w:name w:val="normaltextrun"/>
    <w:basedOn w:val="DefaultParagraphFont"/>
    <w:rsid w:val="003B59A1"/>
  </w:style>
  <w:style w:type="character" w:styleId="Emphasis">
    <w:name w:val="Emphasis"/>
    <w:basedOn w:val="DefaultParagraphFont"/>
    <w:uiPriority w:val="20"/>
    <w:qFormat/>
    <w:rsid w:val="00F94638"/>
    <w:rPr>
      <w:i/>
      <w:iCs/>
    </w:rPr>
  </w:style>
  <w:style w:type="character" w:styleId="Mention">
    <w:name w:val="Mention"/>
    <w:basedOn w:val="DefaultParagraphFont"/>
    <w:uiPriority w:val="99"/>
    <w:unhideWhenUsed/>
    <w:rsid w:val="00D20E84"/>
    <w:rPr>
      <w:color w:val="2B579A"/>
      <w:shd w:val="clear" w:color="auto" w:fill="E6E6E6"/>
    </w:rPr>
  </w:style>
  <w:style w:type="paragraph" w:customStyle="1" w:styleId="paragraph">
    <w:name w:val="paragraph"/>
    <w:basedOn w:val="Normal"/>
    <w:rsid w:val="00E92938"/>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E92938"/>
  </w:style>
  <w:style w:type="paragraph" w:customStyle="1" w:styleId="Steve2Sections">
    <w:name w:val="Steve2 (Sections)"/>
    <w:basedOn w:val="BodyText"/>
    <w:link w:val="Steve2SectionsChar"/>
    <w:rsid w:val="00936972"/>
    <w:rPr>
      <w:b/>
      <w:bCs/>
      <w:sz w:val="36"/>
    </w:rPr>
  </w:style>
  <w:style w:type="character" w:customStyle="1" w:styleId="Steve2SectionsChar">
    <w:name w:val="Steve2 (Sections) Char"/>
    <w:link w:val="Steve2Sections"/>
    <w:rsid w:val="00936972"/>
    <w:rPr>
      <w:rFonts w:ascii="Arial" w:eastAsia="Times New Roman" w:hAnsi="Arial" w:cs="Arial"/>
      <w:b/>
      <w:bCs/>
      <w:sz w:val="36"/>
      <w:szCs w:val="24"/>
    </w:rPr>
  </w:style>
  <w:style w:type="paragraph" w:styleId="Revision">
    <w:name w:val="Revision"/>
    <w:hidden/>
    <w:uiPriority w:val="99"/>
    <w:semiHidden/>
    <w:rsid w:val="00387E2B"/>
    <w:pPr>
      <w:spacing w:after="0" w:line="240" w:lineRule="auto"/>
    </w:pPr>
  </w:style>
  <w:style w:type="character" w:customStyle="1" w:styleId="Heading3Char">
    <w:name w:val="Heading 3 Char"/>
    <w:basedOn w:val="DefaultParagraphFont"/>
    <w:link w:val="Heading3"/>
    <w:uiPriority w:val="9"/>
    <w:rsid w:val="00F9723A"/>
    <w:rPr>
      <w:rFonts w:ascii="Arial" w:hAnsi="Arial" w:cs="Arial"/>
    </w:rPr>
  </w:style>
  <w:style w:type="character" w:customStyle="1" w:styleId="Heading4Char">
    <w:name w:val="Heading 4 Char"/>
    <w:basedOn w:val="DefaultParagraphFont"/>
    <w:link w:val="Heading4"/>
    <w:uiPriority w:val="9"/>
    <w:rsid w:val="00F94638"/>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F94638"/>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F94638"/>
    <w:rPr>
      <w:rFonts w:asciiTheme="majorHAnsi" w:eastAsiaTheme="majorEastAsia" w:hAnsiTheme="majorHAnsi" w:cstheme="majorBidi"/>
      <w:color w:val="8AC067" w:themeColor="text1" w:themeTint="A6"/>
    </w:rPr>
  </w:style>
  <w:style w:type="character" w:customStyle="1" w:styleId="Heading7Char">
    <w:name w:val="Heading 7 Char"/>
    <w:basedOn w:val="DefaultParagraphFont"/>
    <w:link w:val="Heading7"/>
    <w:uiPriority w:val="9"/>
    <w:semiHidden/>
    <w:rsid w:val="00F94638"/>
    <w:rPr>
      <w:rFonts w:asciiTheme="majorHAnsi" w:eastAsiaTheme="majorEastAsia" w:hAnsiTheme="majorHAnsi" w:cstheme="majorBidi"/>
      <w:i/>
      <w:iCs/>
      <w:color w:val="8AC067" w:themeColor="text1" w:themeTint="A6"/>
    </w:rPr>
  </w:style>
  <w:style w:type="character" w:customStyle="1" w:styleId="Heading8Char">
    <w:name w:val="Heading 8 Char"/>
    <w:basedOn w:val="DefaultParagraphFont"/>
    <w:link w:val="Heading8"/>
    <w:uiPriority w:val="9"/>
    <w:semiHidden/>
    <w:rsid w:val="00F94638"/>
    <w:rPr>
      <w:rFonts w:asciiTheme="majorHAnsi" w:eastAsiaTheme="majorEastAsia" w:hAnsiTheme="majorHAnsi" w:cstheme="majorBidi"/>
      <w:smallCaps/>
      <w:color w:val="8AC067" w:themeColor="text1" w:themeTint="A6"/>
    </w:rPr>
  </w:style>
  <w:style w:type="character" w:customStyle="1" w:styleId="Heading9Char">
    <w:name w:val="Heading 9 Char"/>
    <w:basedOn w:val="DefaultParagraphFont"/>
    <w:link w:val="Heading9"/>
    <w:uiPriority w:val="9"/>
    <w:semiHidden/>
    <w:rsid w:val="00F94638"/>
    <w:rPr>
      <w:rFonts w:asciiTheme="majorHAnsi" w:eastAsiaTheme="majorEastAsia" w:hAnsiTheme="majorHAnsi" w:cstheme="majorBidi"/>
      <w:i/>
      <w:iCs/>
      <w:smallCaps/>
      <w:color w:val="8AC067" w:themeColor="text1" w:themeTint="A6"/>
    </w:rPr>
  </w:style>
  <w:style w:type="paragraph" w:styleId="Caption">
    <w:name w:val="caption"/>
    <w:basedOn w:val="Normal"/>
    <w:next w:val="Normal"/>
    <w:uiPriority w:val="35"/>
    <w:semiHidden/>
    <w:unhideWhenUsed/>
    <w:qFormat/>
    <w:rsid w:val="00F94638"/>
    <w:pPr>
      <w:spacing w:line="240" w:lineRule="auto"/>
    </w:pPr>
    <w:rPr>
      <w:b/>
      <w:bCs/>
      <w:color w:val="78B750" w:themeColor="text1" w:themeTint="BF"/>
      <w:sz w:val="20"/>
      <w:szCs w:val="20"/>
    </w:rPr>
  </w:style>
  <w:style w:type="paragraph" w:styleId="Title">
    <w:name w:val="Title"/>
    <w:basedOn w:val="Normal"/>
    <w:next w:val="Normal"/>
    <w:link w:val="TitleChar"/>
    <w:uiPriority w:val="10"/>
    <w:qFormat/>
    <w:rsid w:val="00F94638"/>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F94638"/>
    <w:rPr>
      <w:rFonts w:asciiTheme="majorHAnsi" w:eastAsiaTheme="majorEastAsia" w:hAnsiTheme="majorHAnsi" w:cstheme="majorBidi"/>
      <w:color w:val="2F5496" w:themeColor="accent1" w:themeShade="BF"/>
      <w:spacing w:val="-7"/>
      <w:sz w:val="80"/>
      <w:szCs w:val="80"/>
    </w:rPr>
  </w:style>
  <w:style w:type="paragraph" w:styleId="Quote">
    <w:name w:val="Quote"/>
    <w:basedOn w:val="Normal"/>
    <w:next w:val="Normal"/>
    <w:link w:val="QuoteChar"/>
    <w:uiPriority w:val="29"/>
    <w:qFormat/>
    <w:rsid w:val="00F94638"/>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F94638"/>
    <w:rPr>
      <w:i/>
      <w:iCs/>
    </w:rPr>
  </w:style>
  <w:style w:type="paragraph" w:styleId="IntenseQuote">
    <w:name w:val="Intense Quote"/>
    <w:basedOn w:val="Normal"/>
    <w:next w:val="Normal"/>
    <w:link w:val="IntenseQuoteChar"/>
    <w:uiPriority w:val="30"/>
    <w:qFormat/>
    <w:rsid w:val="00F94638"/>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F94638"/>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F94638"/>
    <w:rPr>
      <w:i/>
      <w:iCs/>
      <w:color w:val="8AC067" w:themeColor="text1" w:themeTint="A6"/>
    </w:rPr>
  </w:style>
  <w:style w:type="character" w:styleId="IntenseEmphasis">
    <w:name w:val="Intense Emphasis"/>
    <w:basedOn w:val="DefaultParagraphFont"/>
    <w:uiPriority w:val="21"/>
    <w:qFormat/>
    <w:rsid w:val="00F94638"/>
    <w:rPr>
      <w:b/>
      <w:bCs/>
      <w:i/>
      <w:iCs/>
    </w:rPr>
  </w:style>
  <w:style w:type="character" w:styleId="SubtleReference">
    <w:name w:val="Subtle Reference"/>
    <w:basedOn w:val="DefaultParagraphFont"/>
    <w:uiPriority w:val="31"/>
    <w:qFormat/>
    <w:rsid w:val="00F94638"/>
    <w:rPr>
      <w:smallCaps/>
      <w:color w:val="78B750" w:themeColor="text1" w:themeTint="BF"/>
    </w:rPr>
  </w:style>
  <w:style w:type="character" w:styleId="IntenseReference">
    <w:name w:val="Intense Reference"/>
    <w:basedOn w:val="DefaultParagraphFont"/>
    <w:uiPriority w:val="32"/>
    <w:qFormat/>
    <w:rsid w:val="00F94638"/>
    <w:rPr>
      <w:b/>
      <w:bCs/>
      <w:smallCaps/>
      <w:u w:val="single"/>
    </w:rPr>
  </w:style>
  <w:style w:type="character" w:styleId="BookTitle">
    <w:name w:val="Book Title"/>
    <w:basedOn w:val="DefaultParagraphFont"/>
    <w:uiPriority w:val="33"/>
    <w:qFormat/>
    <w:rsid w:val="00F94638"/>
    <w:rPr>
      <w:b/>
      <w:bCs/>
      <w:smallCaps/>
    </w:rPr>
  </w:style>
  <w:style w:type="character" w:customStyle="1" w:styleId="heading20">
    <w:name w:val="heading 20"/>
    <w:rsid w:val="00363698"/>
    <w:rPr>
      <w:b/>
      <w:sz w:val="28"/>
      <w:u w:val="single"/>
    </w:rPr>
  </w:style>
  <w:style w:type="character" w:styleId="FollowedHyperlink">
    <w:name w:val="FollowedHyperlink"/>
    <w:basedOn w:val="DefaultParagraphFont"/>
    <w:uiPriority w:val="99"/>
    <w:semiHidden/>
    <w:unhideWhenUsed/>
    <w:rsid w:val="00ED298C"/>
    <w:rPr>
      <w:color w:val="954F72" w:themeColor="followedHyperlink"/>
      <w:u w:val="single"/>
    </w:rPr>
  </w:style>
  <w:style w:type="paragraph" w:styleId="TOC3">
    <w:name w:val="toc 3"/>
    <w:basedOn w:val="Normal"/>
    <w:next w:val="Normal"/>
    <w:autoRedefine/>
    <w:uiPriority w:val="39"/>
    <w:unhideWhenUsed/>
    <w:rsid w:val="00050E09"/>
    <w:pPr>
      <w:spacing w:after="100"/>
      <w:ind w:left="420"/>
    </w:pPr>
  </w:style>
  <w:style w:type="paragraph" w:customStyle="1" w:styleId="pf0">
    <w:name w:val="pf0"/>
    <w:basedOn w:val="Normal"/>
    <w:rsid w:val="009F56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F565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216393">
      <w:bodyDiv w:val="1"/>
      <w:marLeft w:val="0"/>
      <w:marRight w:val="0"/>
      <w:marTop w:val="0"/>
      <w:marBottom w:val="0"/>
      <w:divBdr>
        <w:top w:val="none" w:sz="0" w:space="0" w:color="auto"/>
        <w:left w:val="none" w:sz="0" w:space="0" w:color="auto"/>
        <w:bottom w:val="none" w:sz="0" w:space="0" w:color="auto"/>
        <w:right w:val="none" w:sz="0" w:space="0" w:color="auto"/>
      </w:divBdr>
    </w:div>
    <w:div w:id="639073770">
      <w:bodyDiv w:val="1"/>
      <w:marLeft w:val="0"/>
      <w:marRight w:val="0"/>
      <w:marTop w:val="0"/>
      <w:marBottom w:val="0"/>
      <w:divBdr>
        <w:top w:val="none" w:sz="0" w:space="0" w:color="auto"/>
        <w:left w:val="none" w:sz="0" w:space="0" w:color="auto"/>
        <w:bottom w:val="none" w:sz="0" w:space="0" w:color="auto"/>
        <w:right w:val="none" w:sz="0" w:space="0" w:color="auto"/>
      </w:divBdr>
    </w:div>
    <w:div w:id="1898978282">
      <w:bodyDiv w:val="1"/>
      <w:marLeft w:val="0"/>
      <w:marRight w:val="0"/>
      <w:marTop w:val="0"/>
      <w:marBottom w:val="0"/>
      <w:divBdr>
        <w:top w:val="none" w:sz="0" w:space="0" w:color="auto"/>
        <w:left w:val="none" w:sz="0" w:space="0" w:color="auto"/>
        <w:bottom w:val="none" w:sz="0" w:space="0" w:color="auto"/>
        <w:right w:val="none" w:sz="0" w:space="0" w:color="auto"/>
      </w:divBdr>
      <w:divsChild>
        <w:div w:id="31811976">
          <w:marLeft w:val="0"/>
          <w:marRight w:val="0"/>
          <w:marTop w:val="0"/>
          <w:marBottom w:val="0"/>
          <w:divBdr>
            <w:top w:val="none" w:sz="0" w:space="0" w:color="auto"/>
            <w:left w:val="none" w:sz="0" w:space="0" w:color="auto"/>
            <w:bottom w:val="none" w:sz="0" w:space="0" w:color="auto"/>
            <w:right w:val="none" w:sz="0" w:space="0" w:color="auto"/>
          </w:divBdr>
          <w:divsChild>
            <w:div w:id="1932809539">
              <w:marLeft w:val="0"/>
              <w:marRight w:val="0"/>
              <w:marTop w:val="0"/>
              <w:marBottom w:val="0"/>
              <w:divBdr>
                <w:top w:val="none" w:sz="0" w:space="0" w:color="auto"/>
                <w:left w:val="none" w:sz="0" w:space="0" w:color="auto"/>
                <w:bottom w:val="none" w:sz="0" w:space="0" w:color="auto"/>
                <w:right w:val="none" w:sz="0" w:space="0" w:color="auto"/>
              </w:divBdr>
            </w:div>
          </w:divsChild>
        </w:div>
        <w:div w:id="82378885">
          <w:marLeft w:val="0"/>
          <w:marRight w:val="0"/>
          <w:marTop w:val="0"/>
          <w:marBottom w:val="0"/>
          <w:divBdr>
            <w:top w:val="none" w:sz="0" w:space="0" w:color="auto"/>
            <w:left w:val="none" w:sz="0" w:space="0" w:color="auto"/>
            <w:bottom w:val="none" w:sz="0" w:space="0" w:color="auto"/>
            <w:right w:val="none" w:sz="0" w:space="0" w:color="auto"/>
          </w:divBdr>
          <w:divsChild>
            <w:div w:id="581136378">
              <w:marLeft w:val="0"/>
              <w:marRight w:val="0"/>
              <w:marTop w:val="0"/>
              <w:marBottom w:val="0"/>
              <w:divBdr>
                <w:top w:val="none" w:sz="0" w:space="0" w:color="auto"/>
                <w:left w:val="none" w:sz="0" w:space="0" w:color="auto"/>
                <w:bottom w:val="none" w:sz="0" w:space="0" w:color="auto"/>
                <w:right w:val="none" w:sz="0" w:space="0" w:color="auto"/>
              </w:divBdr>
            </w:div>
          </w:divsChild>
        </w:div>
        <w:div w:id="192118059">
          <w:marLeft w:val="0"/>
          <w:marRight w:val="0"/>
          <w:marTop w:val="0"/>
          <w:marBottom w:val="0"/>
          <w:divBdr>
            <w:top w:val="none" w:sz="0" w:space="0" w:color="auto"/>
            <w:left w:val="none" w:sz="0" w:space="0" w:color="auto"/>
            <w:bottom w:val="none" w:sz="0" w:space="0" w:color="auto"/>
            <w:right w:val="none" w:sz="0" w:space="0" w:color="auto"/>
          </w:divBdr>
          <w:divsChild>
            <w:div w:id="1659576059">
              <w:marLeft w:val="0"/>
              <w:marRight w:val="0"/>
              <w:marTop w:val="0"/>
              <w:marBottom w:val="0"/>
              <w:divBdr>
                <w:top w:val="none" w:sz="0" w:space="0" w:color="auto"/>
                <w:left w:val="none" w:sz="0" w:space="0" w:color="auto"/>
                <w:bottom w:val="none" w:sz="0" w:space="0" w:color="auto"/>
                <w:right w:val="none" w:sz="0" w:space="0" w:color="auto"/>
              </w:divBdr>
            </w:div>
          </w:divsChild>
        </w:div>
        <w:div w:id="211119154">
          <w:marLeft w:val="0"/>
          <w:marRight w:val="0"/>
          <w:marTop w:val="0"/>
          <w:marBottom w:val="0"/>
          <w:divBdr>
            <w:top w:val="none" w:sz="0" w:space="0" w:color="auto"/>
            <w:left w:val="none" w:sz="0" w:space="0" w:color="auto"/>
            <w:bottom w:val="none" w:sz="0" w:space="0" w:color="auto"/>
            <w:right w:val="none" w:sz="0" w:space="0" w:color="auto"/>
          </w:divBdr>
          <w:divsChild>
            <w:div w:id="2026125920">
              <w:marLeft w:val="0"/>
              <w:marRight w:val="0"/>
              <w:marTop w:val="0"/>
              <w:marBottom w:val="0"/>
              <w:divBdr>
                <w:top w:val="none" w:sz="0" w:space="0" w:color="auto"/>
                <w:left w:val="none" w:sz="0" w:space="0" w:color="auto"/>
                <w:bottom w:val="none" w:sz="0" w:space="0" w:color="auto"/>
                <w:right w:val="none" w:sz="0" w:space="0" w:color="auto"/>
              </w:divBdr>
            </w:div>
          </w:divsChild>
        </w:div>
        <w:div w:id="424889681">
          <w:marLeft w:val="0"/>
          <w:marRight w:val="0"/>
          <w:marTop w:val="0"/>
          <w:marBottom w:val="0"/>
          <w:divBdr>
            <w:top w:val="none" w:sz="0" w:space="0" w:color="auto"/>
            <w:left w:val="none" w:sz="0" w:space="0" w:color="auto"/>
            <w:bottom w:val="none" w:sz="0" w:space="0" w:color="auto"/>
            <w:right w:val="none" w:sz="0" w:space="0" w:color="auto"/>
          </w:divBdr>
          <w:divsChild>
            <w:div w:id="86966860">
              <w:marLeft w:val="0"/>
              <w:marRight w:val="0"/>
              <w:marTop w:val="0"/>
              <w:marBottom w:val="0"/>
              <w:divBdr>
                <w:top w:val="none" w:sz="0" w:space="0" w:color="auto"/>
                <w:left w:val="none" w:sz="0" w:space="0" w:color="auto"/>
                <w:bottom w:val="none" w:sz="0" w:space="0" w:color="auto"/>
                <w:right w:val="none" w:sz="0" w:space="0" w:color="auto"/>
              </w:divBdr>
            </w:div>
          </w:divsChild>
        </w:div>
        <w:div w:id="1363358208">
          <w:marLeft w:val="0"/>
          <w:marRight w:val="0"/>
          <w:marTop w:val="0"/>
          <w:marBottom w:val="0"/>
          <w:divBdr>
            <w:top w:val="none" w:sz="0" w:space="0" w:color="auto"/>
            <w:left w:val="none" w:sz="0" w:space="0" w:color="auto"/>
            <w:bottom w:val="none" w:sz="0" w:space="0" w:color="auto"/>
            <w:right w:val="none" w:sz="0" w:space="0" w:color="auto"/>
          </w:divBdr>
          <w:divsChild>
            <w:div w:id="334844962">
              <w:marLeft w:val="0"/>
              <w:marRight w:val="0"/>
              <w:marTop w:val="0"/>
              <w:marBottom w:val="0"/>
              <w:divBdr>
                <w:top w:val="none" w:sz="0" w:space="0" w:color="auto"/>
                <w:left w:val="none" w:sz="0" w:space="0" w:color="auto"/>
                <w:bottom w:val="none" w:sz="0" w:space="0" w:color="auto"/>
                <w:right w:val="none" w:sz="0" w:space="0" w:color="auto"/>
              </w:divBdr>
            </w:div>
            <w:div w:id="1217862340">
              <w:marLeft w:val="0"/>
              <w:marRight w:val="0"/>
              <w:marTop w:val="0"/>
              <w:marBottom w:val="0"/>
              <w:divBdr>
                <w:top w:val="none" w:sz="0" w:space="0" w:color="auto"/>
                <w:left w:val="none" w:sz="0" w:space="0" w:color="auto"/>
                <w:bottom w:val="none" w:sz="0" w:space="0" w:color="auto"/>
                <w:right w:val="none" w:sz="0" w:space="0" w:color="auto"/>
              </w:divBdr>
            </w:div>
          </w:divsChild>
        </w:div>
        <w:div w:id="1872108994">
          <w:marLeft w:val="0"/>
          <w:marRight w:val="0"/>
          <w:marTop w:val="0"/>
          <w:marBottom w:val="0"/>
          <w:divBdr>
            <w:top w:val="none" w:sz="0" w:space="0" w:color="auto"/>
            <w:left w:val="none" w:sz="0" w:space="0" w:color="auto"/>
            <w:bottom w:val="none" w:sz="0" w:space="0" w:color="auto"/>
            <w:right w:val="none" w:sz="0" w:space="0" w:color="auto"/>
          </w:divBdr>
          <w:divsChild>
            <w:div w:id="104927523">
              <w:marLeft w:val="0"/>
              <w:marRight w:val="0"/>
              <w:marTop w:val="0"/>
              <w:marBottom w:val="0"/>
              <w:divBdr>
                <w:top w:val="none" w:sz="0" w:space="0" w:color="auto"/>
                <w:left w:val="none" w:sz="0" w:space="0" w:color="auto"/>
                <w:bottom w:val="none" w:sz="0" w:space="0" w:color="auto"/>
                <w:right w:val="none" w:sz="0" w:space="0" w:color="auto"/>
              </w:divBdr>
            </w:div>
          </w:divsChild>
        </w:div>
        <w:div w:id="2054114620">
          <w:marLeft w:val="0"/>
          <w:marRight w:val="0"/>
          <w:marTop w:val="0"/>
          <w:marBottom w:val="0"/>
          <w:divBdr>
            <w:top w:val="none" w:sz="0" w:space="0" w:color="auto"/>
            <w:left w:val="none" w:sz="0" w:space="0" w:color="auto"/>
            <w:bottom w:val="none" w:sz="0" w:space="0" w:color="auto"/>
            <w:right w:val="none" w:sz="0" w:space="0" w:color="auto"/>
          </w:divBdr>
          <w:divsChild>
            <w:div w:id="413287631">
              <w:marLeft w:val="0"/>
              <w:marRight w:val="0"/>
              <w:marTop w:val="0"/>
              <w:marBottom w:val="0"/>
              <w:divBdr>
                <w:top w:val="none" w:sz="0" w:space="0" w:color="auto"/>
                <w:left w:val="none" w:sz="0" w:space="0" w:color="auto"/>
                <w:bottom w:val="none" w:sz="0" w:space="0" w:color="auto"/>
                <w:right w:val="none" w:sz="0" w:space="0" w:color="auto"/>
              </w:divBdr>
            </w:div>
            <w:div w:id="88791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dep.nv.gov/water/drinking-water/information-for-public-water-systems/do-not-drink-boil-water-orders" TargetMode="External"/><Relationship Id="rId18" Type="http://schemas.openxmlformats.org/officeDocument/2006/relationships/hyperlink" Target="https://ndep.nv.gov/uploads/water-drinking-pws-donotdrink-docs/BWO_Precautionary_LOP_(2019).do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ndep.nv.gov/uploads/water-drinking-pws-donotdrink-docs/DoNotDrink_PN_Unknown_(2019).doc" TargetMode="External"/><Relationship Id="rId7" Type="http://schemas.openxmlformats.org/officeDocument/2006/relationships/settings" Target="settings.xml"/><Relationship Id="rId12" Type="http://schemas.openxmlformats.org/officeDocument/2006/relationships/hyperlink" Target="https://ndep.nv.gov/contact-us/bureau-of-safe-drinking-water-contacts" TargetMode="External"/><Relationship Id="rId17" Type="http://schemas.openxmlformats.org/officeDocument/2006/relationships/hyperlink" Target="https://ndep.nv.gov/uploads/water-drinking-pws-donotdrink-docs/precautionary_boil_water_guidance.do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dep.nv.gov/uploads/water-drinking-pws-donotdrink-docs/bwo_confirmed_ecoli_pn_official_spanish.doc" TargetMode="External"/><Relationship Id="rId20" Type="http://schemas.openxmlformats.org/officeDocument/2006/relationships/hyperlink" Target="https://ndep.nv.gov/uploads/water-drinking-pws-donotdrink-docs/nitrate_do_not_drink_english_spanish.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dep.nv.gov/water/drinking-water"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ndep.nv.gov/uploads/water-drinking-pws-donotdrink-docs/BWO_Confirmed_Ecoli_PN_(2019l).doc" TargetMode="External"/><Relationship Id="rId23" Type="http://schemas.openxmlformats.org/officeDocument/2006/relationships/hyperlink" Target="https://www.cisa.gov/forms/report" TargetMode="External"/><Relationship Id="rId10" Type="http://schemas.openxmlformats.org/officeDocument/2006/relationships/endnotes" Target="endnotes.xml"/><Relationship Id="rId19" Type="http://schemas.openxmlformats.org/officeDocument/2006/relationships/hyperlink" Target="https://ndep.nv.gov/uploads/water-drinking-pws-donotdrink-docs/bwo_sample_rescind_notice_wate_systems.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dep.nv.gov/uploads/water-drinking-pws-donotdrink-docs/BWO_Unconfirmed_E._coli_(2019).doc" TargetMode="External"/><Relationship Id="rId22" Type="http://schemas.openxmlformats.org/officeDocument/2006/relationships/hyperlink" Target="https://ndep.nv.gov/uploads/water-drinking-pws-donotdrink-docs/do_not_drink_sample_rescind_notice.doc" TargetMode="External"/></Relationships>
</file>

<file path=word/theme/theme1.xml><?xml version="1.0" encoding="utf-8"?>
<a:theme xmlns:a="http://schemas.openxmlformats.org/drawingml/2006/main" name="Office Theme">
  <a:themeElements>
    <a:clrScheme name="Custom 2">
      <a:dk1>
        <a:srgbClr val="538135"/>
      </a:dk1>
      <a:lt1>
        <a:srgbClr val="FFFFFF"/>
      </a:lt1>
      <a:dk2>
        <a:srgbClr val="44546A"/>
      </a:dk2>
      <a:lt2>
        <a:srgbClr val="E7E6E6"/>
      </a:lt2>
      <a:accent1>
        <a:srgbClr val="4472C4"/>
      </a:accent1>
      <a:accent2>
        <a:srgbClr val="6F3B55"/>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C038F70FA0124A9B9CB93D081C36E9" ma:contentTypeVersion="8" ma:contentTypeDescription="Create a new document." ma:contentTypeScope="" ma:versionID="40a60e5b09bfc71e6c4f10ad934ebe2f">
  <xsd:schema xmlns:xsd="http://www.w3.org/2001/XMLSchema" xmlns:xs="http://www.w3.org/2001/XMLSchema" xmlns:p="http://schemas.microsoft.com/office/2006/metadata/properties" xmlns:ns3="639387ec-d1c3-4eb5-ae57-e4f6cbdfb962" xmlns:ns4="34b49168-802c-4fbc-aed8-ea9b58664e47" targetNamespace="http://schemas.microsoft.com/office/2006/metadata/properties" ma:root="true" ma:fieldsID="29fca41111e42b0a3c370d842f76429d" ns3:_="" ns4:_="">
    <xsd:import namespace="639387ec-d1c3-4eb5-ae57-e4f6cbdfb962"/>
    <xsd:import namespace="34b49168-802c-4fbc-aed8-ea9b58664e4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387ec-d1c3-4eb5-ae57-e4f6cbdfb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b49168-802c-4fbc-aed8-ea9b58664e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39387ec-d1c3-4eb5-ae57-e4f6cbdfb96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80AA0A-1AB2-49A4-81C8-2C2F70948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387ec-d1c3-4eb5-ae57-e4f6cbdfb962"/>
    <ds:schemaRef ds:uri="34b49168-802c-4fbc-aed8-ea9b58664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24D986-874C-4D30-A7FA-0C72ADA4ABC8}">
  <ds:schemaRefs>
    <ds:schemaRef ds:uri="http://schemas.microsoft.com/office/2006/metadata/properties"/>
    <ds:schemaRef ds:uri="http://schemas.microsoft.com/office/infopath/2007/PartnerControls"/>
    <ds:schemaRef ds:uri="639387ec-d1c3-4eb5-ae57-e4f6cbdfb962"/>
  </ds:schemaRefs>
</ds:datastoreItem>
</file>

<file path=customXml/itemProps3.xml><?xml version="1.0" encoding="utf-8"?>
<ds:datastoreItem xmlns:ds="http://schemas.openxmlformats.org/officeDocument/2006/customXml" ds:itemID="{7DD2442C-D6C2-4A14-BC86-F033D4607FDF}">
  <ds:schemaRefs>
    <ds:schemaRef ds:uri="http://schemas.openxmlformats.org/officeDocument/2006/bibliography"/>
  </ds:schemaRefs>
</ds:datastoreItem>
</file>

<file path=customXml/itemProps4.xml><?xml version="1.0" encoding="utf-8"?>
<ds:datastoreItem xmlns:ds="http://schemas.openxmlformats.org/officeDocument/2006/customXml" ds:itemID="{53B4C956-E23A-4916-960B-F55E358FE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3698</Words>
  <Characters>21083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24732</CharactersWithSpaces>
  <SharedDoc>false</SharedDoc>
  <HLinks>
    <vt:vector size="402" baseType="variant">
      <vt:variant>
        <vt:i4>3276871</vt:i4>
      </vt:variant>
      <vt:variant>
        <vt:i4>321</vt:i4>
      </vt:variant>
      <vt:variant>
        <vt:i4>0</vt:i4>
      </vt:variant>
      <vt:variant>
        <vt:i4>5</vt:i4>
      </vt:variant>
      <vt:variant>
        <vt:lpwstr>https://ndep.nv.gov/uploads/water-drinking-pws-donotdrink-docs/do_not_drink_sample_rescind_notice.doc</vt:lpwstr>
      </vt:variant>
      <vt:variant>
        <vt:lpwstr/>
      </vt:variant>
      <vt:variant>
        <vt:i4>1441894</vt:i4>
      </vt:variant>
      <vt:variant>
        <vt:i4>318</vt:i4>
      </vt:variant>
      <vt:variant>
        <vt:i4>0</vt:i4>
      </vt:variant>
      <vt:variant>
        <vt:i4>5</vt:i4>
      </vt:variant>
      <vt:variant>
        <vt:lpwstr>https://ndep.nv.gov/uploads/water-drinking-pws-donotdrink-docs/DoNotDrink_PN_Unknown_(2019).doc</vt:lpwstr>
      </vt:variant>
      <vt:variant>
        <vt:lpwstr/>
      </vt:variant>
      <vt:variant>
        <vt:i4>7208990</vt:i4>
      </vt:variant>
      <vt:variant>
        <vt:i4>315</vt:i4>
      </vt:variant>
      <vt:variant>
        <vt:i4>0</vt:i4>
      </vt:variant>
      <vt:variant>
        <vt:i4>5</vt:i4>
      </vt:variant>
      <vt:variant>
        <vt:lpwstr>https://ndep.nv.gov/uploads/water-drinking-pws-donotdrink-docs/nitrate_do_not_drink_english_spanish.doc</vt:lpwstr>
      </vt:variant>
      <vt:variant>
        <vt:lpwstr/>
      </vt:variant>
      <vt:variant>
        <vt:i4>3342409</vt:i4>
      </vt:variant>
      <vt:variant>
        <vt:i4>312</vt:i4>
      </vt:variant>
      <vt:variant>
        <vt:i4>0</vt:i4>
      </vt:variant>
      <vt:variant>
        <vt:i4>5</vt:i4>
      </vt:variant>
      <vt:variant>
        <vt:lpwstr>https://ndep.nv.gov/uploads/water-drinking-pws-donotdrink-docs/bwo_sample_rescind_notice_wate_systems.doc</vt:lpwstr>
      </vt:variant>
      <vt:variant>
        <vt:lpwstr/>
      </vt:variant>
      <vt:variant>
        <vt:i4>3932241</vt:i4>
      </vt:variant>
      <vt:variant>
        <vt:i4>309</vt:i4>
      </vt:variant>
      <vt:variant>
        <vt:i4>0</vt:i4>
      </vt:variant>
      <vt:variant>
        <vt:i4>5</vt:i4>
      </vt:variant>
      <vt:variant>
        <vt:lpwstr>https://ndep.nv.gov/uploads/water-drinking-pws-donotdrink-docs/BWO_Precautionary_LOP_(2019).doc</vt:lpwstr>
      </vt:variant>
      <vt:variant>
        <vt:lpwstr/>
      </vt:variant>
      <vt:variant>
        <vt:i4>6225976</vt:i4>
      </vt:variant>
      <vt:variant>
        <vt:i4>306</vt:i4>
      </vt:variant>
      <vt:variant>
        <vt:i4>0</vt:i4>
      </vt:variant>
      <vt:variant>
        <vt:i4>5</vt:i4>
      </vt:variant>
      <vt:variant>
        <vt:lpwstr>https://ndep.nv.gov/uploads/water-drinking-pws-donotdrink-docs/precautionary_boil_water_guidance.doc</vt:lpwstr>
      </vt:variant>
      <vt:variant>
        <vt:lpwstr/>
      </vt:variant>
      <vt:variant>
        <vt:i4>524390</vt:i4>
      </vt:variant>
      <vt:variant>
        <vt:i4>303</vt:i4>
      </vt:variant>
      <vt:variant>
        <vt:i4>0</vt:i4>
      </vt:variant>
      <vt:variant>
        <vt:i4>5</vt:i4>
      </vt:variant>
      <vt:variant>
        <vt:lpwstr>https://ndep.nv.gov/uploads/water-drinking-pws-donotdrink-docs/bwo_confirmed_ecoli_pn_official_spanish.doc</vt:lpwstr>
      </vt:variant>
      <vt:variant>
        <vt:lpwstr/>
      </vt:variant>
      <vt:variant>
        <vt:i4>3670130</vt:i4>
      </vt:variant>
      <vt:variant>
        <vt:i4>300</vt:i4>
      </vt:variant>
      <vt:variant>
        <vt:i4>0</vt:i4>
      </vt:variant>
      <vt:variant>
        <vt:i4>5</vt:i4>
      </vt:variant>
      <vt:variant>
        <vt:lpwstr>https://ndep.nv.gov/uploads/water-drinking-pws-donotdrink-docs/BWO_Confirmed_Ecoli_PN_(2019l).doc</vt:lpwstr>
      </vt:variant>
      <vt:variant>
        <vt:lpwstr/>
      </vt:variant>
      <vt:variant>
        <vt:i4>7536766</vt:i4>
      </vt:variant>
      <vt:variant>
        <vt:i4>297</vt:i4>
      </vt:variant>
      <vt:variant>
        <vt:i4>0</vt:i4>
      </vt:variant>
      <vt:variant>
        <vt:i4>5</vt:i4>
      </vt:variant>
      <vt:variant>
        <vt:lpwstr>https://ndep.nv.gov/uploads/water-drinking-pws-donotdrink-docs/BWO_Unconfirmed_E._coli_(2019).doc</vt:lpwstr>
      </vt:variant>
      <vt:variant>
        <vt:lpwstr/>
      </vt:variant>
      <vt:variant>
        <vt:i4>655433</vt:i4>
      </vt:variant>
      <vt:variant>
        <vt:i4>294</vt:i4>
      </vt:variant>
      <vt:variant>
        <vt:i4>0</vt:i4>
      </vt:variant>
      <vt:variant>
        <vt:i4>5</vt:i4>
      </vt:variant>
      <vt:variant>
        <vt:lpwstr>https://ndep.nv.gov/water/drinking-water/information-for-public-water-systems/do-not-drink-boil-water-orders</vt:lpwstr>
      </vt:variant>
      <vt:variant>
        <vt:lpwstr/>
      </vt:variant>
      <vt:variant>
        <vt:i4>5898263</vt:i4>
      </vt:variant>
      <vt:variant>
        <vt:i4>291</vt:i4>
      </vt:variant>
      <vt:variant>
        <vt:i4>0</vt:i4>
      </vt:variant>
      <vt:variant>
        <vt:i4>5</vt:i4>
      </vt:variant>
      <vt:variant>
        <vt:lpwstr>https://ndep.nv.gov/contact-us/bureau-of-safe-drinking-water-contacts</vt:lpwstr>
      </vt:variant>
      <vt:variant>
        <vt:lpwstr/>
      </vt:variant>
      <vt:variant>
        <vt:i4>5046354</vt:i4>
      </vt:variant>
      <vt:variant>
        <vt:i4>288</vt:i4>
      </vt:variant>
      <vt:variant>
        <vt:i4>0</vt:i4>
      </vt:variant>
      <vt:variant>
        <vt:i4>5</vt:i4>
      </vt:variant>
      <vt:variant>
        <vt:lpwstr>https://ndep.nv.gov/water/drinking-water</vt:lpwstr>
      </vt:variant>
      <vt:variant>
        <vt:lpwstr/>
      </vt:variant>
      <vt:variant>
        <vt:i4>6881401</vt:i4>
      </vt:variant>
      <vt:variant>
        <vt:i4>285</vt:i4>
      </vt:variant>
      <vt:variant>
        <vt:i4>0</vt:i4>
      </vt:variant>
      <vt:variant>
        <vt:i4>5</vt:i4>
      </vt:variant>
      <vt:variant>
        <vt:lpwstr>https://ndep.nv.gov/water/drinking-water/engineering-reviews/applications-forms</vt:lpwstr>
      </vt:variant>
      <vt:variant>
        <vt:lpwstr/>
      </vt:variant>
      <vt:variant>
        <vt:i4>5046354</vt:i4>
      </vt:variant>
      <vt:variant>
        <vt:i4>282</vt:i4>
      </vt:variant>
      <vt:variant>
        <vt:i4>0</vt:i4>
      </vt:variant>
      <vt:variant>
        <vt:i4>5</vt:i4>
      </vt:variant>
      <vt:variant>
        <vt:lpwstr>https://ndep.nv.gov/water/drinking-water</vt:lpwstr>
      </vt:variant>
      <vt:variant>
        <vt:lpwstr/>
      </vt:variant>
      <vt:variant>
        <vt:i4>327682</vt:i4>
      </vt:variant>
      <vt:variant>
        <vt:i4>279</vt:i4>
      </vt:variant>
      <vt:variant>
        <vt:i4>0</vt:i4>
      </vt:variant>
      <vt:variant>
        <vt:i4>5</vt:i4>
      </vt:variant>
      <vt:variant>
        <vt:lpwstr>https://ndep.nv.gov/</vt:lpwstr>
      </vt:variant>
      <vt:variant>
        <vt:lpwstr/>
      </vt:variant>
      <vt:variant>
        <vt:i4>7471139</vt:i4>
      </vt:variant>
      <vt:variant>
        <vt:i4>276</vt:i4>
      </vt:variant>
      <vt:variant>
        <vt:i4>0</vt:i4>
      </vt:variant>
      <vt:variant>
        <vt:i4>5</vt:i4>
      </vt:variant>
      <vt:variant>
        <vt:lpwstr>http://water.nv.gov/ProgramsHomes.aspx</vt:lpwstr>
      </vt:variant>
      <vt:variant>
        <vt:lpwstr/>
      </vt:variant>
      <vt:variant>
        <vt:i4>5963840</vt:i4>
      </vt:variant>
      <vt:variant>
        <vt:i4>273</vt:i4>
      </vt:variant>
      <vt:variant>
        <vt:i4>0</vt:i4>
      </vt:variant>
      <vt:variant>
        <vt:i4>5</vt:i4>
      </vt:variant>
      <vt:variant>
        <vt:lpwstr>https://www.nvroads.com/</vt:lpwstr>
      </vt:variant>
      <vt:variant>
        <vt:lpwstr/>
      </vt:variant>
      <vt:variant>
        <vt:i4>4587527</vt:i4>
      </vt:variant>
      <vt:variant>
        <vt:i4>270</vt:i4>
      </vt:variant>
      <vt:variant>
        <vt:i4>0</vt:i4>
      </vt:variant>
      <vt:variant>
        <vt:i4>5</vt:i4>
      </vt:variant>
      <vt:variant>
        <vt:lpwstr>https://www.fema.gov/locations/nevada</vt:lpwstr>
      </vt:variant>
      <vt:variant>
        <vt:lpwstr/>
      </vt:variant>
      <vt:variant>
        <vt:i4>327699</vt:i4>
      </vt:variant>
      <vt:variant>
        <vt:i4>267</vt:i4>
      </vt:variant>
      <vt:variant>
        <vt:i4>0</vt:i4>
      </vt:variant>
      <vt:variant>
        <vt:i4>5</vt:i4>
      </vt:variant>
      <vt:variant>
        <vt:lpwstr>https://www.usgs.gov/programs/earthquake-hazards</vt:lpwstr>
      </vt:variant>
      <vt:variant>
        <vt:lpwstr/>
      </vt:variant>
      <vt:variant>
        <vt:i4>6160472</vt:i4>
      </vt:variant>
      <vt:variant>
        <vt:i4>264</vt:i4>
      </vt:variant>
      <vt:variant>
        <vt:i4>0</vt:i4>
      </vt:variant>
      <vt:variant>
        <vt:i4>5</vt:i4>
      </vt:variant>
      <vt:variant>
        <vt:lpwstr>https://www.weather.gov/</vt:lpwstr>
      </vt:variant>
      <vt:variant>
        <vt:lpwstr>:~:text=Enhanced%20Risk%20for%20Severe%20Thunderstorms%20and%20Critical%20Fire,early%20tonight%20from%20northeast%20Kansas%20into%20southwest%20Iowa.</vt:lpwstr>
      </vt:variant>
      <vt:variant>
        <vt:i4>3866684</vt:i4>
      </vt:variant>
      <vt:variant>
        <vt:i4>261</vt:i4>
      </vt:variant>
      <vt:variant>
        <vt:i4>0</vt:i4>
      </vt:variant>
      <vt:variant>
        <vt:i4>5</vt:i4>
      </vt:variant>
      <vt:variant>
        <vt:lpwstr>https://www.leg.state.nv.us/Division/Legal/LawLibrary/NRS/NRS-445A.html</vt:lpwstr>
      </vt:variant>
      <vt:variant>
        <vt:lpwstr>NRS445ASec860</vt:lpwstr>
      </vt:variant>
      <vt:variant>
        <vt:i4>2097257</vt:i4>
      </vt:variant>
      <vt:variant>
        <vt:i4>258</vt:i4>
      </vt:variant>
      <vt:variant>
        <vt:i4>0</vt:i4>
      </vt:variant>
      <vt:variant>
        <vt:i4>5</vt:i4>
      </vt:variant>
      <vt:variant>
        <vt:lpwstr>https://www.leg.state.nv.us/nac/NAC-445A.html</vt:lpwstr>
      </vt:variant>
      <vt:variant>
        <vt:lpwstr>NAC445ASec6665</vt:lpwstr>
      </vt:variant>
      <vt:variant>
        <vt:i4>3014759</vt:i4>
      </vt:variant>
      <vt:variant>
        <vt:i4>255</vt:i4>
      </vt:variant>
      <vt:variant>
        <vt:i4>0</vt:i4>
      </vt:variant>
      <vt:variant>
        <vt:i4>5</vt:i4>
      </vt:variant>
      <vt:variant>
        <vt:lpwstr>https://www.leg.state.nv.us/nac/NAC-445A.html</vt:lpwstr>
      </vt:variant>
      <vt:variant>
        <vt:lpwstr>NAC445ASec6588</vt:lpwstr>
      </vt:variant>
      <vt:variant>
        <vt:i4>5046354</vt:i4>
      </vt:variant>
      <vt:variant>
        <vt:i4>252</vt:i4>
      </vt:variant>
      <vt:variant>
        <vt:i4>0</vt:i4>
      </vt:variant>
      <vt:variant>
        <vt:i4>5</vt:i4>
      </vt:variant>
      <vt:variant>
        <vt:lpwstr>https://ndep.nv.gov/water/drinking-water</vt:lpwstr>
      </vt:variant>
      <vt:variant>
        <vt:lpwstr/>
      </vt:variant>
      <vt:variant>
        <vt:i4>3342445</vt:i4>
      </vt:variant>
      <vt:variant>
        <vt:i4>249</vt:i4>
      </vt:variant>
      <vt:variant>
        <vt:i4>0</vt:i4>
      </vt:variant>
      <vt:variant>
        <vt:i4>5</vt:i4>
      </vt:variant>
      <vt:variant>
        <vt:lpwstr>https://www.leg.state.nv.us/nac/NAC-445A.html</vt:lpwstr>
      </vt:variant>
      <vt:variant>
        <vt:lpwstr>NAC445A</vt:lpwstr>
      </vt:variant>
      <vt:variant>
        <vt:i4>2752639</vt:i4>
      </vt:variant>
      <vt:variant>
        <vt:i4>246</vt:i4>
      </vt:variant>
      <vt:variant>
        <vt:i4>0</vt:i4>
      </vt:variant>
      <vt:variant>
        <vt:i4>5</vt:i4>
      </vt:variant>
      <vt:variant>
        <vt:lpwstr>https://ndep.nv.gov/water/drinking-water/forms</vt:lpwstr>
      </vt:variant>
      <vt:variant>
        <vt:lpwstr/>
      </vt:variant>
      <vt:variant>
        <vt:i4>2752639</vt:i4>
      </vt:variant>
      <vt:variant>
        <vt:i4>243</vt:i4>
      </vt:variant>
      <vt:variant>
        <vt:i4>0</vt:i4>
      </vt:variant>
      <vt:variant>
        <vt:i4>5</vt:i4>
      </vt:variant>
      <vt:variant>
        <vt:lpwstr>https://ndep.nv.gov/water/drinking-water/forms</vt:lpwstr>
      </vt:variant>
      <vt:variant>
        <vt:lpwstr/>
      </vt:variant>
      <vt:variant>
        <vt:i4>1114160</vt:i4>
      </vt:variant>
      <vt:variant>
        <vt:i4>236</vt:i4>
      </vt:variant>
      <vt:variant>
        <vt:i4>0</vt:i4>
      </vt:variant>
      <vt:variant>
        <vt:i4>5</vt:i4>
      </vt:variant>
      <vt:variant>
        <vt:lpwstr/>
      </vt:variant>
      <vt:variant>
        <vt:lpwstr>_Toc133563436</vt:lpwstr>
      </vt:variant>
      <vt:variant>
        <vt:i4>1114160</vt:i4>
      </vt:variant>
      <vt:variant>
        <vt:i4>230</vt:i4>
      </vt:variant>
      <vt:variant>
        <vt:i4>0</vt:i4>
      </vt:variant>
      <vt:variant>
        <vt:i4>5</vt:i4>
      </vt:variant>
      <vt:variant>
        <vt:lpwstr/>
      </vt:variant>
      <vt:variant>
        <vt:lpwstr>_Toc133563435</vt:lpwstr>
      </vt:variant>
      <vt:variant>
        <vt:i4>1114160</vt:i4>
      </vt:variant>
      <vt:variant>
        <vt:i4>224</vt:i4>
      </vt:variant>
      <vt:variant>
        <vt:i4>0</vt:i4>
      </vt:variant>
      <vt:variant>
        <vt:i4>5</vt:i4>
      </vt:variant>
      <vt:variant>
        <vt:lpwstr/>
      </vt:variant>
      <vt:variant>
        <vt:lpwstr>_Toc133563434</vt:lpwstr>
      </vt:variant>
      <vt:variant>
        <vt:i4>1114160</vt:i4>
      </vt:variant>
      <vt:variant>
        <vt:i4>218</vt:i4>
      </vt:variant>
      <vt:variant>
        <vt:i4>0</vt:i4>
      </vt:variant>
      <vt:variant>
        <vt:i4>5</vt:i4>
      </vt:variant>
      <vt:variant>
        <vt:lpwstr/>
      </vt:variant>
      <vt:variant>
        <vt:lpwstr>_Toc133563433</vt:lpwstr>
      </vt:variant>
      <vt:variant>
        <vt:i4>1114160</vt:i4>
      </vt:variant>
      <vt:variant>
        <vt:i4>212</vt:i4>
      </vt:variant>
      <vt:variant>
        <vt:i4>0</vt:i4>
      </vt:variant>
      <vt:variant>
        <vt:i4>5</vt:i4>
      </vt:variant>
      <vt:variant>
        <vt:lpwstr/>
      </vt:variant>
      <vt:variant>
        <vt:lpwstr>_Toc133563432</vt:lpwstr>
      </vt:variant>
      <vt:variant>
        <vt:i4>1114160</vt:i4>
      </vt:variant>
      <vt:variant>
        <vt:i4>206</vt:i4>
      </vt:variant>
      <vt:variant>
        <vt:i4>0</vt:i4>
      </vt:variant>
      <vt:variant>
        <vt:i4>5</vt:i4>
      </vt:variant>
      <vt:variant>
        <vt:lpwstr/>
      </vt:variant>
      <vt:variant>
        <vt:lpwstr>_Toc133563431</vt:lpwstr>
      </vt:variant>
      <vt:variant>
        <vt:i4>1114160</vt:i4>
      </vt:variant>
      <vt:variant>
        <vt:i4>200</vt:i4>
      </vt:variant>
      <vt:variant>
        <vt:i4>0</vt:i4>
      </vt:variant>
      <vt:variant>
        <vt:i4>5</vt:i4>
      </vt:variant>
      <vt:variant>
        <vt:lpwstr/>
      </vt:variant>
      <vt:variant>
        <vt:lpwstr>_Toc133563430</vt:lpwstr>
      </vt:variant>
      <vt:variant>
        <vt:i4>1048624</vt:i4>
      </vt:variant>
      <vt:variant>
        <vt:i4>194</vt:i4>
      </vt:variant>
      <vt:variant>
        <vt:i4>0</vt:i4>
      </vt:variant>
      <vt:variant>
        <vt:i4>5</vt:i4>
      </vt:variant>
      <vt:variant>
        <vt:lpwstr/>
      </vt:variant>
      <vt:variant>
        <vt:lpwstr>_Toc133563429</vt:lpwstr>
      </vt:variant>
      <vt:variant>
        <vt:i4>1048624</vt:i4>
      </vt:variant>
      <vt:variant>
        <vt:i4>188</vt:i4>
      </vt:variant>
      <vt:variant>
        <vt:i4>0</vt:i4>
      </vt:variant>
      <vt:variant>
        <vt:i4>5</vt:i4>
      </vt:variant>
      <vt:variant>
        <vt:lpwstr/>
      </vt:variant>
      <vt:variant>
        <vt:lpwstr>_Toc133563428</vt:lpwstr>
      </vt:variant>
      <vt:variant>
        <vt:i4>1048624</vt:i4>
      </vt:variant>
      <vt:variant>
        <vt:i4>182</vt:i4>
      </vt:variant>
      <vt:variant>
        <vt:i4>0</vt:i4>
      </vt:variant>
      <vt:variant>
        <vt:i4>5</vt:i4>
      </vt:variant>
      <vt:variant>
        <vt:lpwstr/>
      </vt:variant>
      <vt:variant>
        <vt:lpwstr>_Toc133563427</vt:lpwstr>
      </vt:variant>
      <vt:variant>
        <vt:i4>1048624</vt:i4>
      </vt:variant>
      <vt:variant>
        <vt:i4>176</vt:i4>
      </vt:variant>
      <vt:variant>
        <vt:i4>0</vt:i4>
      </vt:variant>
      <vt:variant>
        <vt:i4>5</vt:i4>
      </vt:variant>
      <vt:variant>
        <vt:lpwstr/>
      </vt:variant>
      <vt:variant>
        <vt:lpwstr>_Toc133563426</vt:lpwstr>
      </vt:variant>
      <vt:variant>
        <vt:i4>1048624</vt:i4>
      </vt:variant>
      <vt:variant>
        <vt:i4>170</vt:i4>
      </vt:variant>
      <vt:variant>
        <vt:i4>0</vt:i4>
      </vt:variant>
      <vt:variant>
        <vt:i4>5</vt:i4>
      </vt:variant>
      <vt:variant>
        <vt:lpwstr/>
      </vt:variant>
      <vt:variant>
        <vt:lpwstr>_Toc133563425</vt:lpwstr>
      </vt:variant>
      <vt:variant>
        <vt:i4>1048624</vt:i4>
      </vt:variant>
      <vt:variant>
        <vt:i4>164</vt:i4>
      </vt:variant>
      <vt:variant>
        <vt:i4>0</vt:i4>
      </vt:variant>
      <vt:variant>
        <vt:i4>5</vt:i4>
      </vt:variant>
      <vt:variant>
        <vt:lpwstr/>
      </vt:variant>
      <vt:variant>
        <vt:lpwstr>_Toc133563424</vt:lpwstr>
      </vt:variant>
      <vt:variant>
        <vt:i4>1048624</vt:i4>
      </vt:variant>
      <vt:variant>
        <vt:i4>158</vt:i4>
      </vt:variant>
      <vt:variant>
        <vt:i4>0</vt:i4>
      </vt:variant>
      <vt:variant>
        <vt:i4>5</vt:i4>
      </vt:variant>
      <vt:variant>
        <vt:lpwstr/>
      </vt:variant>
      <vt:variant>
        <vt:lpwstr>_Toc133563423</vt:lpwstr>
      </vt:variant>
      <vt:variant>
        <vt:i4>1048624</vt:i4>
      </vt:variant>
      <vt:variant>
        <vt:i4>152</vt:i4>
      </vt:variant>
      <vt:variant>
        <vt:i4>0</vt:i4>
      </vt:variant>
      <vt:variant>
        <vt:i4>5</vt:i4>
      </vt:variant>
      <vt:variant>
        <vt:lpwstr/>
      </vt:variant>
      <vt:variant>
        <vt:lpwstr>_Toc133563422</vt:lpwstr>
      </vt:variant>
      <vt:variant>
        <vt:i4>1048624</vt:i4>
      </vt:variant>
      <vt:variant>
        <vt:i4>146</vt:i4>
      </vt:variant>
      <vt:variant>
        <vt:i4>0</vt:i4>
      </vt:variant>
      <vt:variant>
        <vt:i4>5</vt:i4>
      </vt:variant>
      <vt:variant>
        <vt:lpwstr/>
      </vt:variant>
      <vt:variant>
        <vt:lpwstr>_Toc133563421</vt:lpwstr>
      </vt:variant>
      <vt:variant>
        <vt:i4>1048624</vt:i4>
      </vt:variant>
      <vt:variant>
        <vt:i4>140</vt:i4>
      </vt:variant>
      <vt:variant>
        <vt:i4>0</vt:i4>
      </vt:variant>
      <vt:variant>
        <vt:i4>5</vt:i4>
      </vt:variant>
      <vt:variant>
        <vt:lpwstr/>
      </vt:variant>
      <vt:variant>
        <vt:lpwstr>_Toc133563420</vt:lpwstr>
      </vt:variant>
      <vt:variant>
        <vt:i4>1245232</vt:i4>
      </vt:variant>
      <vt:variant>
        <vt:i4>134</vt:i4>
      </vt:variant>
      <vt:variant>
        <vt:i4>0</vt:i4>
      </vt:variant>
      <vt:variant>
        <vt:i4>5</vt:i4>
      </vt:variant>
      <vt:variant>
        <vt:lpwstr/>
      </vt:variant>
      <vt:variant>
        <vt:lpwstr>_Toc133563419</vt:lpwstr>
      </vt:variant>
      <vt:variant>
        <vt:i4>1245232</vt:i4>
      </vt:variant>
      <vt:variant>
        <vt:i4>128</vt:i4>
      </vt:variant>
      <vt:variant>
        <vt:i4>0</vt:i4>
      </vt:variant>
      <vt:variant>
        <vt:i4>5</vt:i4>
      </vt:variant>
      <vt:variant>
        <vt:lpwstr/>
      </vt:variant>
      <vt:variant>
        <vt:lpwstr>_Toc133563418</vt:lpwstr>
      </vt:variant>
      <vt:variant>
        <vt:i4>1245232</vt:i4>
      </vt:variant>
      <vt:variant>
        <vt:i4>122</vt:i4>
      </vt:variant>
      <vt:variant>
        <vt:i4>0</vt:i4>
      </vt:variant>
      <vt:variant>
        <vt:i4>5</vt:i4>
      </vt:variant>
      <vt:variant>
        <vt:lpwstr/>
      </vt:variant>
      <vt:variant>
        <vt:lpwstr>_Toc133563417</vt:lpwstr>
      </vt:variant>
      <vt:variant>
        <vt:i4>1245232</vt:i4>
      </vt:variant>
      <vt:variant>
        <vt:i4>116</vt:i4>
      </vt:variant>
      <vt:variant>
        <vt:i4>0</vt:i4>
      </vt:variant>
      <vt:variant>
        <vt:i4>5</vt:i4>
      </vt:variant>
      <vt:variant>
        <vt:lpwstr/>
      </vt:variant>
      <vt:variant>
        <vt:lpwstr>_Toc133563416</vt:lpwstr>
      </vt:variant>
      <vt:variant>
        <vt:i4>1245232</vt:i4>
      </vt:variant>
      <vt:variant>
        <vt:i4>110</vt:i4>
      </vt:variant>
      <vt:variant>
        <vt:i4>0</vt:i4>
      </vt:variant>
      <vt:variant>
        <vt:i4>5</vt:i4>
      </vt:variant>
      <vt:variant>
        <vt:lpwstr/>
      </vt:variant>
      <vt:variant>
        <vt:lpwstr>_Toc133563415</vt:lpwstr>
      </vt:variant>
      <vt:variant>
        <vt:i4>1245232</vt:i4>
      </vt:variant>
      <vt:variant>
        <vt:i4>104</vt:i4>
      </vt:variant>
      <vt:variant>
        <vt:i4>0</vt:i4>
      </vt:variant>
      <vt:variant>
        <vt:i4>5</vt:i4>
      </vt:variant>
      <vt:variant>
        <vt:lpwstr/>
      </vt:variant>
      <vt:variant>
        <vt:lpwstr>_Toc133563414</vt:lpwstr>
      </vt:variant>
      <vt:variant>
        <vt:i4>1245232</vt:i4>
      </vt:variant>
      <vt:variant>
        <vt:i4>98</vt:i4>
      </vt:variant>
      <vt:variant>
        <vt:i4>0</vt:i4>
      </vt:variant>
      <vt:variant>
        <vt:i4>5</vt:i4>
      </vt:variant>
      <vt:variant>
        <vt:lpwstr/>
      </vt:variant>
      <vt:variant>
        <vt:lpwstr>_Toc133563413</vt:lpwstr>
      </vt:variant>
      <vt:variant>
        <vt:i4>1245232</vt:i4>
      </vt:variant>
      <vt:variant>
        <vt:i4>92</vt:i4>
      </vt:variant>
      <vt:variant>
        <vt:i4>0</vt:i4>
      </vt:variant>
      <vt:variant>
        <vt:i4>5</vt:i4>
      </vt:variant>
      <vt:variant>
        <vt:lpwstr/>
      </vt:variant>
      <vt:variant>
        <vt:lpwstr>_Toc133563412</vt:lpwstr>
      </vt:variant>
      <vt:variant>
        <vt:i4>1245232</vt:i4>
      </vt:variant>
      <vt:variant>
        <vt:i4>86</vt:i4>
      </vt:variant>
      <vt:variant>
        <vt:i4>0</vt:i4>
      </vt:variant>
      <vt:variant>
        <vt:i4>5</vt:i4>
      </vt:variant>
      <vt:variant>
        <vt:lpwstr/>
      </vt:variant>
      <vt:variant>
        <vt:lpwstr>_Toc133563411</vt:lpwstr>
      </vt:variant>
      <vt:variant>
        <vt:i4>1245232</vt:i4>
      </vt:variant>
      <vt:variant>
        <vt:i4>80</vt:i4>
      </vt:variant>
      <vt:variant>
        <vt:i4>0</vt:i4>
      </vt:variant>
      <vt:variant>
        <vt:i4>5</vt:i4>
      </vt:variant>
      <vt:variant>
        <vt:lpwstr/>
      </vt:variant>
      <vt:variant>
        <vt:lpwstr>_Toc133563410</vt:lpwstr>
      </vt:variant>
      <vt:variant>
        <vt:i4>1179696</vt:i4>
      </vt:variant>
      <vt:variant>
        <vt:i4>74</vt:i4>
      </vt:variant>
      <vt:variant>
        <vt:i4>0</vt:i4>
      </vt:variant>
      <vt:variant>
        <vt:i4>5</vt:i4>
      </vt:variant>
      <vt:variant>
        <vt:lpwstr/>
      </vt:variant>
      <vt:variant>
        <vt:lpwstr>_Toc133563409</vt:lpwstr>
      </vt:variant>
      <vt:variant>
        <vt:i4>1179696</vt:i4>
      </vt:variant>
      <vt:variant>
        <vt:i4>68</vt:i4>
      </vt:variant>
      <vt:variant>
        <vt:i4>0</vt:i4>
      </vt:variant>
      <vt:variant>
        <vt:i4>5</vt:i4>
      </vt:variant>
      <vt:variant>
        <vt:lpwstr/>
      </vt:variant>
      <vt:variant>
        <vt:lpwstr>_Toc133563408</vt:lpwstr>
      </vt:variant>
      <vt:variant>
        <vt:i4>1179696</vt:i4>
      </vt:variant>
      <vt:variant>
        <vt:i4>62</vt:i4>
      </vt:variant>
      <vt:variant>
        <vt:i4>0</vt:i4>
      </vt:variant>
      <vt:variant>
        <vt:i4>5</vt:i4>
      </vt:variant>
      <vt:variant>
        <vt:lpwstr/>
      </vt:variant>
      <vt:variant>
        <vt:lpwstr>_Toc133563407</vt:lpwstr>
      </vt:variant>
      <vt:variant>
        <vt:i4>1179696</vt:i4>
      </vt:variant>
      <vt:variant>
        <vt:i4>56</vt:i4>
      </vt:variant>
      <vt:variant>
        <vt:i4>0</vt:i4>
      </vt:variant>
      <vt:variant>
        <vt:i4>5</vt:i4>
      </vt:variant>
      <vt:variant>
        <vt:lpwstr/>
      </vt:variant>
      <vt:variant>
        <vt:lpwstr>_Toc133563406</vt:lpwstr>
      </vt:variant>
      <vt:variant>
        <vt:i4>1179696</vt:i4>
      </vt:variant>
      <vt:variant>
        <vt:i4>50</vt:i4>
      </vt:variant>
      <vt:variant>
        <vt:i4>0</vt:i4>
      </vt:variant>
      <vt:variant>
        <vt:i4>5</vt:i4>
      </vt:variant>
      <vt:variant>
        <vt:lpwstr/>
      </vt:variant>
      <vt:variant>
        <vt:lpwstr>_Toc133563405</vt:lpwstr>
      </vt:variant>
      <vt:variant>
        <vt:i4>1179696</vt:i4>
      </vt:variant>
      <vt:variant>
        <vt:i4>44</vt:i4>
      </vt:variant>
      <vt:variant>
        <vt:i4>0</vt:i4>
      </vt:variant>
      <vt:variant>
        <vt:i4>5</vt:i4>
      </vt:variant>
      <vt:variant>
        <vt:lpwstr/>
      </vt:variant>
      <vt:variant>
        <vt:lpwstr>_Toc133563404</vt:lpwstr>
      </vt:variant>
      <vt:variant>
        <vt:i4>1179696</vt:i4>
      </vt:variant>
      <vt:variant>
        <vt:i4>38</vt:i4>
      </vt:variant>
      <vt:variant>
        <vt:i4>0</vt:i4>
      </vt:variant>
      <vt:variant>
        <vt:i4>5</vt:i4>
      </vt:variant>
      <vt:variant>
        <vt:lpwstr/>
      </vt:variant>
      <vt:variant>
        <vt:lpwstr>_Toc133563403</vt:lpwstr>
      </vt:variant>
      <vt:variant>
        <vt:i4>1179696</vt:i4>
      </vt:variant>
      <vt:variant>
        <vt:i4>32</vt:i4>
      </vt:variant>
      <vt:variant>
        <vt:i4>0</vt:i4>
      </vt:variant>
      <vt:variant>
        <vt:i4>5</vt:i4>
      </vt:variant>
      <vt:variant>
        <vt:lpwstr/>
      </vt:variant>
      <vt:variant>
        <vt:lpwstr>_Toc133563402</vt:lpwstr>
      </vt:variant>
      <vt:variant>
        <vt:i4>1179696</vt:i4>
      </vt:variant>
      <vt:variant>
        <vt:i4>26</vt:i4>
      </vt:variant>
      <vt:variant>
        <vt:i4>0</vt:i4>
      </vt:variant>
      <vt:variant>
        <vt:i4>5</vt:i4>
      </vt:variant>
      <vt:variant>
        <vt:lpwstr/>
      </vt:variant>
      <vt:variant>
        <vt:lpwstr>_Toc133563401</vt:lpwstr>
      </vt:variant>
      <vt:variant>
        <vt:i4>1179696</vt:i4>
      </vt:variant>
      <vt:variant>
        <vt:i4>20</vt:i4>
      </vt:variant>
      <vt:variant>
        <vt:i4>0</vt:i4>
      </vt:variant>
      <vt:variant>
        <vt:i4>5</vt:i4>
      </vt:variant>
      <vt:variant>
        <vt:lpwstr/>
      </vt:variant>
      <vt:variant>
        <vt:lpwstr>_Toc133563400</vt:lpwstr>
      </vt:variant>
      <vt:variant>
        <vt:i4>1769527</vt:i4>
      </vt:variant>
      <vt:variant>
        <vt:i4>14</vt:i4>
      </vt:variant>
      <vt:variant>
        <vt:i4>0</vt:i4>
      </vt:variant>
      <vt:variant>
        <vt:i4>5</vt:i4>
      </vt:variant>
      <vt:variant>
        <vt:lpwstr/>
      </vt:variant>
      <vt:variant>
        <vt:lpwstr>_Toc133563399</vt:lpwstr>
      </vt:variant>
      <vt:variant>
        <vt:i4>1769527</vt:i4>
      </vt:variant>
      <vt:variant>
        <vt:i4>8</vt:i4>
      </vt:variant>
      <vt:variant>
        <vt:i4>0</vt:i4>
      </vt:variant>
      <vt:variant>
        <vt:i4>5</vt:i4>
      </vt:variant>
      <vt:variant>
        <vt:lpwstr/>
      </vt:variant>
      <vt:variant>
        <vt:lpwstr>_Toc133563398</vt:lpwstr>
      </vt:variant>
      <vt:variant>
        <vt:i4>1769527</vt:i4>
      </vt:variant>
      <vt:variant>
        <vt:i4>2</vt:i4>
      </vt:variant>
      <vt:variant>
        <vt:i4>0</vt:i4>
      </vt:variant>
      <vt:variant>
        <vt:i4>5</vt:i4>
      </vt:variant>
      <vt:variant>
        <vt:lpwstr/>
      </vt:variant>
      <vt:variant>
        <vt:lpwstr>_Toc133563397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Garcia</dc:creator>
  <cp:keywords/>
  <dc:description/>
  <cp:lastModifiedBy>Savannah Hash</cp:lastModifiedBy>
  <cp:revision>2</cp:revision>
  <cp:lastPrinted>2024-03-04T15:44:00Z</cp:lastPrinted>
  <dcterms:created xsi:type="dcterms:W3CDTF">2024-07-23T20:00:00Z</dcterms:created>
  <dcterms:modified xsi:type="dcterms:W3CDTF">2024-07-23T20:00:00Z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0x010100A4C038F70FA0124A9B9CB93D081C36E9</vt:lpwstr>
  </property>
</Properties>
</file>