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8A05" w14:textId="77777777" w:rsidR="006D0C59" w:rsidRDefault="006D0C59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</w:p>
    <w:p w14:paraId="0507AB84" w14:textId="74A64848" w:rsidR="001A0E15" w:rsidRPr="00510D38" w:rsidRDefault="00A47DD4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510D38">
        <w:rPr>
          <w:b/>
          <w:bCs/>
          <w:color w:val="353535"/>
          <w:w w:val="105"/>
          <w:sz w:val="24"/>
          <w:szCs w:val="24"/>
        </w:rPr>
        <w:t>202</w:t>
      </w:r>
      <w:r w:rsidR="0074657B" w:rsidRPr="00510D38">
        <w:rPr>
          <w:b/>
          <w:bCs/>
          <w:color w:val="353535"/>
          <w:w w:val="105"/>
          <w:sz w:val="24"/>
          <w:szCs w:val="24"/>
        </w:rPr>
        <w:t>3-20</w:t>
      </w:r>
      <w:r w:rsidR="00D631A6" w:rsidRPr="00510D38">
        <w:rPr>
          <w:b/>
          <w:bCs/>
          <w:color w:val="353535"/>
          <w:w w:val="105"/>
          <w:sz w:val="24"/>
          <w:szCs w:val="24"/>
        </w:rPr>
        <w:t>2</w:t>
      </w:r>
      <w:r w:rsidR="0074657B" w:rsidRPr="00510D38">
        <w:rPr>
          <w:b/>
          <w:bCs/>
          <w:color w:val="353535"/>
          <w:w w:val="105"/>
          <w:sz w:val="24"/>
          <w:szCs w:val="24"/>
        </w:rPr>
        <w:t>4 Diesel Emissions Reduction Act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</w:t>
      </w:r>
      <w:r w:rsidR="0074657B" w:rsidRPr="00510D38">
        <w:rPr>
          <w:b/>
          <w:bCs/>
          <w:color w:val="353535"/>
          <w:w w:val="105"/>
          <w:sz w:val="24"/>
          <w:szCs w:val="24"/>
        </w:rPr>
        <w:t>(</w:t>
      </w:r>
      <w:r w:rsidR="001A0E15" w:rsidRPr="00510D38">
        <w:rPr>
          <w:b/>
          <w:bCs/>
          <w:color w:val="353535"/>
          <w:w w:val="105"/>
          <w:sz w:val="24"/>
          <w:szCs w:val="24"/>
        </w:rPr>
        <w:t>DERA</w:t>
      </w:r>
      <w:r w:rsidR="0074657B" w:rsidRPr="00510D38">
        <w:rPr>
          <w:b/>
          <w:bCs/>
          <w:color w:val="353535"/>
          <w:w w:val="105"/>
          <w:sz w:val="24"/>
          <w:szCs w:val="24"/>
        </w:rPr>
        <w:t>)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</w:t>
      </w:r>
      <w:r w:rsidR="00513396" w:rsidRPr="00510D38">
        <w:rPr>
          <w:b/>
          <w:bCs/>
          <w:color w:val="353535"/>
          <w:w w:val="105"/>
          <w:sz w:val="24"/>
          <w:szCs w:val="24"/>
        </w:rPr>
        <w:t>State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Grant</w:t>
      </w:r>
      <w:r w:rsidR="00513396" w:rsidRPr="00510D38">
        <w:rPr>
          <w:b/>
          <w:bCs/>
          <w:color w:val="353535"/>
          <w:w w:val="105"/>
          <w:sz w:val="24"/>
          <w:szCs w:val="24"/>
        </w:rPr>
        <w:t>s</w:t>
      </w:r>
    </w:p>
    <w:p w14:paraId="124B9B68" w14:textId="5A36E62A" w:rsidR="00C85357" w:rsidRPr="00510D38" w:rsidRDefault="00C62828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510D38">
        <w:rPr>
          <w:b/>
          <w:bCs/>
          <w:color w:val="353535"/>
          <w:w w:val="105"/>
          <w:sz w:val="24"/>
          <w:szCs w:val="24"/>
        </w:rPr>
        <w:t>Eligibility</w:t>
      </w:r>
      <w:r w:rsidR="00C85357" w:rsidRPr="00510D38">
        <w:rPr>
          <w:b/>
          <w:bCs/>
          <w:color w:val="353535"/>
          <w:w w:val="105"/>
          <w:sz w:val="24"/>
          <w:szCs w:val="24"/>
        </w:rPr>
        <w:t xml:space="preserve"> Statement</w:t>
      </w:r>
    </w:p>
    <w:p w14:paraId="79959DF3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7E661D86" w14:textId="77777777" w:rsidR="00C62828" w:rsidRDefault="00C62828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C62828" w:rsidSect="001A0E15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87A18E" w14:textId="2F927F83" w:rsidR="00C62828" w:rsidRDefault="00C62828" w:rsidP="00B86BA0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I certify </w:t>
      </w:r>
      <w:r w:rsidR="00B86BA0">
        <w:rPr>
          <w:w w:val="105"/>
          <w:sz w:val="24"/>
          <w:szCs w:val="24"/>
        </w:rPr>
        <w:t xml:space="preserve">that the following statements are true regarding </w:t>
      </w:r>
      <w:r w:rsidR="00317F1B">
        <w:rPr>
          <w:w w:val="105"/>
          <w:sz w:val="24"/>
          <w:szCs w:val="24"/>
        </w:rPr>
        <w:t xml:space="preserve">each of </w:t>
      </w:r>
      <w:r w:rsidR="00B86BA0">
        <w:rPr>
          <w:w w:val="105"/>
          <w:sz w:val="24"/>
          <w:szCs w:val="24"/>
        </w:rPr>
        <w:t xml:space="preserve">the vehicle/engine/equipment identified </w:t>
      </w:r>
      <w:r w:rsidR="004D7352">
        <w:rPr>
          <w:w w:val="105"/>
          <w:sz w:val="24"/>
          <w:szCs w:val="24"/>
        </w:rPr>
        <w:t>in the fleet description</w:t>
      </w:r>
      <w:r w:rsidR="00CD3E57">
        <w:rPr>
          <w:w w:val="105"/>
          <w:sz w:val="24"/>
          <w:szCs w:val="24"/>
        </w:rPr>
        <w:t xml:space="preserve"> spreadsheet</w:t>
      </w:r>
      <w:r w:rsidR="00513396">
        <w:rPr>
          <w:w w:val="105"/>
          <w:sz w:val="24"/>
          <w:szCs w:val="24"/>
        </w:rPr>
        <w:t>:</w:t>
      </w:r>
    </w:p>
    <w:p w14:paraId="78F1999C" w14:textId="77777777" w:rsidR="00513396" w:rsidRPr="00B86BA0" w:rsidRDefault="00513396" w:rsidP="00B86BA0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</w:p>
    <w:p w14:paraId="244D9270" w14:textId="77777777" w:rsidR="00C62828" w:rsidRDefault="00C62828" w:rsidP="00A03530">
      <w:pPr>
        <w:pStyle w:val="ListParagraph"/>
        <w:numPr>
          <w:ilvl w:val="3"/>
          <w:numId w:val="3"/>
        </w:numPr>
        <w:ind w:left="360"/>
      </w:pPr>
      <w:r w:rsidRPr="009C71C9">
        <w:t xml:space="preserve">The existing vehicle, engine, or equipment </w:t>
      </w:r>
      <w:r w:rsidR="00B86BA0">
        <w:t>is</w:t>
      </w:r>
      <w:r w:rsidRPr="009C71C9">
        <w:t xml:space="preserve"> fully operational. </w:t>
      </w:r>
    </w:p>
    <w:p w14:paraId="4EF7A1F6" w14:textId="77777777" w:rsidR="00B86BA0" w:rsidRPr="009C71C9" w:rsidRDefault="00B86BA0" w:rsidP="00A03530">
      <w:pPr>
        <w:pStyle w:val="ListParagraph"/>
        <w:ind w:left="360"/>
      </w:pPr>
    </w:p>
    <w:p w14:paraId="0D0D3AF4" w14:textId="624313CE" w:rsidR="00C62828" w:rsidRDefault="00B86BA0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>have owned and operated the vehicle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 xml:space="preserve"> during t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>two years prior to upgrade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B5B49" w14:textId="77777777" w:rsidR="00C62828" w:rsidRPr="000C1D45" w:rsidRDefault="00C62828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609E5A6" w14:textId="77777777" w:rsidR="00C62828" w:rsidRDefault="00C62828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2722393"/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The existing vehicle, engine, or equipment </w:t>
      </w:r>
      <w:r w:rsidR="00B86BA0"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 at least three years of remaining life at the time of upgrade. </w:t>
      </w:r>
      <w:bookmarkEnd w:id="0"/>
    </w:p>
    <w:p w14:paraId="14BBDAE3" w14:textId="77777777" w:rsidR="00B86BA0" w:rsidRPr="00B86BA0" w:rsidRDefault="00B86BA0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C8F82E" w14:textId="3D2DC32B" w:rsidR="00C62828" w:rsidRDefault="00B86BA0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86BA0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he existing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highway 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vehicle 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 accumulated </w:t>
      </w:r>
      <w:r w:rsidR="00A47DD4" w:rsidRPr="009B5D4E">
        <w:rPr>
          <w:rFonts w:ascii="Times New Roman" w:eastAsia="Times New Roman" w:hAnsi="Times New Roman" w:cs="Times New Roman"/>
          <w:sz w:val="24"/>
          <w:szCs w:val="24"/>
        </w:rPr>
        <w:t>at least 7,000 miles/year during the two years prior to upgrade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5BBA8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5D5887A8" w14:textId="77777777" w:rsidR="00D76880" w:rsidRPr="00D76880" w:rsidRDefault="00D76880" w:rsidP="00510D38">
      <w:pPr>
        <w:pStyle w:val="ListParagraph"/>
        <w:ind w:left="1080"/>
      </w:pPr>
    </w:p>
    <w:p w14:paraId="7A249BD4" w14:textId="42025FFD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name:</w:t>
      </w:r>
    </w:p>
    <w:p w14:paraId="697B1B8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32DD2D6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6A242DFF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09057E76" w14:textId="77777777" w:rsidR="00C85357" w:rsidRPr="00F33165" w:rsidRDefault="00DA400A" w:rsidP="00DA400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3165">
        <w:rPr>
          <w:rFonts w:ascii="Times New Roman" w:hAnsi="Times New Roman" w:cs="Times New Roman"/>
          <w:i/>
          <w:iCs/>
          <w:sz w:val="24"/>
          <w:szCs w:val="24"/>
        </w:rPr>
        <w:t>Vehicle Owner (Signature)</w:t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  <w:t>Date</w:t>
      </w:r>
    </w:p>
    <w:p w14:paraId="32D11AC8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1AFD410D" w14:textId="620CC3E3" w:rsidR="001A0E15" w:rsidRDefault="0081542C" w:rsidP="00DA4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owner’s address:</w:t>
      </w:r>
    </w:p>
    <w:sectPr w:rsid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55E0" w14:textId="77777777" w:rsidR="00E33A9D" w:rsidRDefault="00E33A9D" w:rsidP="00E6222E">
      <w:r>
        <w:separator/>
      </w:r>
    </w:p>
  </w:endnote>
  <w:endnote w:type="continuationSeparator" w:id="0">
    <w:p w14:paraId="51E9DE59" w14:textId="77777777" w:rsidR="00E33A9D" w:rsidRDefault="00E33A9D" w:rsidP="00E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C549" w14:textId="77777777" w:rsidR="00E33A9D" w:rsidRDefault="00E33A9D" w:rsidP="00E6222E">
      <w:r>
        <w:separator/>
      </w:r>
    </w:p>
  </w:footnote>
  <w:footnote w:type="continuationSeparator" w:id="0">
    <w:p w14:paraId="3EFD0A8A" w14:textId="77777777" w:rsidR="00E33A9D" w:rsidRDefault="00E33A9D" w:rsidP="00E6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0EEC" w14:textId="4400338C" w:rsidR="00E6222E" w:rsidRDefault="00E6222E" w:rsidP="006D0C59">
    <w:pPr>
      <w:pStyle w:val="Header"/>
      <w:tabs>
        <w:tab w:val="left" w:pos="90"/>
      </w:tabs>
      <w:ind w:left="576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5BD0A6" wp14:editId="1EF32C63">
          <wp:simplePos x="0" y="0"/>
          <wp:positionH relativeFrom="column">
            <wp:posOffset>-38100</wp:posOffset>
          </wp:positionH>
          <wp:positionV relativeFrom="paragraph">
            <wp:posOffset>60960</wp:posOffset>
          </wp:positionV>
          <wp:extent cx="197802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="006D0C59">
      <w:t>Office of Transportation and Air Quality</w:t>
    </w:r>
    <w:r w:rsidR="006D0C59">
      <w:br/>
    </w:r>
    <w:r w:rsidR="00AC5DD2">
      <w:t>June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D96"/>
    <w:multiLevelType w:val="hybridMultilevel"/>
    <w:tmpl w:val="BC8004AE"/>
    <w:lvl w:ilvl="0" w:tplc="F9C21EE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2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4C3"/>
    <w:multiLevelType w:val="multilevel"/>
    <w:tmpl w:val="263C358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 w16cid:durableId="967929858">
    <w:abstractNumId w:val="1"/>
  </w:num>
  <w:num w:numId="2" w16cid:durableId="536548920">
    <w:abstractNumId w:val="3"/>
  </w:num>
  <w:num w:numId="3" w16cid:durableId="503008502">
    <w:abstractNumId w:val="2"/>
  </w:num>
  <w:num w:numId="4" w16cid:durableId="185664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84D92"/>
    <w:rsid w:val="000C533F"/>
    <w:rsid w:val="000E75BD"/>
    <w:rsid w:val="00157DEF"/>
    <w:rsid w:val="00197B08"/>
    <w:rsid w:val="001A0E15"/>
    <w:rsid w:val="00223D6B"/>
    <w:rsid w:val="00317F1B"/>
    <w:rsid w:val="003A78F9"/>
    <w:rsid w:val="004405E1"/>
    <w:rsid w:val="004C7F6C"/>
    <w:rsid w:val="004D7352"/>
    <w:rsid w:val="004E05A0"/>
    <w:rsid w:val="00510D38"/>
    <w:rsid w:val="00513396"/>
    <w:rsid w:val="00531604"/>
    <w:rsid w:val="005D325D"/>
    <w:rsid w:val="00603422"/>
    <w:rsid w:val="0066611C"/>
    <w:rsid w:val="006D0C59"/>
    <w:rsid w:val="006D1EC4"/>
    <w:rsid w:val="007067C3"/>
    <w:rsid w:val="00713839"/>
    <w:rsid w:val="0074333F"/>
    <w:rsid w:val="0074657B"/>
    <w:rsid w:val="007A2380"/>
    <w:rsid w:val="007B300C"/>
    <w:rsid w:val="007E47F3"/>
    <w:rsid w:val="0081542C"/>
    <w:rsid w:val="00954196"/>
    <w:rsid w:val="00A03530"/>
    <w:rsid w:val="00A04FB7"/>
    <w:rsid w:val="00A47DD4"/>
    <w:rsid w:val="00AC5DD2"/>
    <w:rsid w:val="00B37712"/>
    <w:rsid w:val="00B860DE"/>
    <w:rsid w:val="00B86BA0"/>
    <w:rsid w:val="00C46677"/>
    <w:rsid w:val="00C62828"/>
    <w:rsid w:val="00C85357"/>
    <w:rsid w:val="00CD3E57"/>
    <w:rsid w:val="00D631A6"/>
    <w:rsid w:val="00D76880"/>
    <w:rsid w:val="00D81892"/>
    <w:rsid w:val="00DA400A"/>
    <w:rsid w:val="00DC48BC"/>
    <w:rsid w:val="00DF25A8"/>
    <w:rsid w:val="00E33A9D"/>
    <w:rsid w:val="00E6222E"/>
    <w:rsid w:val="00EE300B"/>
    <w:rsid w:val="00EE4216"/>
    <w:rsid w:val="00F33165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B1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628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2E"/>
  </w:style>
  <w:style w:type="paragraph" w:styleId="Footer">
    <w:name w:val="footer"/>
    <w:basedOn w:val="Normal"/>
    <w:link w:val="FooterChar"/>
    <w:uiPriority w:val="99"/>
    <w:unhideWhenUsed/>
    <w:rsid w:val="00E62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2E"/>
  </w:style>
  <w:style w:type="character" w:styleId="CommentReference">
    <w:name w:val="annotation reference"/>
    <w:basedOn w:val="DefaultParagraphFont"/>
    <w:uiPriority w:val="99"/>
    <w:semiHidden/>
    <w:unhideWhenUsed/>
    <w:rsid w:val="004C7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21FFC1954134D9E193419EBF7113D" ma:contentTypeVersion="14" ma:contentTypeDescription="Create a new document." ma:contentTypeScope="" ma:versionID="e4a06b92e85da64144796803b9347cdc">
  <xsd:schema xmlns:xsd="http://www.w3.org/2001/XMLSchema" xmlns:xs="http://www.w3.org/2001/XMLSchema" xmlns:p="http://schemas.microsoft.com/office/2006/metadata/properties" xmlns:ns2="744d3ebe-37a8-4ca6-8432-02a8820239cf" xmlns:ns3="1dca394d-565c-42f5-8ebb-3fde6409f6f4" targetNamespace="http://schemas.microsoft.com/office/2006/metadata/properties" ma:root="true" ma:fieldsID="359af779ee2fb411b00c0beb231b21fa" ns2:_="" ns3:_="">
    <xsd:import namespace="744d3ebe-37a8-4ca6-8432-02a8820239cf"/>
    <xsd:import namespace="1dca394d-565c-42f5-8ebb-3fde640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3ebe-37a8-4ca6-8432-02a88202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394d-565c-42f5-8ebb-3fde6409f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6dd378-76c5-4058-8665-5731759833bd}" ma:internalName="TaxCatchAll" ma:showField="CatchAllData" ma:web="1dca394d-565c-42f5-8ebb-3fde640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C1DBA-247C-4F60-9A81-6DD5073A8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1BE5F-415E-444C-987F-781B51777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d3ebe-37a8-4ca6-8432-02a8820239cf"/>
    <ds:schemaRef ds:uri="1dca394d-565c-42f5-8ebb-3fde640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Diesel Emissions Reduction Act (DERA) State Grants: Sample Eligibility Statement (June 2023</vt:lpstr>
    </vt:vector>
  </TitlesOfParts>
  <Manager/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Diesel Emissions Reduction Act (DERA) State Grants: Sample Eligibility Statement (June 2023</dc:title>
  <dc:subject>In this sample eligibility statement, 2023-24 DERA Grants Program applicants must certify they owned the vehicle 24 months prior to upgrade, accumulated at least 7,000 miles per year, that the vehicle is operational with at least 3 years of remaining life.</dc:subject>
  <dc:creator/>
  <cp:keywords>diesel;emissions;reduction;act;DERA;program;grant;funding;highway;vehicle;engine;ID;serial;number;horsepower;make;model;year;odometer;usage;meter;reading;equipment;licensing;registration;operational;upgrade;sample;eligibility;statement</cp:keywords>
  <dc:description>U.S. EPA; OAR; Office of Transportation and Air Quality; Transportation and Climate Division</dc:description>
  <cp:lastModifiedBy/>
  <cp:revision>1</cp:revision>
  <dcterms:created xsi:type="dcterms:W3CDTF">2022-04-26T10:59:00Z</dcterms:created>
  <dcterms:modified xsi:type="dcterms:W3CDTF">2023-10-17T20:16:00Z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177;#Reading|88429d09-5389-422a-8c17-53508e1506d0;#176;#model|26f34ec5-4543-4d7b-ab73-8b8a433aaaf4;#172;#reduction|d78f0be5-0684-479a-ae6d-83fbf6393833;#171;#usage|c28d682a-69c0-4420-b984-89c97d4e8fd8;#170;#odometer|42357a0f-4593-4303-bd44-4d2354d68241;#169;#year|1343c71a-e55d-42ea-8ba0-811dd4e2fb3b;#168;#statement|b0ce434b-bac0-43ee-89a3-be19bad27c7f;#256;#highway|a5e8d58a-caae-40fd-a199-3772ff5b1857;#166;#Number|172408b9-add1-48fc-9058-54eadae1ff78;#165;#serial|d2bcb37a-950e-4c65-934c-65bb13f4cc9f;#164;#meter|c4b587eb-cd26-4162-90a4-931696abbd73;#158;#horsepower|c3285f7b-17b1-4143-a972-32e67563376d;#153;#act|7e53e848-f98a-42c9-bb6d-740b07f38d39;#151;#make|ad8f19db-f432-460a-b1eb-f86884552f2d;#52;#equipment|9ef14316-f84f-4395-906d-081055c25dc8;#307;#emissions|0312f6ea-d371-419e-a877-c545a4f29e09;#306;#upgrade|0c472ddc-febb-483c-8e33-7d8564a30f5b;#69;#vehicle|92856895-6c8c-47b4-a815-d8a573a64eba;#388;#operational|17478227-6f9f-40b5-bfc4-78455f22bd16;#387;#Licensing|768785cf-7bb7-4344-964a-5f71a7be566b;#24;#dera|9f2bb0c3-b0b8-45d2-80bb-5a26d96700df;#20;#funding|117f563c-155e-4b6b-807f-55d2191ecd88;#375;#registration|64a1468b-6d29-4233-b17f-a566d9501ded;#18;#program|642eb27c-359e-4424-b0c5-501f4fadf97a;#16;#eligibility|00e93229-3ca8-4a53-a219-69dc1062efef;#102;#engine|84bf1f3c-796c-471e-827b-c2567c635247;#10;#grant|2d96c7a3-8a3d-460b-880f-dfaa30733b75;#19;#sample|06e6ad95-0b9e-43bd-93ef-a72a417fc9a0</vt:lpwstr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