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1A24" w14:textId="77777777" w:rsidR="00AB63D8" w:rsidRDefault="00AB63D8" w:rsidP="00AB63D8">
      <w:pPr>
        <w:jc w:val="center"/>
        <w:rPr>
          <w:b/>
          <w:bCs/>
          <w:iCs/>
          <w:sz w:val="60"/>
          <w:szCs w:val="60"/>
        </w:rPr>
      </w:pPr>
    </w:p>
    <w:p w14:paraId="4C53BB08" w14:textId="045AAF7E" w:rsidR="00AB63D8" w:rsidRDefault="00AB63D8" w:rsidP="00AB63D8">
      <w:pPr>
        <w:jc w:val="center"/>
        <w:rPr>
          <w:b/>
          <w:bCs/>
          <w:iCs/>
          <w:sz w:val="60"/>
          <w:szCs w:val="60"/>
        </w:rPr>
      </w:pPr>
      <w:r>
        <w:rPr>
          <w:b/>
          <w:bCs/>
          <w:iCs/>
          <w:sz w:val="60"/>
          <w:szCs w:val="60"/>
        </w:rPr>
        <w:t xml:space="preserve">Class I </w:t>
      </w:r>
      <w:r w:rsidR="004E01E2">
        <w:rPr>
          <w:b/>
          <w:bCs/>
          <w:iCs/>
          <w:sz w:val="60"/>
          <w:szCs w:val="60"/>
        </w:rPr>
        <w:t>&amp; II</w:t>
      </w:r>
    </w:p>
    <w:p w14:paraId="4A9ECBA0" w14:textId="74694D48" w:rsidR="00AB63D8" w:rsidRDefault="00AB63D8" w:rsidP="00AB63D8">
      <w:pPr>
        <w:jc w:val="center"/>
        <w:rPr>
          <w:b/>
          <w:bCs/>
          <w:iCs/>
          <w:sz w:val="60"/>
          <w:szCs w:val="60"/>
        </w:rPr>
      </w:pPr>
      <w:r>
        <w:rPr>
          <w:b/>
          <w:bCs/>
          <w:iCs/>
          <w:sz w:val="60"/>
          <w:szCs w:val="60"/>
        </w:rPr>
        <w:t>Air Quality Operating Permit Notification of Authorized Change</w:t>
      </w:r>
    </w:p>
    <w:p w14:paraId="06C6A624" w14:textId="77777777" w:rsidR="00AB63D8" w:rsidRDefault="00AB63D8" w:rsidP="00AB63D8">
      <w:pPr>
        <w:jc w:val="center"/>
        <w:rPr>
          <w:b/>
          <w:bCs/>
          <w:sz w:val="36"/>
          <w:szCs w:val="36"/>
        </w:rPr>
      </w:pPr>
    </w:p>
    <w:p w14:paraId="5226D6F8" w14:textId="77777777" w:rsidR="00AB63D8" w:rsidRDefault="00AB63D8" w:rsidP="00AB63D8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Facility Name: </w:t>
      </w:r>
      <w:sdt>
        <w:sdtPr>
          <w:rPr>
            <w:rFonts w:eastAsia="Times New Roman" w:cs="Times New Roman"/>
            <w:b/>
            <w:bCs/>
            <w:sz w:val="28"/>
            <w:szCs w:val="28"/>
          </w:rPr>
          <w:id w:val="887217252"/>
          <w:placeholder>
            <w:docPart w:val="A7C632A0C5EA42FD8134D9389E88C923"/>
          </w:placeholder>
          <w:showingPlcHdr/>
          <w:text/>
        </w:sdtPr>
        <w:sdtEndPr/>
        <w:sdtContent>
          <w:r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3711CD66" w14:textId="77777777" w:rsidR="00AB63D8" w:rsidRDefault="00AB63D8" w:rsidP="00AB63D8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Existing Facility ID: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</w:t>
      </w:r>
      <w:sdt>
        <w:sdtPr>
          <w:rPr>
            <w:rFonts w:eastAsia="Times New Roman" w:cs="Times New Roman"/>
            <w:b/>
            <w:bCs/>
            <w:sz w:val="28"/>
            <w:szCs w:val="28"/>
            <w:u w:val="single"/>
          </w:rPr>
          <w:id w:val="66784087"/>
          <w:placeholder>
            <w:docPart w:val="AE2D582DA252450285EEDBCD0EDE2A26"/>
          </w:placeholder>
          <w:showingPlcHdr/>
          <w:text/>
        </w:sdtPr>
        <w:sdtEndPr/>
        <w:sdtContent>
          <w:r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1018BB6" w14:textId="77777777" w:rsidR="00AB63D8" w:rsidRDefault="00AB63D8" w:rsidP="00AB63D8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Existing Permit Number: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AP</w:t>
      </w:r>
      <w:sdt>
        <w:sdtPr>
          <w:rPr>
            <w:rFonts w:eastAsia="Times New Roman" w:cs="Times New Roman"/>
            <w:b/>
            <w:bCs/>
            <w:sz w:val="28"/>
            <w:szCs w:val="28"/>
            <w:u w:val="single"/>
          </w:rPr>
          <w:id w:val="-1486629603"/>
          <w:placeholder>
            <w:docPart w:val="DAD8D2D6F0644A97BCF6335BE6117478"/>
          </w:placeholder>
          <w:showingPlcHdr/>
          <w:text/>
        </w:sdtPr>
        <w:sdtEndPr/>
        <w:sdtContent>
          <w:r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3687DE5E" w14:textId="77777777" w:rsidR="00AB63D8" w:rsidRDefault="00AB63D8" w:rsidP="00AB63D8">
      <w:pPr>
        <w:spacing w:after="120"/>
        <w:rPr>
          <w:iCs/>
          <w:sz w:val="36"/>
          <w:szCs w:val="36"/>
        </w:rPr>
      </w:pPr>
    </w:p>
    <w:p w14:paraId="156A9AF0" w14:textId="77777777" w:rsidR="00AB63D8" w:rsidRDefault="00AB63D8" w:rsidP="00AB63D8">
      <w:pPr>
        <w:jc w:val="center"/>
        <w:rPr>
          <w:b/>
          <w:bCs/>
          <w:sz w:val="36"/>
          <w:szCs w:val="36"/>
        </w:rPr>
      </w:pPr>
    </w:p>
    <w:p w14:paraId="35C6940C" w14:textId="77777777" w:rsidR="00AB63D8" w:rsidRDefault="00AB63D8" w:rsidP="00AB63D8">
      <w:pPr>
        <w:jc w:val="center"/>
        <w:rPr>
          <w:b/>
          <w:bCs/>
          <w:sz w:val="36"/>
          <w:szCs w:val="36"/>
        </w:rPr>
      </w:pPr>
    </w:p>
    <w:p w14:paraId="1E2A664E" w14:textId="77777777" w:rsidR="00AB63D8" w:rsidRDefault="00AB63D8" w:rsidP="00AB63D8">
      <w:pPr>
        <w:jc w:val="center"/>
        <w:rPr>
          <w:b/>
          <w:bCs/>
          <w:sz w:val="28"/>
          <w:szCs w:val="32"/>
        </w:rPr>
      </w:pPr>
    </w:p>
    <w:p w14:paraId="5BA37EEC" w14:textId="0B51E010" w:rsidR="00AB63D8" w:rsidRDefault="00AB63D8" w:rsidP="00AB63D8">
      <w:pPr>
        <w:jc w:val="center"/>
        <w:rPr>
          <w:sz w:val="32"/>
          <w:szCs w:val="32"/>
        </w:rPr>
      </w:pPr>
      <w:r>
        <w:rPr>
          <w:b/>
          <w:noProof/>
          <w:sz w:val="56"/>
          <w:szCs w:val="31"/>
        </w:rPr>
        <w:drawing>
          <wp:inline distT="0" distB="0" distL="0" distR="0" wp14:anchorId="5A71A677" wp14:editId="47EA8735">
            <wp:extent cx="2194560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139B" w14:textId="77777777" w:rsidR="00AB63D8" w:rsidRDefault="00AB63D8" w:rsidP="00AB63D8">
      <w:pPr>
        <w:jc w:val="center"/>
        <w:rPr>
          <w:sz w:val="32"/>
          <w:szCs w:val="32"/>
        </w:rPr>
      </w:pPr>
    </w:p>
    <w:p w14:paraId="5081DC0D" w14:textId="77777777" w:rsidR="00AB63D8" w:rsidRDefault="00AB63D8" w:rsidP="00AB63D8">
      <w:pPr>
        <w:jc w:val="center"/>
        <w:rPr>
          <w:b/>
          <w:sz w:val="24"/>
          <w:szCs w:val="32"/>
        </w:rPr>
      </w:pPr>
    </w:p>
    <w:p w14:paraId="20E3C826" w14:textId="77777777" w:rsidR="00AB63D8" w:rsidRDefault="00AB63D8" w:rsidP="00AB63D8">
      <w:pPr>
        <w:jc w:val="center"/>
        <w:rPr>
          <w:b/>
          <w:sz w:val="24"/>
          <w:szCs w:val="32"/>
        </w:rPr>
      </w:pPr>
    </w:p>
    <w:p w14:paraId="5D822315" w14:textId="77777777" w:rsidR="00AB63D8" w:rsidRDefault="00AB63D8" w:rsidP="00AB63D8">
      <w:pPr>
        <w:jc w:val="center"/>
        <w:rPr>
          <w:b/>
          <w:sz w:val="24"/>
          <w:szCs w:val="32"/>
        </w:rPr>
      </w:pPr>
    </w:p>
    <w:p w14:paraId="6488CF31" w14:textId="77777777" w:rsidR="00AB63D8" w:rsidRDefault="00AB63D8" w:rsidP="00AB63D8">
      <w:pPr>
        <w:jc w:val="center"/>
        <w:rPr>
          <w:b/>
          <w:sz w:val="24"/>
          <w:szCs w:val="32"/>
        </w:rPr>
      </w:pPr>
    </w:p>
    <w:p w14:paraId="6F818096" w14:textId="77777777" w:rsidR="00AB63D8" w:rsidRDefault="00AB63D8" w:rsidP="00AB63D8">
      <w:pPr>
        <w:jc w:val="center"/>
        <w:rPr>
          <w:b/>
          <w:sz w:val="24"/>
          <w:szCs w:val="32"/>
        </w:rPr>
      </w:pPr>
    </w:p>
    <w:p w14:paraId="562EE903" w14:textId="77777777" w:rsidR="00AB63D8" w:rsidRDefault="00AB63D8" w:rsidP="00AB63D8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Please Submit Request to:</w:t>
      </w:r>
    </w:p>
    <w:p w14:paraId="60ADEEEE" w14:textId="77777777" w:rsidR="00AB63D8" w:rsidRDefault="00AB63D8" w:rsidP="00AB63D8">
      <w:pPr>
        <w:jc w:val="center"/>
        <w:rPr>
          <w:sz w:val="24"/>
          <w:szCs w:val="32"/>
        </w:rPr>
      </w:pPr>
      <w:r>
        <w:rPr>
          <w:sz w:val="24"/>
          <w:szCs w:val="32"/>
        </w:rPr>
        <w:t>Nevada Division of Environmental Protection</w:t>
      </w:r>
    </w:p>
    <w:p w14:paraId="0BB40E4F" w14:textId="0CB4FB67" w:rsidR="00AB63D8" w:rsidRDefault="00AB63D8" w:rsidP="00AB63D8">
      <w:pPr>
        <w:jc w:val="center"/>
        <w:rPr>
          <w:sz w:val="24"/>
          <w:szCs w:val="32"/>
        </w:rPr>
      </w:pPr>
      <w:r>
        <w:rPr>
          <w:sz w:val="24"/>
          <w:szCs w:val="32"/>
        </w:rPr>
        <w:t>Bureau of Air Pollution Control, Class I Permitting Branch</w:t>
      </w:r>
    </w:p>
    <w:p w14:paraId="1595AB1E" w14:textId="77777777" w:rsidR="00AB63D8" w:rsidRDefault="00AB63D8" w:rsidP="00AB63D8">
      <w:pPr>
        <w:jc w:val="center"/>
        <w:rPr>
          <w:sz w:val="24"/>
          <w:szCs w:val="32"/>
        </w:rPr>
      </w:pPr>
      <w:r>
        <w:rPr>
          <w:sz w:val="24"/>
          <w:szCs w:val="32"/>
        </w:rPr>
        <w:t>901 South Stewart Street, Suite 4001</w:t>
      </w:r>
    </w:p>
    <w:p w14:paraId="29D25D24" w14:textId="77777777" w:rsidR="00AB63D8" w:rsidRDefault="00AB63D8" w:rsidP="00AB63D8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Carson City, </w:t>
      </w:r>
      <w:proofErr w:type="gramStart"/>
      <w:r>
        <w:rPr>
          <w:sz w:val="24"/>
          <w:szCs w:val="32"/>
        </w:rPr>
        <w:t>Nevada  89701</w:t>
      </w:r>
      <w:proofErr w:type="gramEnd"/>
      <w:r>
        <w:rPr>
          <w:sz w:val="24"/>
          <w:szCs w:val="32"/>
        </w:rPr>
        <w:t>-5249</w:t>
      </w:r>
    </w:p>
    <w:p w14:paraId="064BED3F" w14:textId="77777777" w:rsidR="00AB63D8" w:rsidRDefault="00AB63D8" w:rsidP="00AB63D8">
      <w:pPr>
        <w:jc w:val="center"/>
        <w:rPr>
          <w:sz w:val="24"/>
          <w:szCs w:val="32"/>
        </w:rPr>
      </w:pPr>
      <w:r>
        <w:rPr>
          <w:sz w:val="24"/>
          <w:szCs w:val="32"/>
        </w:rPr>
        <w:t>Phone (775) 687-9349</w:t>
      </w:r>
    </w:p>
    <w:p w14:paraId="60B23B65" w14:textId="797C8EB2" w:rsidR="00F96C2E" w:rsidRPr="00FB1758" w:rsidRDefault="00F96C2E" w:rsidP="00FB1758">
      <w:pPr>
        <w:jc w:val="center"/>
        <w:rPr>
          <w:rFonts w:eastAsia="Times New Roman" w:cs="Times New Roman"/>
          <w:b/>
          <w:bCs/>
          <w:iCs/>
          <w:sz w:val="40"/>
          <w:szCs w:val="60"/>
        </w:rPr>
      </w:pPr>
    </w:p>
    <w:p w14:paraId="7DA932B1" w14:textId="77777777" w:rsidR="00607C8C" w:rsidRPr="00700D0D" w:rsidRDefault="00607C8C" w:rsidP="004E31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32"/>
        </w:rPr>
      </w:pPr>
    </w:p>
    <w:p w14:paraId="5F0AA8B5" w14:textId="1660939A" w:rsidR="00CA7EFD" w:rsidRPr="00206AD1" w:rsidRDefault="007B7733" w:rsidP="004E31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Cs/>
          <w:sz w:val="24"/>
          <w:szCs w:val="32"/>
        </w:rPr>
      </w:pPr>
      <w:r>
        <w:rPr>
          <w:rFonts w:eastAsia="Times New Roman" w:cs="Times New Roman"/>
          <w:iCs/>
          <w:sz w:val="24"/>
          <w:szCs w:val="32"/>
        </w:rPr>
        <w:t>September 2024</w:t>
      </w:r>
    </w:p>
    <w:p w14:paraId="36F72410" w14:textId="5495D929" w:rsidR="009B6C29" w:rsidRPr="00700D0D" w:rsidRDefault="002B551E" w:rsidP="00680DB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Cs/>
          <w:szCs w:val="20"/>
        </w:rPr>
      </w:pPr>
      <w:r w:rsidRPr="006160DF">
        <w:rPr>
          <w:rFonts w:eastAsia="Times New Roman" w:cs="Times New Roman"/>
          <w:iCs/>
          <w:sz w:val="24"/>
          <w:szCs w:val="32"/>
        </w:rPr>
        <w:t xml:space="preserve">(Ver. </w:t>
      </w:r>
      <w:r w:rsidR="007B7733">
        <w:rPr>
          <w:rFonts w:eastAsia="Times New Roman" w:cs="Times New Roman"/>
          <w:iCs/>
          <w:sz w:val="24"/>
          <w:szCs w:val="32"/>
        </w:rPr>
        <w:t>2</w:t>
      </w:r>
      <w:r w:rsidR="0008005C" w:rsidRPr="006160DF">
        <w:rPr>
          <w:rFonts w:eastAsia="Times New Roman" w:cs="Times New Roman"/>
          <w:iCs/>
          <w:sz w:val="24"/>
          <w:szCs w:val="32"/>
        </w:rPr>
        <w:t>)</w:t>
      </w:r>
    </w:p>
    <w:p w14:paraId="422F3A67" w14:textId="77777777" w:rsidR="00914789" w:rsidRDefault="00914789" w:rsidP="009B6C29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32"/>
        </w:rPr>
      </w:pPr>
    </w:p>
    <w:p w14:paraId="3FA720D7" w14:textId="77777777" w:rsidR="004E31A1" w:rsidRDefault="004E31A1" w:rsidP="009B6C29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32"/>
        </w:rPr>
      </w:pPr>
    </w:p>
    <w:p w14:paraId="09A3C189" w14:textId="77777777" w:rsidR="004E31A1" w:rsidRPr="00700D0D" w:rsidRDefault="004E31A1" w:rsidP="009B6C29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32"/>
        </w:rPr>
        <w:sectPr w:rsidR="004E31A1" w:rsidRPr="00700D0D" w:rsidSect="00275F9B">
          <w:headerReference w:type="even" r:id="rId9"/>
          <w:footerReference w:type="even" r:id="rId10"/>
          <w:footerReference w:type="default" r:id="rId11"/>
          <w:pgSz w:w="12240" w:h="15840" w:code="1"/>
          <w:pgMar w:top="1440" w:right="720" w:bottom="720" w:left="1440" w:header="432" w:footer="432" w:gutter="0"/>
          <w:cols w:space="720"/>
          <w:titlePg/>
          <w:docGrid w:linePitch="360"/>
        </w:sectPr>
      </w:pPr>
    </w:p>
    <w:p w14:paraId="6A4447AF" w14:textId="77777777" w:rsidR="007119D5" w:rsidRPr="00FB1758" w:rsidRDefault="00FB1758" w:rsidP="00680DB4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FB1758">
        <w:rPr>
          <w:rFonts w:ascii="Times New Roman Bold" w:hAnsi="Times New Roman Bold"/>
          <w:b/>
          <w:sz w:val="28"/>
          <w:szCs w:val="28"/>
        </w:rPr>
        <w:lastRenderedPageBreak/>
        <w:t>IMPORTANT INFORMATION</w:t>
      </w:r>
    </w:p>
    <w:p w14:paraId="1C75F256" w14:textId="77777777" w:rsidR="002035D3" w:rsidRDefault="002035D3" w:rsidP="002035D3">
      <w:pPr>
        <w:rPr>
          <w:rFonts w:cs="Times New Roman"/>
          <w:sz w:val="24"/>
        </w:rPr>
      </w:pPr>
    </w:p>
    <w:p w14:paraId="50254872" w14:textId="00108E62" w:rsidR="001076C6" w:rsidRPr="002035D3" w:rsidRDefault="001076C6" w:rsidP="002035D3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This application can be used for</w:t>
      </w:r>
      <w:r w:rsidR="007E608E" w:rsidRPr="002035D3">
        <w:rPr>
          <w:rFonts w:ascii="Times New Roman" w:hAnsi="Times New Roman" w:cs="Times New Roman"/>
          <w:sz w:val="24"/>
          <w:szCs w:val="24"/>
        </w:rPr>
        <w:t xml:space="preserve"> </w:t>
      </w:r>
      <w:r w:rsidR="007E608E" w:rsidRPr="004E01E2">
        <w:rPr>
          <w:rFonts w:ascii="Times New Roman" w:hAnsi="Times New Roman" w:cs="Times New Roman"/>
          <w:bCs/>
          <w:sz w:val="24"/>
          <w:szCs w:val="24"/>
        </w:rPr>
        <w:t xml:space="preserve">Class I </w:t>
      </w:r>
      <w:r w:rsidR="004E01E2" w:rsidRPr="004E01E2">
        <w:rPr>
          <w:rFonts w:ascii="Times New Roman" w:hAnsi="Times New Roman" w:cs="Times New Roman"/>
          <w:bCs/>
          <w:sz w:val="24"/>
          <w:szCs w:val="24"/>
        </w:rPr>
        <w:t xml:space="preserve">&amp; II </w:t>
      </w:r>
      <w:r w:rsidR="007E608E" w:rsidRPr="004E01E2">
        <w:rPr>
          <w:rFonts w:ascii="Times New Roman" w:hAnsi="Times New Roman" w:cs="Times New Roman"/>
          <w:bCs/>
          <w:sz w:val="24"/>
          <w:szCs w:val="24"/>
        </w:rPr>
        <w:t>Facilities</w:t>
      </w:r>
      <w:r w:rsidR="007E608E" w:rsidRPr="002035D3">
        <w:rPr>
          <w:rFonts w:ascii="Times New Roman" w:hAnsi="Times New Roman" w:cs="Times New Roman"/>
          <w:sz w:val="24"/>
          <w:szCs w:val="24"/>
        </w:rPr>
        <w:t xml:space="preserve"> for</w:t>
      </w:r>
      <w:r w:rsidRPr="002035D3">
        <w:rPr>
          <w:rFonts w:ascii="Times New Roman" w:hAnsi="Times New Roman" w:cs="Times New Roman"/>
          <w:sz w:val="24"/>
          <w:szCs w:val="24"/>
        </w:rPr>
        <w:t xml:space="preserve"> </w:t>
      </w:r>
      <w:r w:rsidR="007E608E" w:rsidRPr="002035D3">
        <w:rPr>
          <w:rFonts w:ascii="Times New Roman" w:hAnsi="Times New Roman" w:cs="Times New Roman"/>
          <w:b/>
          <w:sz w:val="24"/>
          <w:szCs w:val="24"/>
          <w:u w:val="single"/>
        </w:rPr>
        <w:t>Notification of Authorized Change</w:t>
      </w:r>
      <w:r w:rsidRPr="002035D3">
        <w:rPr>
          <w:rFonts w:ascii="Times New Roman" w:hAnsi="Times New Roman" w:cs="Times New Roman"/>
          <w:sz w:val="24"/>
          <w:szCs w:val="24"/>
        </w:rPr>
        <w:t xml:space="preserve"> under N</w:t>
      </w:r>
      <w:r w:rsidR="00351C6B" w:rsidRPr="002035D3">
        <w:rPr>
          <w:rFonts w:ascii="Times New Roman" w:hAnsi="Times New Roman" w:cs="Times New Roman"/>
          <w:sz w:val="24"/>
          <w:szCs w:val="24"/>
        </w:rPr>
        <w:t>evada Administrative Code (N</w:t>
      </w:r>
      <w:r w:rsidRPr="002035D3">
        <w:rPr>
          <w:rFonts w:ascii="Times New Roman" w:hAnsi="Times New Roman" w:cs="Times New Roman"/>
          <w:sz w:val="24"/>
          <w:szCs w:val="24"/>
        </w:rPr>
        <w:t>AC</w:t>
      </w:r>
      <w:r w:rsidR="00351C6B" w:rsidRPr="002035D3">
        <w:rPr>
          <w:rFonts w:ascii="Times New Roman" w:hAnsi="Times New Roman" w:cs="Times New Roman"/>
          <w:sz w:val="24"/>
          <w:szCs w:val="24"/>
        </w:rPr>
        <w:t xml:space="preserve">) </w:t>
      </w:r>
      <w:r w:rsidRPr="002035D3">
        <w:rPr>
          <w:rFonts w:ascii="Times New Roman" w:hAnsi="Times New Roman" w:cs="Times New Roman"/>
          <w:sz w:val="24"/>
          <w:szCs w:val="24"/>
        </w:rPr>
        <w:t>445B.</w:t>
      </w:r>
      <w:r w:rsidR="007E608E" w:rsidRPr="002035D3">
        <w:rPr>
          <w:rFonts w:ascii="Times New Roman" w:hAnsi="Times New Roman" w:cs="Times New Roman"/>
          <w:sz w:val="24"/>
          <w:szCs w:val="24"/>
        </w:rPr>
        <w:t>342.</w:t>
      </w:r>
      <w:r w:rsidRPr="002035D3">
        <w:rPr>
          <w:rFonts w:ascii="Times New Roman" w:hAnsi="Times New Roman" w:cs="Times New Roman"/>
          <w:sz w:val="24"/>
          <w:szCs w:val="24"/>
        </w:rPr>
        <w:t xml:space="preserve"> </w:t>
      </w:r>
      <w:r w:rsidR="007E608E" w:rsidRPr="002035D3">
        <w:rPr>
          <w:rFonts w:ascii="Times New Roman" w:hAnsi="Times New Roman" w:cs="Times New Roman"/>
          <w:sz w:val="24"/>
          <w:szCs w:val="24"/>
        </w:rPr>
        <w:t xml:space="preserve">For a change to </w:t>
      </w:r>
      <w:r w:rsidRPr="002035D3">
        <w:rPr>
          <w:rFonts w:ascii="Times New Roman" w:hAnsi="Times New Roman" w:cs="Times New Roman"/>
          <w:sz w:val="24"/>
          <w:szCs w:val="24"/>
        </w:rPr>
        <w:t xml:space="preserve">be approved </w:t>
      </w:r>
      <w:r w:rsidR="007E608E" w:rsidRPr="002035D3">
        <w:rPr>
          <w:rFonts w:ascii="Times New Roman" w:hAnsi="Times New Roman" w:cs="Times New Roman"/>
          <w:sz w:val="24"/>
          <w:szCs w:val="24"/>
        </w:rPr>
        <w:t xml:space="preserve">it must </w:t>
      </w:r>
      <w:r w:rsidRPr="002035D3">
        <w:rPr>
          <w:rFonts w:ascii="Times New Roman" w:hAnsi="Times New Roman" w:cs="Times New Roman"/>
          <w:sz w:val="24"/>
          <w:szCs w:val="24"/>
        </w:rPr>
        <w:t>meet the following criteria:</w:t>
      </w:r>
    </w:p>
    <w:p w14:paraId="51767EFB" w14:textId="77777777" w:rsidR="007B609B" w:rsidRPr="002035D3" w:rsidRDefault="007E608E" w:rsidP="002035D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The owner or operator of a stationary source operating in compliance with an operating permit may make changes which contravene an express term of the operating permit without a revision of the operating permit if the changes do not:</w:t>
      </w:r>
    </w:p>
    <w:p w14:paraId="6FBAA8B2" w14:textId="77777777" w:rsidR="007B609B" w:rsidRPr="002035D3" w:rsidRDefault="007B609B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C</w:t>
      </w:r>
      <w:r w:rsidR="007E608E" w:rsidRPr="002035D3">
        <w:rPr>
          <w:rFonts w:ascii="Times New Roman" w:hAnsi="Times New Roman" w:cs="Times New Roman"/>
          <w:sz w:val="24"/>
          <w:szCs w:val="24"/>
        </w:rPr>
        <w:t>onstitute modifications pursuant to any provision of 42 U.S.C. §§ 7401 to 7515, inclusive, or constitute a modification as that term is defined in NAC 445B.</w:t>
      </w:r>
      <w:proofErr w:type="gramStart"/>
      <w:r w:rsidR="007E608E" w:rsidRPr="002035D3">
        <w:rPr>
          <w:rFonts w:ascii="Times New Roman" w:hAnsi="Times New Roman" w:cs="Times New Roman"/>
          <w:sz w:val="24"/>
          <w:szCs w:val="24"/>
        </w:rPr>
        <w:t>099;</w:t>
      </w:r>
      <w:proofErr w:type="gramEnd"/>
    </w:p>
    <w:p w14:paraId="7147C844" w14:textId="77777777" w:rsidR="007B609B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Violate any provision of NAC 445B.001 to 445B.390, inclusive, or any other applicable requirement; or</w:t>
      </w:r>
    </w:p>
    <w:p w14:paraId="697EDB36" w14:textId="0CA6AD01" w:rsidR="007E608E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Exceed the allowable emissions set forth in the operating permit for any emissions unit.</w:t>
      </w:r>
    </w:p>
    <w:p w14:paraId="63D4084E" w14:textId="77777777" w:rsidR="007B609B" w:rsidRPr="002035D3" w:rsidRDefault="007E608E" w:rsidP="002035D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Any conditions of an operating permit that are requirements for monitoring, methods of testing, recordkeeping, reporting or compliance certification may not be changed pursuant to this section.</w:t>
      </w:r>
    </w:p>
    <w:p w14:paraId="32210237" w14:textId="77777777" w:rsidR="007B609B" w:rsidRPr="002035D3" w:rsidRDefault="007E608E" w:rsidP="002035D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For each change made pursuant to this section, the holder of the operating permit shall provide a written notification to the Director and the Administrator at least 7 days before making the change. This notification must include:</w:t>
      </w:r>
    </w:p>
    <w:p w14:paraId="67C0CD38" w14:textId="77777777" w:rsidR="007B609B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 xml:space="preserve">A detailed description of the </w:t>
      </w:r>
      <w:proofErr w:type="gramStart"/>
      <w:r w:rsidRPr="002035D3">
        <w:rPr>
          <w:rFonts w:ascii="Times New Roman" w:hAnsi="Times New Roman" w:cs="Times New Roman"/>
          <w:sz w:val="24"/>
          <w:szCs w:val="24"/>
        </w:rPr>
        <w:t>change;</w:t>
      </w:r>
      <w:proofErr w:type="gramEnd"/>
    </w:p>
    <w:p w14:paraId="116340E2" w14:textId="77777777" w:rsidR="007B609B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 xml:space="preserve">The date on which the change will </w:t>
      </w:r>
      <w:proofErr w:type="gramStart"/>
      <w:r w:rsidRPr="002035D3">
        <w:rPr>
          <w:rFonts w:ascii="Times New Roman" w:hAnsi="Times New Roman" w:cs="Times New Roman"/>
          <w:sz w:val="24"/>
          <w:szCs w:val="24"/>
        </w:rPr>
        <w:t>occur;</w:t>
      </w:r>
      <w:proofErr w:type="gramEnd"/>
    </w:p>
    <w:p w14:paraId="0A0A8B8C" w14:textId="77777777" w:rsidR="007B609B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 xml:space="preserve">Any change in emissions, as determined in accordance with NAC 445B.001 to 445B.390, </w:t>
      </w:r>
      <w:proofErr w:type="gramStart"/>
      <w:r w:rsidRPr="002035D3">
        <w:rPr>
          <w:rFonts w:ascii="Times New Roman" w:hAnsi="Times New Roman" w:cs="Times New Roman"/>
          <w:sz w:val="24"/>
          <w:szCs w:val="24"/>
        </w:rPr>
        <w:t>inclusive;</w:t>
      </w:r>
      <w:proofErr w:type="gramEnd"/>
    </w:p>
    <w:p w14:paraId="51C43AAB" w14:textId="77777777" w:rsidR="007B609B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Any condition of the operating permit which will no longer apply because of the change; and</w:t>
      </w:r>
    </w:p>
    <w:p w14:paraId="4351E824" w14:textId="6D2C263F" w:rsidR="007E608E" w:rsidRPr="002035D3" w:rsidRDefault="007E608E" w:rsidP="002035D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For a change that includes the trading of emissions made pursuant to paragraph (h) of subsection 1 of NAC 445B.3405, a detailed description of how the increase or decrease in emissions, or both, resulting from the change complies with the terms and conditions of the operating permit.</w:t>
      </w:r>
    </w:p>
    <w:p w14:paraId="5EDC8986" w14:textId="66422E72" w:rsidR="007E608E" w:rsidRPr="002035D3" w:rsidRDefault="007E608E" w:rsidP="002035D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The holder of the operating permit, the Director and the Administrator, as appropriate, shall attach a copy of the written notification to his or her respective copy of the permit.</w:t>
      </w:r>
    </w:p>
    <w:p w14:paraId="02A1F761" w14:textId="77777777" w:rsidR="004D009A" w:rsidRDefault="004D009A" w:rsidP="00354B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64569" w14:textId="4C2A022B" w:rsidR="002035D3" w:rsidRPr="002035D3" w:rsidRDefault="00013F19" w:rsidP="002035D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>A</w:t>
      </w:r>
      <w:r w:rsidR="00525F41" w:rsidRPr="002035D3">
        <w:rPr>
          <w:rFonts w:ascii="Times New Roman" w:hAnsi="Times New Roman" w:cs="Times New Roman"/>
          <w:sz w:val="24"/>
          <w:szCs w:val="24"/>
        </w:rPr>
        <w:t xml:space="preserve"> printed copy </w:t>
      </w:r>
      <w:r w:rsidRPr="002035D3">
        <w:rPr>
          <w:rFonts w:ascii="Times New Roman" w:hAnsi="Times New Roman" w:cs="Times New Roman"/>
          <w:sz w:val="24"/>
          <w:szCs w:val="24"/>
        </w:rPr>
        <w:t xml:space="preserve">of the application </w:t>
      </w:r>
      <w:r w:rsidR="00525F41" w:rsidRPr="002035D3">
        <w:rPr>
          <w:rFonts w:ascii="Times New Roman" w:hAnsi="Times New Roman" w:cs="Times New Roman"/>
          <w:sz w:val="24"/>
          <w:szCs w:val="24"/>
        </w:rPr>
        <w:t>must be submitted</w:t>
      </w:r>
      <w:r w:rsidR="00D46CCD" w:rsidRPr="002035D3">
        <w:rPr>
          <w:rFonts w:ascii="Times New Roman" w:hAnsi="Times New Roman" w:cs="Times New Roman"/>
          <w:sz w:val="24"/>
          <w:szCs w:val="24"/>
        </w:rPr>
        <w:t xml:space="preserve"> (mailed or hand delivered)</w:t>
      </w:r>
      <w:r w:rsidR="001076C6" w:rsidRPr="002035D3">
        <w:rPr>
          <w:rFonts w:ascii="Times New Roman" w:hAnsi="Times New Roman" w:cs="Times New Roman"/>
          <w:sz w:val="24"/>
          <w:szCs w:val="24"/>
        </w:rPr>
        <w:t>.</w:t>
      </w:r>
    </w:p>
    <w:p w14:paraId="6C1EFD4A" w14:textId="77777777" w:rsidR="004D009A" w:rsidRDefault="004D009A" w:rsidP="00354B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FF8615" w14:textId="1A9BF552" w:rsidR="002035D3" w:rsidRPr="002035D3" w:rsidRDefault="00525F41" w:rsidP="002035D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D3">
        <w:rPr>
          <w:rFonts w:ascii="Times New Roman" w:hAnsi="Times New Roman" w:cs="Times New Roman"/>
          <w:sz w:val="24"/>
          <w:szCs w:val="24"/>
        </w:rPr>
        <w:t xml:space="preserve">The application filing fee </w:t>
      </w:r>
      <w:r w:rsidR="00BA4C62" w:rsidRPr="002035D3">
        <w:rPr>
          <w:rFonts w:ascii="Times New Roman" w:hAnsi="Times New Roman" w:cs="Times New Roman"/>
          <w:sz w:val="24"/>
          <w:szCs w:val="24"/>
        </w:rPr>
        <w:t xml:space="preserve">of $1,000 </w:t>
      </w:r>
      <w:r w:rsidRPr="002035D3">
        <w:rPr>
          <w:rFonts w:ascii="Times New Roman" w:hAnsi="Times New Roman" w:cs="Times New Roman"/>
          <w:sz w:val="24"/>
          <w:szCs w:val="24"/>
        </w:rPr>
        <w:t xml:space="preserve">required by </w:t>
      </w:r>
      <w:r w:rsidR="00AB38EB" w:rsidRPr="002035D3">
        <w:rPr>
          <w:rFonts w:ascii="Times New Roman" w:hAnsi="Times New Roman" w:cs="Times New Roman"/>
          <w:sz w:val="24"/>
          <w:szCs w:val="24"/>
        </w:rPr>
        <w:t>N</w:t>
      </w:r>
      <w:r w:rsidR="00351C6B" w:rsidRPr="002035D3">
        <w:rPr>
          <w:rFonts w:ascii="Times New Roman" w:hAnsi="Times New Roman" w:cs="Times New Roman"/>
          <w:sz w:val="24"/>
          <w:szCs w:val="24"/>
        </w:rPr>
        <w:t xml:space="preserve">AC </w:t>
      </w:r>
      <w:r w:rsidRPr="002035D3">
        <w:rPr>
          <w:rFonts w:ascii="Times New Roman" w:hAnsi="Times New Roman" w:cs="Times New Roman"/>
          <w:sz w:val="24"/>
          <w:szCs w:val="24"/>
        </w:rPr>
        <w:t>445B.3</w:t>
      </w:r>
      <w:r w:rsidR="00351C6B" w:rsidRPr="002035D3">
        <w:rPr>
          <w:rFonts w:ascii="Times New Roman" w:hAnsi="Times New Roman" w:cs="Times New Roman"/>
          <w:sz w:val="24"/>
          <w:szCs w:val="24"/>
        </w:rPr>
        <w:t>42</w:t>
      </w:r>
      <w:r w:rsidRPr="002035D3">
        <w:rPr>
          <w:rFonts w:ascii="Times New Roman" w:hAnsi="Times New Roman" w:cs="Times New Roman"/>
          <w:sz w:val="24"/>
          <w:szCs w:val="24"/>
        </w:rPr>
        <w:t xml:space="preserve"> must be submitted w</w:t>
      </w:r>
      <w:r w:rsidR="00276E40" w:rsidRPr="002035D3">
        <w:rPr>
          <w:rFonts w:ascii="Times New Roman" w:hAnsi="Times New Roman" w:cs="Times New Roman"/>
          <w:sz w:val="24"/>
          <w:szCs w:val="24"/>
        </w:rPr>
        <w:t xml:space="preserve">ith the completed application. </w:t>
      </w:r>
      <w:r w:rsidRPr="002035D3">
        <w:rPr>
          <w:rFonts w:ascii="Times New Roman" w:hAnsi="Times New Roman" w:cs="Times New Roman"/>
          <w:sz w:val="24"/>
          <w:szCs w:val="24"/>
        </w:rPr>
        <w:t>Checks must be made payable to</w:t>
      </w:r>
      <w:r w:rsidR="00013F19" w:rsidRPr="002035D3">
        <w:rPr>
          <w:rFonts w:ascii="Times New Roman" w:hAnsi="Times New Roman" w:cs="Times New Roman"/>
          <w:sz w:val="24"/>
          <w:szCs w:val="24"/>
        </w:rPr>
        <w:t xml:space="preserve"> the “</w:t>
      </w:r>
      <w:r w:rsidRPr="002035D3">
        <w:rPr>
          <w:rFonts w:ascii="Times New Roman" w:hAnsi="Times New Roman" w:cs="Times New Roman"/>
          <w:sz w:val="24"/>
          <w:szCs w:val="24"/>
        </w:rPr>
        <w:t>Nevada State Trea</w:t>
      </w:r>
      <w:r w:rsidR="005B0EE8" w:rsidRPr="002035D3">
        <w:rPr>
          <w:rFonts w:ascii="Times New Roman" w:hAnsi="Times New Roman" w:cs="Times New Roman"/>
          <w:sz w:val="24"/>
          <w:szCs w:val="24"/>
        </w:rPr>
        <w:t>surer, Environmental Protection</w:t>
      </w:r>
      <w:r w:rsidR="00013F19" w:rsidRPr="002035D3">
        <w:rPr>
          <w:rFonts w:ascii="Times New Roman" w:hAnsi="Times New Roman" w:cs="Times New Roman"/>
          <w:sz w:val="24"/>
          <w:szCs w:val="24"/>
        </w:rPr>
        <w:t xml:space="preserve">” with “BAPC” noted in the memo line. </w:t>
      </w:r>
      <w:bookmarkStart w:id="0" w:name="_Hlk40186986"/>
      <w:r w:rsidR="00013F19" w:rsidRPr="002035D3">
        <w:rPr>
          <w:rFonts w:ascii="Times New Roman" w:hAnsi="Times New Roman" w:cs="Times New Roman"/>
          <w:sz w:val="24"/>
          <w:szCs w:val="24"/>
        </w:rPr>
        <w:t xml:space="preserve">Fees may also be submitted electronically at </w:t>
      </w:r>
      <w:bookmarkEnd w:id="0"/>
      <w:r w:rsidR="00A16E29" w:rsidRPr="002035D3">
        <w:rPr>
          <w:rFonts w:ascii="Times New Roman" w:hAnsi="Times New Roman" w:cs="Times New Roman"/>
          <w:sz w:val="24"/>
          <w:szCs w:val="24"/>
        </w:rPr>
        <w:fldChar w:fldCharType="begin"/>
      </w:r>
      <w:r w:rsidR="00A16E29" w:rsidRPr="002035D3">
        <w:rPr>
          <w:rFonts w:ascii="Times New Roman" w:hAnsi="Times New Roman" w:cs="Times New Roman"/>
          <w:sz w:val="24"/>
          <w:szCs w:val="24"/>
        </w:rPr>
        <w:instrText xml:space="preserve"> HYPERLINK "https://epayments.ndep.nv.gov/" </w:instrText>
      </w:r>
      <w:r w:rsidR="00A16E29" w:rsidRPr="002035D3">
        <w:rPr>
          <w:rFonts w:ascii="Times New Roman" w:hAnsi="Times New Roman" w:cs="Times New Roman"/>
          <w:sz w:val="24"/>
          <w:szCs w:val="24"/>
        </w:rPr>
      </w:r>
      <w:r w:rsidR="00A16E29" w:rsidRPr="002035D3">
        <w:rPr>
          <w:rFonts w:ascii="Times New Roman" w:hAnsi="Times New Roman" w:cs="Times New Roman"/>
          <w:sz w:val="24"/>
          <w:szCs w:val="24"/>
        </w:rPr>
        <w:fldChar w:fldCharType="separate"/>
      </w:r>
      <w:r w:rsidR="00A16E29" w:rsidRPr="002035D3">
        <w:rPr>
          <w:rStyle w:val="Hyperlink"/>
          <w:rFonts w:ascii="Times New Roman" w:hAnsi="Times New Roman" w:cs="Times New Roman"/>
          <w:sz w:val="24"/>
          <w:szCs w:val="24"/>
        </w:rPr>
        <w:t>https://epayments.ndep.nv.gov/</w:t>
      </w:r>
      <w:r w:rsidR="00A16E29" w:rsidRPr="002035D3">
        <w:rPr>
          <w:rFonts w:ascii="Times New Roman" w:hAnsi="Times New Roman" w:cs="Times New Roman"/>
          <w:sz w:val="24"/>
          <w:szCs w:val="24"/>
        </w:rPr>
        <w:fldChar w:fldCharType="end"/>
      </w:r>
      <w:r w:rsidR="00A16E29" w:rsidRPr="002035D3">
        <w:rPr>
          <w:rFonts w:ascii="Times New Roman" w:hAnsi="Times New Roman" w:cs="Times New Roman"/>
          <w:sz w:val="24"/>
          <w:szCs w:val="24"/>
        </w:rPr>
        <w:t>.</w:t>
      </w:r>
    </w:p>
    <w:p w14:paraId="0E7D7BFC" w14:textId="77777777" w:rsidR="004D009A" w:rsidRDefault="004D009A" w:rsidP="00354B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080AF" w14:textId="2C3A4DCD" w:rsidR="00525F41" w:rsidRPr="002035D3" w:rsidRDefault="00C030A5" w:rsidP="002035D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Notification of Authorized Change </w:t>
      </w:r>
      <w:r w:rsidR="008A5A01" w:rsidRPr="002035D3">
        <w:rPr>
          <w:rFonts w:ascii="Times New Roman" w:hAnsi="Times New Roman" w:cs="Times New Roman"/>
          <w:sz w:val="24"/>
          <w:szCs w:val="24"/>
        </w:rPr>
        <w:t>must be signed by</w:t>
      </w:r>
      <w:r w:rsidR="00525F41" w:rsidRPr="002035D3">
        <w:rPr>
          <w:rFonts w:ascii="Times New Roman" w:hAnsi="Times New Roman" w:cs="Times New Roman"/>
          <w:sz w:val="24"/>
          <w:szCs w:val="24"/>
        </w:rPr>
        <w:t xml:space="preserve"> </w:t>
      </w:r>
      <w:r w:rsidR="008A5A01" w:rsidRPr="002035D3">
        <w:rPr>
          <w:rFonts w:ascii="Times New Roman" w:hAnsi="Times New Roman" w:cs="Times New Roman"/>
          <w:sz w:val="24"/>
          <w:szCs w:val="24"/>
        </w:rPr>
        <w:t>the Responsible O</w:t>
      </w:r>
      <w:r w:rsidR="00525F41" w:rsidRPr="002035D3">
        <w:rPr>
          <w:rFonts w:ascii="Times New Roman" w:hAnsi="Times New Roman" w:cs="Times New Roman"/>
          <w:sz w:val="24"/>
          <w:szCs w:val="24"/>
        </w:rPr>
        <w:t xml:space="preserve">fficial, as defined in NAC 445B.156.  The certification/signature page is </w:t>
      </w:r>
      <w:r w:rsidR="002E488B" w:rsidRPr="002035D3">
        <w:rPr>
          <w:rFonts w:ascii="Times New Roman" w:hAnsi="Times New Roman" w:cs="Times New Roman"/>
          <w:sz w:val="24"/>
          <w:szCs w:val="24"/>
        </w:rPr>
        <w:t xml:space="preserve">the last page of the application </w:t>
      </w:r>
      <w:r w:rsidR="00815D02" w:rsidRPr="002035D3">
        <w:rPr>
          <w:rFonts w:ascii="Times New Roman" w:hAnsi="Times New Roman" w:cs="Times New Roman"/>
          <w:sz w:val="24"/>
          <w:szCs w:val="24"/>
        </w:rPr>
        <w:t>and the original “wet” signature must be provided.</w:t>
      </w:r>
    </w:p>
    <w:p w14:paraId="300AB659" w14:textId="77777777" w:rsidR="00CC48F3" w:rsidRPr="002035D3" w:rsidRDefault="00CC48F3" w:rsidP="00CC48F3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26024D93" w14:textId="77777777" w:rsidR="009813DC" w:rsidRPr="009A572A" w:rsidRDefault="009813DC" w:rsidP="009813DC">
      <w:pPr>
        <w:widowControl w:val="0"/>
        <w:autoSpaceDE w:val="0"/>
        <w:autoSpaceDN w:val="0"/>
        <w:adjustRightInd w:val="0"/>
        <w:rPr>
          <w:rFonts w:cs="Times New Roman"/>
          <w:sz w:val="22"/>
        </w:rPr>
        <w:sectPr w:rsidR="009813DC" w:rsidRPr="009A572A" w:rsidSect="00275F9B">
          <w:headerReference w:type="even" r:id="rId12"/>
          <w:headerReference w:type="default" r:id="rId13"/>
          <w:footerReference w:type="default" r:id="rId14"/>
          <w:pgSz w:w="12240" w:h="15840" w:code="1"/>
          <w:pgMar w:top="1440" w:right="720" w:bottom="720" w:left="1440" w:header="432" w:footer="432" w:gutter="0"/>
          <w:cols w:space="720"/>
          <w:docGrid w:linePitch="360"/>
        </w:sectPr>
      </w:pPr>
    </w:p>
    <w:p w14:paraId="50834185" w14:textId="142CC364" w:rsidR="005F5CE3" w:rsidRPr="00901618" w:rsidRDefault="005F5CE3" w:rsidP="00FF39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618">
        <w:rPr>
          <w:rFonts w:ascii="Times New Roman" w:hAnsi="Times New Roman" w:cs="Times New Roman"/>
          <w:sz w:val="24"/>
          <w:szCs w:val="24"/>
        </w:rPr>
        <w:lastRenderedPageBreak/>
        <w:t>Provide a detailed description of the change: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A572A" w:rsidRPr="00901618" w14:paraId="3212136F" w14:textId="77777777" w:rsidTr="00CB1AC8">
        <w:trPr>
          <w:trHeight w:val="1926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40FFD819" w14:textId="77777777" w:rsidR="009A572A" w:rsidRPr="00901618" w:rsidRDefault="009A572A" w:rsidP="00CB1AC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46C2FF1" w14:textId="77777777" w:rsidR="005F5CE3" w:rsidRPr="00901618" w:rsidRDefault="005F5CE3" w:rsidP="005F5CE3">
      <w:pPr>
        <w:ind w:left="360"/>
        <w:rPr>
          <w:rFonts w:cs="Times New Roman"/>
          <w:sz w:val="24"/>
          <w:szCs w:val="24"/>
        </w:rPr>
      </w:pPr>
    </w:p>
    <w:p w14:paraId="5F37DE35" w14:textId="533EEE7A" w:rsidR="005F5CE3" w:rsidRPr="00901618" w:rsidRDefault="005F5CE3" w:rsidP="005F5CE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618">
        <w:rPr>
          <w:rFonts w:ascii="Times New Roman" w:hAnsi="Times New Roman" w:cs="Times New Roman"/>
          <w:sz w:val="24"/>
          <w:szCs w:val="24"/>
        </w:rPr>
        <w:t>Provide the date on which the change will occur: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A572A" w:rsidRPr="00901618" w14:paraId="08270435" w14:textId="77777777" w:rsidTr="00CB1AC8">
        <w:trPr>
          <w:trHeight w:val="171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0DA82F30" w14:textId="77777777" w:rsidR="009A572A" w:rsidRPr="00901618" w:rsidRDefault="009A572A" w:rsidP="00CB1AC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05EC852" w14:textId="77777777" w:rsidR="005F5CE3" w:rsidRPr="00901618" w:rsidRDefault="005F5CE3" w:rsidP="005F5CE3">
      <w:pPr>
        <w:ind w:left="1440"/>
        <w:rPr>
          <w:rFonts w:cs="Times New Roman"/>
          <w:color w:val="FF0000"/>
          <w:sz w:val="24"/>
          <w:szCs w:val="24"/>
        </w:rPr>
      </w:pPr>
    </w:p>
    <w:p w14:paraId="18C7139F" w14:textId="17E93C43" w:rsidR="005F5CE3" w:rsidRPr="00901618" w:rsidRDefault="005F5CE3" w:rsidP="005F5CE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618">
        <w:rPr>
          <w:rFonts w:ascii="Times New Roman" w:hAnsi="Times New Roman" w:cs="Times New Roman"/>
          <w:sz w:val="24"/>
          <w:szCs w:val="24"/>
        </w:rPr>
        <w:t>Any change in emissions, as determined in accordance with NAC 445B.001 to 445B.390, inclusive</w:t>
      </w:r>
      <w:r w:rsidR="002D72CC" w:rsidRPr="00901618">
        <w:rPr>
          <w:rFonts w:ascii="Times New Roman" w:hAnsi="Times New Roman" w:cs="Times New Roman"/>
          <w:sz w:val="24"/>
          <w:szCs w:val="24"/>
        </w:rPr>
        <w:t>. Provide detailed calculations if applicable</w:t>
      </w:r>
      <w:r w:rsidRPr="009016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A572A" w:rsidRPr="00901618" w14:paraId="008FAF32" w14:textId="77777777" w:rsidTr="00CB1AC8">
        <w:trPr>
          <w:trHeight w:val="1926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22E6852C" w14:textId="77777777" w:rsidR="009A572A" w:rsidRPr="00901618" w:rsidRDefault="009A572A" w:rsidP="00CB1AC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3A3AA3F" w14:textId="77777777" w:rsidR="005F5CE3" w:rsidRPr="00901618" w:rsidRDefault="005F5CE3" w:rsidP="005F5CE3">
      <w:pPr>
        <w:ind w:left="1800" w:hanging="360"/>
        <w:rPr>
          <w:rFonts w:cs="Times New Roman"/>
          <w:color w:val="FF0000"/>
          <w:sz w:val="24"/>
          <w:szCs w:val="24"/>
        </w:rPr>
      </w:pPr>
    </w:p>
    <w:p w14:paraId="12536AA5" w14:textId="1C84F850" w:rsidR="005F5CE3" w:rsidRPr="00901618" w:rsidRDefault="005F5CE3" w:rsidP="005F5CE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618">
        <w:rPr>
          <w:rFonts w:ascii="Times New Roman" w:hAnsi="Times New Roman" w:cs="Times New Roman"/>
          <w:sz w:val="24"/>
          <w:szCs w:val="24"/>
        </w:rPr>
        <w:t>Any condition of the operating permit which will no longer apply because of the change: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A572A" w:rsidRPr="00901618" w14:paraId="51679411" w14:textId="77777777" w:rsidTr="00CB1AC8">
        <w:trPr>
          <w:trHeight w:val="171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45BBD1AC" w14:textId="77777777" w:rsidR="009A572A" w:rsidRPr="00901618" w:rsidRDefault="009A572A" w:rsidP="00CB1AC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7CBBF8" w14:textId="77777777" w:rsidR="005F5CE3" w:rsidRPr="00901618" w:rsidRDefault="005F5CE3" w:rsidP="005F5CE3">
      <w:pPr>
        <w:ind w:left="1800" w:hanging="360"/>
        <w:rPr>
          <w:rFonts w:cs="Times New Roman"/>
          <w:color w:val="FF0000"/>
          <w:sz w:val="24"/>
          <w:szCs w:val="24"/>
        </w:rPr>
      </w:pPr>
    </w:p>
    <w:p w14:paraId="3175549B" w14:textId="4063022C" w:rsidR="005F5CE3" w:rsidRPr="00901618" w:rsidRDefault="009A572A" w:rsidP="005F5CE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618">
        <w:rPr>
          <w:rFonts w:ascii="Times New Roman" w:hAnsi="Times New Roman" w:cs="Times New Roman"/>
          <w:sz w:val="24"/>
          <w:szCs w:val="24"/>
        </w:rPr>
        <w:t>For a change that includes the trading of emissions made pursuant to paragraph (h) of subsection 1 of NAC 445B.3405, a detailed description of how the increase or decrease in emissions, or both, resulting from the change complies with the terms and conditions of the operating permit</w:t>
      </w:r>
      <w:r w:rsidR="005F5CE3" w:rsidRPr="009016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A572A" w:rsidRPr="00901618" w14:paraId="0CDD5A86" w14:textId="77777777" w:rsidTr="009A572A">
        <w:trPr>
          <w:trHeight w:val="171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18804B81" w14:textId="77777777" w:rsidR="009A572A" w:rsidRPr="00901618" w:rsidRDefault="009A572A" w:rsidP="00CB1AC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2D6A82D" w14:textId="77777777" w:rsidR="009A572A" w:rsidRPr="009A572A" w:rsidRDefault="009A572A" w:rsidP="00680DB4">
      <w:pPr>
        <w:jc w:val="center"/>
        <w:rPr>
          <w:rFonts w:cs="Times New Roman"/>
          <w:b/>
          <w:sz w:val="22"/>
        </w:rPr>
      </w:pPr>
    </w:p>
    <w:p w14:paraId="63FBC3E5" w14:textId="4C971104" w:rsidR="00C030A5" w:rsidRDefault="00C030A5" w:rsidP="000A06CC">
      <w:pPr>
        <w:tabs>
          <w:tab w:val="left" w:pos="1080"/>
          <w:tab w:val="left" w:pos="1800"/>
          <w:tab w:val="left" w:pos="4968"/>
        </w:tabs>
        <w:jc w:val="center"/>
        <w:rPr>
          <w:b/>
          <w:bCs/>
          <w:sz w:val="76"/>
          <w:szCs w:val="73"/>
        </w:rPr>
      </w:pPr>
      <w:r>
        <w:rPr>
          <w:b/>
          <w:bCs/>
          <w:sz w:val="76"/>
          <w:szCs w:val="73"/>
        </w:rPr>
        <w:t>NOTIFICATION</w:t>
      </w:r>
    </w:p>
    <w:p w14:paraId="2C8B1392" w14:textId="3EA1E5DA" w:rsidR="000A06CC" w:rsidRDefault="000A06CC" w:rsidP="000A06CC">
      <w:pPr>
        <w:tabs>
          <w:tab w:val="left" w:pos="1080"/>
          <w:tab w:val="left" w:pos="1800"/>
          <w:tab w:val="left" w:pos="4968"/>
        </w:tabs>
        <w:jc w:val="center"/>
        <w:rPr>
          <w:b/>
          <w:bCs/>
          <w:sz w:val="76"/>
          <w:szCs w:val="23"/>
        </w:rPr>
      </w:pPr>
      <w:r>
        <w:rPr>
          <w:b/>
          <w:bCs/>
          <w:sz w:val="76"/>
          <w:szCs w:val="73"/>
        </w:rPr>
        <w:t>CERTIFICATION</w:t>
      </w:r>
    </w:p>
    <w:p w14:paraId="6E7A88B3" w14:textId="77777777" w:rsidR="000A06CC" w:rsidRDefault="000A06CC" w:rsidP="000A06CC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6DDB31DC" w14:textId="77777777" w:rsidR="000A06CC" w:rsidRDefault="000A06CC" w:rsidP="000A06CC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0D14C86D" w14:textId="77777777" w:rsidR="000A06CC" w:rsidRDefault="000A06CC" w:rsidP="000A06CC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7159A8AE" w14:textId="0CE3D9E7" w:rsidR="000A06CC" w:rsidRDefault="000A06CC" w:rsidP="000A06CC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b/>
          <w:bCs/>
          <w:i/>
          <w:iCs/>
          <w:sz w:val="22"/>
          <w:szCs w:val="19"/>
        </w:rPr>
      </w:pPr>
      <w:r>
        <w:rPr>
          <w:sz w:val="22"/>
          <w:szCs w:val="19"/>
        </w:rPr>
        <w:t xml:space="preserve">The Responsible Official must sign and date the </w:t>
      </w:r>
      <w:r w:rsidR="00C030A5">
        <w:rPr>
          <w:sz w:val="22"/>
          <w:szCs w:val="19"/>
        </w:rPr>
        <w:t>notification c</w:t>
      </w:r>
      <w:r>
        <w:rPr>
          <w:sz w:val="22"/>
          <w:szCs w:val="19"/>
        </w:rPr>
        <w:t xml:space="preserve">ertification.  </w:t>
      </w:r>
      <w:r>
        <w:rPr>
          <w:b/>
          <w:bCs/>
          <w:i/>
          <w:iCs/>
          <w:sz w:val="22"/>
          <w:szCs w:val="19"/>
        </w:rPr>
        <w:t xml:space="preserve">If the </w:t>
      </w:r>
      <w:r w:rsidR="00C030A5">
        <w:rPr>
          <w:b/>
          <w:bCs/>
          <w:i/>
          <w:iCs/>
          <w:sz w:val="22"/>
          <w:szCs w:val="19"/>
        </w:rPr>
        <w:t xml:space="preserve">notification </w:t>
      </w:r>
      <w:r>
        <w:rPr>
          <w:b/>
          <w:bCs/>
          <w:i/>
          <w:iCs/>
          <w:sz w:val="22"/>
          <w:szCs w:val="19"/>
        </w:rPr>
        <w:t xml:space="preserve">is signed by a person other than the Responsible Official, as defined in NAC 445B.156, the </w:t>
      </w:r>
      <w:r w:rsidR="00C030A5">
        <w:rPr>
          <w:b/>
          <w:bCs/>
          <w:i/>
          <w:iCs/>
          <w:sz w:val="22"/>
          <w:szCs w:val="19"/>
        </w:rPr>
        <w:t xml:space="preserve">notification </w:t>
      </w:r>
      <w:r>
        <w:rPr>
          <w:b/>
          <w:bCs/>
          <w:i/>
          <w:iCs/>
          <w:sz w:val="22"/>
          <w:szCs w:val="19"/>
        </w:rPr>
        <w:t>will be returned as incomplete.</w:t>
      </w:r>
    </w:p>
    <w:p w14:paraId="17A90610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ind w:firstLine="1800"/>
        <w:rPr>
          <w:sz w:val="19"/>
          <w:szCs w:val="19"/>
        </w:rPr>
      </w:pPr>
    </w:p>
    <w:p w14:paraId="4A5A4830" w14:textId="77777777" w:rsidR="000A06CC" w:rsidRDefault="000A06CC" w:rsidP="000A06C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b/>
          <w:bCs/>
          <w:sz w:val="22"/>
          <w:szCs w:val="19"/>
        </w:rPr>
        <w:t>Note:</w:t>
      </w:r>
      <w:r>
        <w:rPr>
          <w:sz w:val="22"/>
          <w:szCs w:val="15"/>
        </w:rPr>
        <w:tab/>
        <w:t xml:space="preserve">According to NAC 445B.156, </w:t>
      </w:r>
      <w:r>
        <w:rPr>
          <w:b/>
          <w:bCs/>
          <w:sz w:val="22"/>
          <w:szCs w:val="15"/>
        </w:rPr>
        <w:t>Responsible Official</w:t>
      </w:r>
      <w:r>
        <w:rPr>
          <w:sz w:val="22"/>
          <w:szCs w:val="15"/>
        </w:rPr>
        <w:t xml:space="preserve"> means:</w:t>
      </w:r>
    </w:p>
    <w:p w14:paraId="04903202" w14:textId="77777777" w:rsidR="000A06CC" w:rsidRDefault="000A06CC" w:rsidP="000A06C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sz w:val="22"/>
          <w:szCs w:val="15"/>
        </w:rPr>
        <w:t>1.</w:t>
      </w:r>
      <w:r>
        <w:rPr>
          <w:sz w:val="22"/>
          <w:szCs w:val="15"/>
        </w:rPr>
        <w:tab/>
        <w:t>For a corporation:</w:t>
      </w:r>
    </w:p>
    <w:p w14:paraId="2ADB1EAA" w14:textId="77777777" w:rsidR="000A06CC" w:rsidRDefault="000A06CC" w:rsidP="000A06CC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sz w:val="22"/>
          <w:szCs w:val="15"/>
        </w:rPr>
        <w:tab/>
        <w:t>(a)</w:t>
      </w:r>
      <w:r>
        <w:rPr>
          <w:sz w:val="22"/>
          <w:szCs w:val="15"/>
        </w:rPr>
        <w:tab/>
        <w:t xml:space="preserve">A </w:t>
      </w:r>
      <w:proofErr w:type="gramStart"/>
      <w:r>
        <w:rPr>
          <w:sz w:val="22"/>
          <w:szCs w:val="15"/>
        </w:rPr>
        <w:t>president;</w:t>
      </w:r>
      <w:proofErr w:type="gramEnd"/>
    </w:p>
    <w:p w14:paraId="3334327B" w14:textId="77777777" w:rsidR="000A06CC" w:rsidRDefault="000A06CC" w:rsidP="000A06C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sz w:val="22"/>
          <w:szCs w:val="15"/>
        </w:rPr>
        <w:tab/>
        <w:t>(b)</w:t>
      </w:r>
      <w:r>
        <w:rPr>
          <w:sz w:val="22"/>
          <w:szCs w:val="15"/>
        </w:rPr>
        <w:tab/>
        <w:t xml:space="preserve">A vice president in charge of a principal business </w:t>
      </w:r>
      <w:proofErr w:type="gramStart"/>
      <w:r>
        <w:rPr>
          <w:sz w:val="22"/>
          <w:szCs w:val="15"/>
        </w:rPr>
        <w:t>function;</w:t>
      </w:r>
      <w:proofErr w:type="gramEnd"/>
    </w:p>
    <w:p w14:paraId="74816089" w14:textId="77777777" w:rsidR="000A06CC" w:rsidRDefault="000A06CC" w:rsidP="000A06CC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sz w:val="22"/>
          <w:szCs w:val="15"/>
        </w:rPr>
        <w:tab/>
        <w:t>(c)</w:t>
      </w:r>
      <w:r>
        <w:rPr>
          <w:sz w:val="22"/>
          <w:szCs w:val="15"/>
        </w:rPr>
        <w:tab/>
        <w:t xml:space="preserve"> A </w:t>
      </w:r>
      <w:proofErr w:type="gramStart"/>
      <w:r>
        <w:rPr>
          <w:sz w:val="22"/>
          <w:szCs w:val="15"/>
        </w:rPr>
        <w:t>secretary;</w:t>
      </w:r>
      <w:proofErr w:type="gramEnd"/>
    </w:p>
    <w:p w14:paraId="22616F64" w14:textId="77777777" w:rsidR="000A06CC" w:rsidRDefault="000A06CC" w:rsidP="000A06CC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sz w:val="22"/>
          <w:szCs w:val="15"/>
        </w:rPr>
      </w:pPr>
      <w:r>
        <w:rPr>
          <w:sz w:val="22"/>
          <w:szCs w:val="15"/>
        </w:rPr>
        <w:tab/>
        <w:t>(d)</w:t>
      </w:r>
      <w:r>
        <w:rPr>
          <w:sz w:val="22"/>
          <w:szCs w:val="15"/>
        </w:rPr>
        <w:tab/>
        <w:t xml:space="preserve">A treasurer; or </w:t>
      </w:r>
    </w:p>
    <w:p w14:paraId="0EFB207B" w14:textId="77777777" w:rsidR="000A06CC" w:rsidRDefault="000A06CC" w:rsidP="000A06C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1080" w:hanging="1080"/>
        <w:rPr>
          <w:sz w:val="22"/>
          <w:szCs w:val="24"/>
        </w:rPr>
      </w:pPr>
      <w:r>
        <w:rPr>
          <w:sz w:val="22"/>
        </w:rPr>
        <w:tab/>
        <w:t>(e)</w:t>
      </w:r>
      <w:r>
        <w:rPr>
          <w:sz w:val="22"/>
        </w:rPr>
        <w:tab/>
        <w:t>An authorized representative of such a person who is responsible for the overall operation of the facility and who is designated in writing by the officer of the corporation and approved in advance by the director.</w:t>
      </w:r>
    </w:p>
    <w:p w14:paraId="5319B74B" w14:textId="77777777" w:rsidR="000A06CC" w:rsidRDefault="000A06CC" w:rsidP="000A06C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1080" w:hanging="108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 a partnership or sole proprietorship: a general partner or the proprietor, respectively.</w:t>
      </w:r>
    </w:p>
    <w:p w14:paraId="1C99A352" w14:textId="77777777" w:rsidR="000A06CC" w:rsidRDefault="000A06CC" w:rsidP="000A06CC">
      <w:pPr>
        <w:pStyle w:val="Header"/>
        <w:tabs>
          <w:tab w:val="left" w:pos="540"/>
          <w:tab w:val="left" w:pos="630"/>
          <w:tab w:val="left" w:pos="1440"/>
          <w:tab w:val="left" w:pos="1620"/>
          <w:tab w:val="left" w:pos="1710"/>
          <w:tab w:val="left" w:pos="2160"/>
          <w:tab w:val="left" w:pos="2700"/>
          <w:tab w:val="left" w:pos="3240"/>
          <w:tab w:val="left" w:pos="3780"/>
          <w:tab w:val="left" w:pos="4320"/>
        </w:tabs>
        <w:ind w:left="540" w:hanging="540"/>
        <w:rPr>
          <w:sz w:val="22"/>
          <w:szCs w:val="15"/>
        </w:rPr>
      </w:pPr>
      <w:r>
        <w:rPr>
          <w:sz w:val="22"/>
          <w:szCs w:val="15"/>
        </w:rPr>
        <w:t xml:space="preserve">3. </w:t>
      </w:r>
      <w:r>
        <w:rPr>
          <w:sz w:val="22"/>
          <w:szCs w:val="15"/>
        </w:rPr>
        <w:tab/>
        <w:t>For a municipality or a state, federal or other public agency: a ranking elected official or a principal executive officer, including, for a federal agency, a chief executive officer who has responsibility for the overall operations of a principal geographic unit of the agency.</w:t>
      </w:r>
    </w:p>
    <w:p w14:paraId="4D1B49EB" w14:textId="77777777" w:rsidR="000A06CC" w:rsidRDefault="000A06CC" w:rsidP="000A06CC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540" w:hanging="540"/>
        <w:rPr>
          <w:sz w:val="22"/>
          <w:szCs w:val="15"/>
        </w:rPr>
      </w:pPr>
      <w:r>
        <w:rPr>
          <w:sz w:val="22"/>
          <w:szCs w:val="15"/>
        </w:rPr>
        <w:t>4.</w:t>
      </w:r>
      <w:r>
        <w:rPr>
          <w:sz w:val="22"/>
          <w:szCs w:val="15"/>
        </w:rPr>
        <w:tab/>
        <w:t xml:space="preserve">For an affected source: the designated representative or his alternate, as defined in 42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15"/>
            </w:rPr>
            <w:t>U.S.</w:t>
          </w:r>
        </w:smartTag>
      </w:smartTag>
      <w:r>
        <w:rPr>
          <w:sz w:val="22"/>
          <w:szCs w:val="15"/>
        </w:rPr>
        <w:t xml:space="preserve"> C. § 7651 a (26).</w:t>
      </w:r>
    </w:p>
    <w:p w14:paraId="2AEFA100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216" w:lineRule="auto"/>
        <w:rPr>
          <w:b/>
          <w:bCs/>
          <w:sz w:val="17"/>
          <w:szCs w:val="17"/>
        </w:rPr>
      </w:pPr>
    </w:p>
    <w:p w14:paraId="460054AB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216" w:lineRule="auto"/>
        <w:rPr>
          <w:b/>
          <w:bCs/>
          <w:sz w:val="17"/>
          <w:szCs w:val="17"/>
        </w:rPr>
      </w:pPr>
    </w:p>
    <w:p w14:paraId="15BCEB88" w14:textId="77777777" w:rsidR="000A06CC" w:rsidRDefault="000A06CC" w:rsidP="000A06CC">
      <w:pPr>
        <w:pStyle w:val="BodyText2"/>
        <w:spacing w:line="192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PLEASE NOTE THE FOLLOWING REQUIREMENTS WHICH APPLY TO PERMIT APPLICANTS DURING THE APPLICATION PROCESS:</w:t>
      </w:r>
    </w:p>
    <w:p w14:paraId="0BA477DB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rPr>
          <w:szCs w:val="17"/>
        </w:rPr>
      </w:pPr>
    </w:p>
    <w:p w14:paraId="3F96CFEB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szCs w:val="17"/>
        </w:rPr>
      </w:pPr>
      <w:r>
        <w:rPr>
          <w:szCs w:val="17"/>
        </w:rPr>
        <w:t>A.</w:t>
      </w:r>
      <w:r>
        <w:rPr>
          <w:szCs w:val="17"/>
        </w:rPr>
        <w:tab/>
        <w:t xml:space="preserve">A permit applicant must submit supplementary facts or corrected information upon discovery </w:t>
      </w:r>
      <w:r>
        <w:rPr>
          <w:szCs w:val="17"/>
        </w:rPr>
        <w:br/>
        <w:t>[NAC 445B.297(1)(b)].</w:t>
      </w:r>
    </w:p>
    <w:p w14:paraId="17B34F87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rPr>
          <w:szCs w:val="17"/>
        </w:rPr>
      </w:pPr>
    </w:p>
    <w:p w14:paraId="54FEA9C3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szCs w:val="17"/>
        </w:rPr>
      </w:pPr>
      <w:r>
        <w:rPr>
          <w:szCs w:val="17"/>
        </w:rPr>
        <w:t>B.</w:t>
      </w:r>
      <w:r>
        <w:rPr>
          <w:szCs w:val="17"/>
        </w:rPr>
        <w:tab/>
        <w:t>A permit applicant is required to provide any additional information which the Director requests in writing within the time specified in the Director's request [NAC 445B.297(1)(c)].</w:t>
      </w:r>
    </w:p>
    <w:p w14:paraId="48C36EC3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rPr>
          <w:szCs w:val="17"/>
        </w:rPr>
      </w:pPr>
    </w:p>
    <w:p w14:paraId="0C7D0F47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szCs w:val="17"/>
        </w:rPr>
      </w:pPr>
      <w:r>
        <w:rPr>
          <w:szCs w:val="17"/>
        </w:rPr>
        <w:t>C.</w:t>
      </w:r>
      <w:r>
        <w:rPr>
          <w:szCs w:val="17"/>
        </w:rPr>
        <w:tab/>
        <w:t>Submission of fraudulent data or other information may result in prosecution for an alleged criminal offense (NRS 445B.470).</w:t>
      </w:r>
    </w:p>
    <w:p w14:paraId="34BFC181" w14:textId="77777777" w:rsidR="000A06CC" w:rsidRDefault="000A06CC" w:rsidP="000A06CC">
      <w:pPr>
        <w:tabs>
          <w:tab w:val="left" w:pos="720"/>
          <w:tab w:val="left" w:pos="1800"/>
          <w:tab w:val="left" w:pos="4968"/>
        </w:tabs>
        <w:spacing w:line="192" w:lineRule="auto"/>
        <w:rPr>
          <w:szCs w:val="17"/>
        </w:rPr>
      </w:pPr>
    </w:p>
    <w:p w14:paraId="5CC90569" w14:textId="77777777" w:rsidR="00253FAD" w:rsidRDefault="00253FAD" w:rsidP="000A06CC">
      <w:pPr>
        <w:pStyle w:val="BodyText2"/>
        <w:spacing w:line="192" w:lineRule="auto"/>
        <w:rPr>
          <w:rFonts w:ascii="Times New Roman" w:hAnsi="Times New Roman"/>
          <w:szCs w:val="19"/>
        </w:rPr>
      </w:pPr>
    </w:p>
    <w:p w14:paraId="3BD22F86" w14:textId="77777777" w:rsidR="00E4391B" w:rsidRDefault="00E4391B" w:rsidP="00E4391B">
      <w:pPr>
        <w:pStyle w:val="BodyText2"/>
        <w:spacing w:line="192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CERTIFICATION:  I certify that, based on information and belief formed after reasonable inquiry, the statements contained in this application are true, accurate and complete. </w:t>
      </w:r>
    </w:p>
    <w:p w14:paraId="0975F8C1" w14:textId="77777777" w:rsidR="00E4391B" w:rsidRDefault="00E4391B" w:rsidP="00E4391B">
      <w:pPr>
        <w:tabs>
          <w:tab w:val="left" w:pos="720"/>
          <w:tab w:val="left" w:pos="1800"/>
          <w:tab w:val="left" w:pos="4968"/>
        </w:tabs>
        <w:spacing w:line="216" w:lineRule="auto"/>
        <w:rPr>
          <w:sz w:val="17"/>
          <w:szCs w:val="17"/>
        </w:rPr>
      </w:pPr>
    </w:p>
    <w:p w14:paraId="0DD4CC1F" w14:textId="77777777" w:rsidR="00E4391B" w:rsidRDefault="00E4391B" w:rsidP="00E4391B">
      <w:pPr>
        <w:tabs>
          <w:tab w:val="left" w:pos="720"/>
          <w:tab w:val="left" w:pos="1800"/>
          <w:tab w:val="left" w:pos="4968"/>
        </w:tabs>
        <w:spacing w:line="216" w:lineRule="auto"/>
        <w:rPr>
          <w:sz w:val="17"/>
          <w:szCs w:val="17"/>
        </w:rPr>
      </w:pPr>
    </w:p>
    <w:p w14:paraId="37A78A18" w14:textId="504923DE" w:rsidR="00E4391B" w:rsidRDefault="00E4391B" w:rsidP="00E4391B">
      <w:pPr>
        <w:tabs>
          <w:tab w:val="right" w:pos="10440"/>
        </w:tabs>
        <w:ind w:firstLine="1800"/>
        <w:rPr>
          <w:szCs w:val="19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5E803" wp14:editId="5A50322F">
                <wp:simplePos x="0" y="0"/>
                <wp:positionH relativeFrom="column">
                  <wp:posOffset>1156335</wp:posOffset>
                </wp:positionH>
                <wp:positionV relativeFrom="paragraph">
                  <wp:posOffset>95885</wp:posOffset>
                </wp:positionV>
                <wp:extent cx="4267200" cy="0"/>
                <wp:effectExtent l="13335" t="10160" r="571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178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7.55pt" to="427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"/>
            </w:pict>
          </mc:Fallback>
        </mc:AlternateContent>
      </w:r>
      <w:r>
        <w:rPr>
          <w:szCs w:val="19"/>
        </w:rPr>
        <w:t xml:space="preserve"> </w:t>
      </w:r>
    </w:p>
    <w:p w14:paraId="3169837A" w14:textId="542093FD" w:rsidR="00E4391B" w:rsidRDefault="00E4391B" w:rsidP="00E4391B">
      <w:pPr>
        <w:tabs>
          <w:tab w:val="right" w:pos="10440"/>
        </w:tabs>
        <w:ind w:firstLine="1800"/>
        <w:rPr>
          <w:szCs w:val="19"/>
        </w:rPr>
      </w:pPr>
      <w:r>
        <w:rPr>
          <w:szCs w:val="19"/>
        </w:rPr>
        <w:t xml:space="preserve">     Signature of Responsible Official</w:t>
      </w:r>
    </w:p>
    <w:p w14:paraId="37E5A11C" w14:textId="77777777" w:rsidR="00E4391B" w:rsidRDefault="00E4391B" w:rsidP="00E4391B">
      <w:pPr>
        <w:tabs>
          <w:tab w:val="left" w:pos="720"/>
          <w:tab w:val="left" w:pos="1800"/>
          <w:tab w:val="left" w:pos="4968"/>
        </w:tabs>
        <w:rPr>
          <w:szCs w:val="17"/>
        </w:rPr>
      </w:pPr>
    </w:p>
    <w:p w14:paraId="7F627514" w14:textId="77777777" w:rsidR="00E4391B" w:rsidRDefault="00E4391B" w:rsidP="00E4391B">
      <w:pPr>
        <w:tabs>
          <w:tab w:val="left" w:pos="720"/>
          <w:tab w:val="left" w:pos="1800"/>
          <w:tab w:val="left" w:pos="4968"/>
        </w:tabs>
        <w:ind w:firstLine="1800"/>
        <w:rPr>
          <w:szCs w:val="19"/>
        </w:rPr>
      </w:pPr>
    </w:p>
    <w:tbl>
      <w:tblPr>
        <w:tblW w:w="0" w:type="auto"/>
        <w:tblInd w:w="19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E4391B" w14:paraId="4C6C5050" w14:textId="77777777" w:rsidTr="00E4391B"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326C29" w14:textId="77777777" w:rsidR="00E4391B" w:rsidRDefault="00E4391B">
            <w:pPr>
              <w:tabs>
                <w:tab w:val="left" w:pos="720"/>
                <w:tab w:val="left" w:pos="1800"/>
                <w:tab w:val="left" w:pos="4968"/>
              </w:tabs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1" w:name="Text561"/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14:paraId="7251EACC" w14:textId="4743F119" w:rsidR="00E4391B" w:rsidRDefault="00E4391B" w:rsidP="00E4391B">
      <w:pPr>
        <w:tabs>
          <w:tab w:val="left" w:pos="720"/>
          <w:tab w:val="left" w:pos="1800"/>
          <w:tab w:val="left" w:pos="4968"/>
        </w:tabs>
        <w:ind w:firstLine="1800"/>
        <w:rPr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28C04" wp14:editId="1093BDC9">
                <wp:simplePos x="0" y="0"/>
                <wp:positionH relativeFrom="column">
                  <wp:posOffset>1156335</wp:posOffset>
                </wp:positionH>
                <wp:positionV relativeFrom="paragraph">
                  <wp:posOffset>12700</wp:posOffset>
                </wp:positionV>
                <wp:extent cx="0" cy="0"/>
                <wp:effectExtent l="13335" t="12700" r="571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2AD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pt" to="9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"/>
            </w:pict>
          </mc:Fallback>
        </mc:AlternateContent>
      </w:r>
      <w:r>
        <w:rPr>
          <w:szCs w:val="19"/>
        </w:rPr>
        <w:t xml:space="preserve">     Print or Type Name </w:t>
      </w:r>
      <w:r>
        <w:rPr>
          <w:b/>
          <w:bCs/>
          <w:szCs w:val="19"/>
        </w:rPr>
        <w:t>and</w:t>
      </w:r>
      <w:r>
        <w:rPr>
          <w:szCs w:val="19"/>
        </w:rPr>
        <w:t xml:space="preserve"> Title</w:t>
      </w:r>
    </w:p>
    <w:p w14:paraId="4BA976DD" w14:textId="77777777" w:rsidR="00E4391B" w:rsidRDefault="00E4391B" w:rsidP="00E4391B">
      <w:pPr>
        <w:pStyle w:val="Header"/>
        <w:tabs>
          <w:tab w:val="left" w:pos="720"/>
          <w:tab w:val="left" w:pos="1800"/>
          <w:tab w:val="left" w:pos="4968"/>
        </w:tabs>
        <w:rPr>
          <w:szCs w:val="17"/>
        </w:rPr>
      </w:pPr>
    </w:p>
    <w:p w14:paraId="3F41E5B6" w14:textId="77777777" w:rsidR="00E4391B" w:rsidRDefault="00E4391B" w:rsidP="00E4391B">
      <w:pPr>
        <w:pStyle w:val="Header"/>
        <w:tabs>
          <w:tab w:val="left" w:pos="720"/>
          <w:tab w:val="left" w:pos="1800"/>
          <w:tab w:val="left" w:pos="4968"/>
        </w:tabs>
        <w:rPr>
          <w:szCs w:val="17"/>
        </w:rPr>
      </w:pPr>
    </w:p>
    <w:p w14:paraId="5E164065" w14:textId="77777777" w:rsidR="00E4391B" w:rsidRDefault="00E4391B" w:rsidP="00E4391B">
      <w:pPr>
        <w:tabs>
          <w:tab w:val="right" w:pos="10440"/>
        </w:tabs>
        <w:ind w:firstLine="1800"/>
        <w:rPr>
          <w:szCs w:val="19"/>
        </w:rPr>
      </w:pPr>
      <w:r>
        <w:rPr>
          <w:szCs w:val="19"/>
        </w:rPr>
        <w:t xml:space="preserve"> </w:t>
      </w:r>
    </w:p>
    <w:tbl>
      <w:tblPr>
        <w:tblW w:w="0" w:type="auto"/>
        <w:tblInd w:w="19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E4391B" w14:paraId="2C209467" w14:textId="77777777" w:rsidTr="00E4391B"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B15542" w14:textId="77777777" w:rsidR="00E4391B" w:rsidRDefault="00E4391B">
            <w:pPr>
              <w:tabs>
                <w:tab w:val="right" w:pos="10440"/>
              </w:tabs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562"/>
                  <w:enabled/>
                  <w:calcOnExit w:val="0"/>
                  <w:textInput/>
                </w:ffData>
              </w:fldChar>
            </w:r>
            <w:bookmarkStart w:id="2" w:name="Text562"/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</w:tbl>
    <w:p w14:paraId="78E9FB92" w14:textId="46059656" w:rsidR="00E4391B" w:rsidRDefault="00E4391B" w:rsidP="00E4391B">
      <w:pPr>
        <w:tabs>
          <w:tab w:val="left" w:pos="720"/>
          <w:tab w:val="left" w:pos="1800"/>
          <w:tab w:val="left" w:pos="4968"/>
        </w:tabs>
        <w:ind w:firstLine="1800"/>
        <w:rPr>
          <w:b/>
          <w:bCs/>
          <w:szCs w:val="73"/>
        </w:rPr>
      </w:pPr>
      <w:r>
        <w:rPr>
          <w:szCs w:val="19"/>
        </w:rPr>
        <w:t xml:space="preserve">     Date</w:t>
      </w:r>
    </w:p>
    <w:p w14:paraId="33FE77C4" w14:textId="77777777" w:rsidR="00253FAD" w:rsidRDefault="00253FAD" w:rsidP="000A06CC">
      <w:pPr>
        <w:pStyle w:val="BodyText2"/>
        <w:spacing w:line="192" w:lineRule="auto"/>
        <w:rPr>
          <w:rFonts w:ascii="Times New Roman" w:hAnsi="Times New Roman"/>
          <w:szCs w:val="19"/>
        </w:rPr>
      </w:pPr>
    </w:p>
    <w:sectPr w:rsidR="00253FAD" w:rsidSect="00275F9B">
      <w:headerReference w:type="default" r:id="rId15"/>
      <w:pgSz w:w="12240" w:h="15840" w:code="1"/>
      <w:pgMar w:top="1440" w:right="72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774F" w14:textId="77777777" w:rsidR="00BF3225" w:rsidRDefault="00BF3225" w:rsidP="00E344CB">
      <w:r>
        <w:separator/>
      </w:r>
    </w:p>
  </w:endnote>
  <w:endnote w:type="continuationSeparator" w:id="0">
    <w:p w14:paraId="492B67A8" w14:textId="77777777" w:rsidR="00BF3225" w:rsidRDefault="00BF3225" w:rsidP="00E3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613519342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6"/>
            <w:szCs w:val="17"/>
          </w:rPr>
          <w:id w:val="-824056151"/>
          <w:docPartObj>
            <w:docPartGallery w:val="Page Numbers (Top of Page)"/>
            <w:docPartUnique/>
          </w:docPartObj>
        </w:sdtPr>
        <w:sdtEndPr>
          <w:rPr>
            <w:rFonts w:cstheme="minorBidi"/>
            <w:sz w:val="18"/>
            <w:szCs w:val="22"/>
          </w:rPr>
        </w:sdtEndPr>
        <w:sdtContent>
          <w:p w14:paraId="4E384758" w14:textId="77777777" w:rsidR="00BA4C62" w:rsidRPr="00BB48A3" w:rsidRDefault="00BA4C62">
            <w:pPr>
              <w:jc w:val="right"/>
              <w:rPr>
                <w:sz w:val="18"/>
              </w:rPr>
            </w:pPr>
            <w:r w:rsidRPr="00BB48A3">
              <w:rPr>
                <w:rFonts w:cs="Times New Roman"/>
                <w:sz w:val="16"/>
                <w:szCs w:val="17"/>
              </w:rPr>
              <w:t xml:space="preserve">Bureau of Air Pollution Control - Page </w: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begin"/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instrText xml:space="preserve"> PAGE </w:instrTex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separate"/>
            </w:r>
            <w:r w:rsidRPr="00BB48A3">
              <w:rPr>
                <w:rFonts w:cs="Times New Roman"/>
                <w:b/>
                <w:bCs/>
                <w:noProof/>
                <w:sz w:val="16"/>
                <w:szCs w:val="17"/>
              </w:rPr>
              <w:t>2</w: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end"/>
            </w:r>
            <w:r w:rsidRPr="00BB48A3">
              <w:rPr>
                <w:rFonts w:cs="Times New Roman"/>
                <w:sz w:val="16"/>
                <w:szCs w:val="17"/>
              </w:rPr>
              <w:t xml:space="preserve"> of </w: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begin"/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instrText xml:space="preserve"> NUMPAGES  </w:instrTex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16"/>
                <w:szCs w:val="17"/>
              </w:rPr>
              <w:t>21</w:t>
            </w:r>
            <w:r w:rsidRPr="00BB48A3">
              <w:rPr>
                <w:rFonts w:cs="Times New Roman"/>
                <w:b/>
                <w:bCs/>
                <w:sz w:val="16"/>
                <w:szCs w:val="17"/>
              </w:rPr>
              <w:fldChar w:fldCharType="end"/>
            </w:r>
          </w:p>
        </w:sdtContent>
      </w:sdt>
    </w:sdtContent>
  </w:sdt>
  <w:p w14:paraId="6015E8AA" w14:textId="77777777" w:rsidR="00BA4C62" w:rsidRPr="00BB48A3" w:rsidRDefault="00BA4C6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17"/>
        <w:szCs w:val="17"/>
      </w:rPr>
      <w:id w:val="11755400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cs="Times New Roman"/>
            <w:sz w:val="16"/>
            <w:szCs w:val="16"/>
          </w:rPr>
          <w:id w:val="1156035714"/>
          <w:docPartObj>
            <w:docPartGallery w:val="Page Numbers (Top of Page)"/>
            <w:docPartUnique/>
          </w:docPartObj>
        </w:sdtPr>
        <w:sdtEndPr/>
        <w:sdtContent>
          <w:p w14:paraId="5D6A136D" w14:textId="77777777" w:rsidR="00BA4C62" w:rsidRPr="00BB48A3" w:rsidRDefault="00BA4C6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B48A3">
              <w:rPr>
                <w:rFonts w:cs="Times New Roman"/>
                <w:sz w:val="16"/>
                <w:szCs w:val="16"/>
              </w:rPr>
              <w:t xml:space="preserve">Bureau of Air Pollution Control - Page </w:t>
            </w:r>
            <w:r w:rsidRPr="00BB48A3">
              <w:rPr>
                <w:rFonts w:cs="Times New Roman"/>
                <w:sz w:val="16"/>
                <w:szCs w:val="16"/>
              </w:rPr>
              <w:fldChar w:fldCharType="begin"/>
            </w:r>
            <w:r w:rsidRPr="00BB48A3">
              <w:rPr>
                <w:rFonts w:cs="Times New Roman"/>
                <w:sz w:val="16"/>
                <w:szCs w:val="16"/>
              </w:rPr>
              <w:instrText xml:space="preserve"> PAGE   \* MERGEFORMAT </w:instrText>
            </w:r>
            <w:r w:rsidRPr="00BB48A3">
              <w:rPr>
                <w:rFonts w:cs="Times New Roman"/>
                <w:sz w:val="16"/>
                <w:szCs w:val="16"/>
              </w:rPr>
              <w:fldChar w:fldCharType="separate"/>
            </w:r>
            <w:r w:rsidRPr="00BB48A3">
              <w:rPr>
                <w:rFonts w:cs="Times New Roman"/>
                <w:noProof/>
                <w:sz w:val="16"/>
                <w:szCs w:val="16"/>
              </w:rPr>
              <w:t>2</w:t>
            </w:r>
            <w:r w:rsidRPr="00BB48A3">
              <w:rPr>
                <w:rFonts w:cs="Times New Roman"/>
                <w:sz w:val="16"/>
                <w:szCs w:val="16"/>
              </w:rPr>
              <w:fldChar w:fldCharType="end"/>
            </w:r>
            <w:r w:rsidRPr="00BB48A3">
              <w:rPr>
                <w:rFonts w:cs="Times New Roman"/>
                <w:sz w:val="16"/>
                <w:szCs w:val="16"/>
              </w:rPr>
              <w:t xml:space="preserve"> of </w:t>
            </w:r>
            <w:r w:rsidRPr="00BB48A3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BB48A3">
              <w:rPr>
                <w:rFonts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BB48A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16"/>
                <w:szCs w:val="16"/>
              </w:rPr>
              <w:t>21</w:t>
            </w:r>
            <w:r w:rsidRPr="00BB48A3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1E15" w14:textId="77777777" w:rsidR="00BA4C62" w:rsidRPr="00BB48A3" w:rsidRDefault="00BA4C62">
    <w:pPr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8CA5" w14:textId="77777777" w:rsidR="00BF3225" w:rsidRDefault="00BF3225" w:rsidP="00E344CB">
      <w:r>
        <w:separator/>
      </w:r>
    </w:p>
  </w:footnote>
  <w:footnote w:type="continuationSeparator" w:id="0">
    <w:p w14:paraId="670FB2B9" w14:textId="77777777" w:rsidR="00BF3225" w:rsidRDefault="00BF3225" w:rsidP="00E3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E7C3" w14:textId="77777777" w:rsidR="00BA4C62" w:rsidRPr="00EB5EFB" w:rsidRDefault="00BA4C62" w:rsidP="00EB5EFB">
    <w:pPr>
      <w:pStyle w:val="Header"/>
      <w:jc w:val="right"/>
      <w:rPr>
        <w:rFonts w:cs="Times New Roman"/>
        <w:sz w:val="16"/>
        <w:szCs w:val="16"/>
      </w:rPr>
    </w:pPr>
    <w:r w:rsidRPr="00EB5EFB">
      <w:rPr>
        <w:rFonts w:cs="Times New Roman"/>
        <w:sz w:val="16"/>
        <w:szCs w:val="16"/>
      </w:rPr>
      <w:t>Combustion Equipment Form page 1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E964" w14:textId="77777777" w:rsidR="00BA4C62" w:rsidRPr="00824463" w:rsidRDefault="00BA4C62" w:rsidP="00824463">
    <w:pPr>
      <w:pStyle w:val="Header"/>
    </w:pPr>
  </w:p>
  <w:p w14:paraId="3A208429" w14:textId="77777777" w:rsidR="00BA4C62" w:rsidRDefault="00BA4C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A383" w14:textId="0271FA71" w:rsidR="00BA4C62" w:rsidRPr="005F5CE3" w:rsidRDefault="00BA4C62" w:rsidP="005F5C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9444" w14:textId="65D616A9" w:rsidR="00BA4C62" w:rsidRPr="005F5CE3" w:rsidRDefault="00BA4C62" w:rsidP="005F5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306"/>
    <w:multiLevelType w:val="hybridMultilevel"/>
    <w:tmpl w:val="D9D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F02"/>
    <w:multiLevelType w:val="hybridMultilevel"/>
    <w:tmpl w:val="334C3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0711E"/>
    <w:multiLevelType w:val="hybridMultilevel"/>
    <w:tmpl w:val="149C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456"/>
    <w:multiLevelType w:val="hybridMultilevel"/>
    <w:tmpl w:val="32125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3219"/>
    <w:multiLevelType w:val="hybridMultilevel"/>
    <w:tmpl w:val="6CB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140"/>
    <w:multiLevelType w:val="hybridMultilevel"/>
    <w:tmpl w:val="624C60CE"/>
    <w:lvl w:ilvl="0" w:tplc="998E870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013AB"/>
    <w:multiLevelType w:val="hybridMultilevel"/>
    <w:tmpl w:val="7D6ADA76"/>
    <w:lvl w:ilvl="0" w:tplc="ABFEB892">
      <w:numFmt w:val="bullet"/>
      <w:lvlText w:val=""/>
      <w:lvlJc w:val="left"/>
      <w:pPr>
        <w:ind w:left="720" w:hanging="360"/>
      </w:pPr>
      <w:rPr>
        <w:rFonts w:ascii="WP MathA" w:hAnsi="WP M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F22CB"/>
    <w:multiLevelType w:val="hybridMultilevel"/>
    <w:tmpl w:val="ABD0CAA2"/>
    <w:lvl w:ilvl="0" w:tplc="00E0F160">
      <w:start w:val="18"/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113E"/>
    <w:multiLevelType w:val="multilevel"/>
    <w:tmpl w:val="FC3290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DE7B26"/>
    <w:multiLevelType w:val="hybridMultilevel"/>
    <w:tmpl w:val="1F2C6366"/>
    <w:lvl w:ilvl="0" w:tplc="9336005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94CE5"/>
    <w:multiLevelType w:val="hybridMultilevel"/>
    <w:tmpl w:val="4348A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B55E05"/>
    <w:multiLevelType w:val="hybridMultilevel"/>
    <w:tmpl w:val="E64EF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C66E1"/>
    <w:multiLevelType w:val="hybridMultilevel"/>
    <w:tmpl w:val="16842E7A"/>
    <w:lvl w:ilvl="0" w:tplc="ABFEB892">
      <w:numFmt w:val="bullet"/>
      <w:lvlText w:val=""/>
      <w:lvlJc w:val="left"/>
      <w:pPr>
        <w:ind w:left="720" w:hanging="360"/>
      </w:pPr>
      <w:rPr>
        <w:rFonts w:ascii="WP MathA" w:hAnsi="WP M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161A3"/>
    <w:multiLevelType w:val="hybridMultilevel"/>
    <w:tmpl w:val="E97A9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0B362F1"/>
    <w:multiLevelType w:val="hybridMultilevel"/>
    <w:tmpl w:val="A174704A"/>
    <w:lvl w:ilvl="0" w:tplc="C472C44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D3C63"/>
    <w:multiLevelType w:val="hybridMultilevel"/>
    <w:tmpl w:val="804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02627"/>
    <w:multiLevelType w:val="hybridMultilevel"/>
    <w:tmpl w:val="E5E0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2AE0"/>
    <w:multiLevelType w:val="hybridMultilevel"/>
    <w:tmpl w:val="32125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69188">
    <w:abstractNumId w:val="11"/>
  </w:num>
  <w:num w:numId="2" w16cid:durableId="1879853982">
    <w:abstractNumId w:val="12"/>
  </w:num>
  <w:num w:numId="3" w16cid:durableId="893783442">
    <w:abstractNumId w:val="7"/>
  </w:num>
  <w:num w:numId="4" w16cid:durableId="1847402470">
    <w:abstractNumId w:val="5"/>
  </w:num>
  <w:num w:numId="5" w16cid:durableId="1053388535">
    <w:abstractNumId w:val="6"/>
  </w:num>
  <w:num w:numId="6" w16cid:durableId="551428507">
    <w:abstractNumId w:val="0"/>
  </w:num>
  <w:num w:numId="7" w16cid:durableId="2136872564">
    <w:abstractNumId w:val="17"/>
  </w:num>
  <w:num w:numId="8" w16cid:durableId="597955922">
    <w:abstractNumId w:val="14"/>
  </w:num>
  <w:num w:numId="9" w16cid:durableId="746999368">
    <w:abstractNumId w:val="9"/>
  </w:num>
  <w:num w:numId="10" w16cid:durableId="274750530">
    <w:abstractNumId w:val="13"/>
  </w:num>
  <w:num w:numId="11" w16cid:durableId="1336572517">
    <w:abstractNumId w:val="3"/>
  </w:num>
  <w:num w:numId="12" w16cid:durableId="1949199573">
    <w:abstractNumId w:val="4"/>
  </w:num>
  <w:num w:numId="13" w16cid:durableId="1580748591">
    <w:abstractNumId w:val="8"/>
  </w:num>
  <w:num w:numId="14" w16cid:durableId="93014377">
    <w:abstractNumId w:val="2"/>
  </w:num>
  <w:num w:numId="15" w16cid:durableId="1570264171">
    <w:abstractNumId w:val="16"/>
  </w:num>
  <w:num w:numId="16" w16cid:durableId="1476411829">
    <w:abstractNumId w:val="10"/>
  </w:num>
  <w:num w:numId="17" w16cid:durableId="683243025">
    <w:abstractNumId w:val="1"/>
  </w:num>
  <w:num w:numId="18" w16cid:durableId="319122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B"/>
    <w:rsid w:val="0000116B"/>
    <w:rsid w:val="00001A8E"/>
    <w:rsid w:val="00010BB2"/>
    <w:rsid w:val="0001105D"/>
    <w:rsid w:val="00013524"/>
    <w:rsid w:val="00013F19"/>
    <w:rsid w:val="00016F80"/>
    <w:rsid w:val="00020DAD"/>
    <w:rsid w:val="00026C3A"/>
    <w:rsid w:val="000309B7"/>
    <w:rsid w:val="00035B51"/>
    <w:rsid w:val="000407BB"/>
    <w:rsid w:val="00044106"/>
    <w:rsid w:val="00044B88"/>
    <w:rsid w:val="00045B05"/>
    <w:rsid w:val="00046A19"/>
    <w:rsid w:val="00046A3F"/>
    <w:rsid w:val="00050D93"/>
    <w:rsid w:val="000514E3"/>
    <w:rsid w:val="000527D5"/>
    <w:rsid w:val="00053233"/>
    <w:rsid w:val="000545E2"/>
    <w:rsid w:val="00054F44"/>
    <w:rsid w:val="00056517"/>
    <w:rsid w:val="0006028D"/>
    <w:rsid w:val="00060BCB"/>
    <w:rsid w:val="000618E7"/>
    <w:rsid w:val="00061C4E"/>
    <w:rsid w:val="0006604E"/>
    <w:rsid w:val="00066CC9"/>
    <w:rsid w:val="00072222"/>
    <w:rsid w:val="0007401A"/>
    <w:rsid w:val="00074C9F"/>
    <w:rsid w:val="000754CB"/>
    <w:rsid w:val="000772F4"/>
    <w:rsid w:val="0008005C"/>
    <w:rsid w:val="0008034C"/>
    <w:rsid w:val="00080BA7"/>
    <w:rsid w:val="000823F8"/>
    <w:rsid w:val="00082FD6"/>
    <w:rsid w:val="0008454F"/>
    <w:rsid w:val="0008473E"/>
    <w:rsid w:val="000853C8"/>
    <w:rsid w:val="0008583A"/>
    <w:rsid w:val="00087186"/>
    <w:rsid w:val="0009034A"/>
    <w:rsid w:val="0009044F"/>
    <w:rsid w:val="00091DCE"/>
    <w:rsid w:val="00092DA5"/>
    <w:rsid w:val="000937E0"/>
    <w:rsid w:val="0009419D"/>
    <w:rsid w:val="00096626"/>
    <w:rsid w:val="000A06CC"/>
    <w:rsid w:val="000A0E3D"/>
    <w:rsid w:val="000A39A2"/>
    <w:rsid w:val="000A532E"/>
    <w:rsid w:val="000B2EBC"/>
    <w:rsid w:val="000C07E3"/>
    <w:rsid w:val="000C09E8"/>
    <w:rsid w:val="000C466A"/>
    <w:rsid w:val="000C4E36"/>
    <w:rsid w:val="000C5FE1"/>
    <w:rsid w:val="000C7A21"/>
    <w:rsid w:val="000D086C"/>
    <w:rsid w:val="000D0C35"/>
    <w:rsid w:val="000D1AFA"/>
    <w:rsid w:val="000D2182"/>
    <w:rsid w:val="000D2EC3"/>
    <w:rsid w:val="000D35FF"/>
    <w:rsid w:val="000D495A"/>
    <w:rsid w:val="000D51C1"/>
    <w:rsid w:val="000D5598"/>
    <w:rsid w:val="000E179E"/>
    <w:rsid w:val="000E2A5F"/>
    <w:rsid w:val="000E2D08"/>
    <w:rsid w:val="000E2E8D"/>
    <w:rsid w:val="000E3B29"/>
    <w:rsid w:val="000E446D"/>
    <w:rsid w:val="000E4D4B"/>
    <w:rsid w:val="000E5CEB"/>
    <w:rsid w:val="000E793C"/>
    <w:rsid w:val="000F0473"/>
    <w:rsid w:val="000F3EDE"/>
    <w:rsid w:val="000F4E8D"/>
    <w:rsid w:val="000F653F"/>
    <w:rsid w:val="00100F6D"/>
    <w:rsid w:val="00101157"/>
    <w:rsid w:val="00102115"/>
    <w:rsid w:val="00102818"/>
    <w:rsid w:val="00105568"/>
    <w:rsid w:val="001076C6"/>
    <w:rsid w:val="00110685"/>
    <w:rsid w:val="00115BBB"/>
    <w:rsid w:val="00117D24"/>
    <w:rsid w:val="001209AD"/>
    <w:rsid w:val="001214B5"/>
    <w:rsid w:val="00122805"/>
    <w:rsid w:val="00123524"/>
    <w:rsid w:val="001255E3"/>
    <w:rsid w:val="0012580E"/>
    <w:rsid w:val="00126D22"/>
    <w:rsid w:val="00132E38"/>
    <w:rsid w:val="0013344B"/>
    <w:rsid w:val="00136B37"/>
    <w:rsid w:val="00137857"/>
    <w:rsid w:val="00142A20"/>
    <w:rsid w:val="00143274"/>
    <w:rsid w:val="0014375C"/>
    <w:rsid w:val="001443D5"/>
    <w:rsid w:val="00144CBE"/>
    <w:rsid w:val="00154611"/>
    <w:rsid w:val="00156603"/>
    <w:rsid w:val="00157CA9"/>
    <w:rsid w:val="00161A87"/>
    <w:rsid w:val="0016289B"/>
    <w:rsid w:val="0016300C"/>
    <w:rsid w:val="00164B3B"/>
    <w:rsid w:val="00165800"/>
    <w:rsid w:val="001664D7"/>
    <w:rsid w:val="00166D6A"/>
    <w:rsid w:val="00170009"/>
    <w:rsid w:val="00177D6D"/>
    <w:rsid w:val="00180193"/>
    <w:rsid w:val="00182FED"/>
    <w:rsid w:val="0018447A"/>
    <w:rsid w:val="00185184"/>
    <w:rsid w:val="00186AA0"/>
    <w:rsid w:val="00190D0F"/>
    <w:rsid w:val="00191AD7"/>
    <w:rsid w:val="00192402"/>
    <w:rsid w:val="00192628"/>
    <w:rsid w:val="001934DE"/>
    <w:rsid w:val="00194252"/>
    <w:rsid w:val="00194F24"/>
    <w:rsid w:val="0019776A"/>
    <w:rsid w:val="001A04E6"/>
    <w:rsid w:val="001A1FC0"/>
    <w:rsid w:val="001A2BFB"/>
    <w:rsid w:val="001A4200"/>
    <w:rsid w:val="001A4360"/>
    <w:rsid w:val="001A7B36"/>
    <w:rsid w:val="001B2D4F"/>
    <w:rsid w:val="001B3447"/>
    <w:rsid w:val="001B3A14"/>
    <w:rsid w:val="001B78A2"/>
    <w:rsid w:val="001C203D"/>
    <w:rsid w:val="001C3D62"/>
    <w:rsid w:val="001C5073"/>
    <w:rsid w:val="001C6391"/>
    <w:rsid w:val="001D1291"/>
    <w:rsid w:val="001D3CD8"/>
    <w:rsid w:val="001D542E"/>
    <w:rsid w:val="001D6144"/>
    <w:rsid w:val="001E110D"/>
    <w:rsid w:val="001E1290"/>
    <w:rsid w:val="001E23C0"/>
    <w:rsid w:val="001E3C9D"/>
    <w:rsid w:val="001F0B0A"/>
    <w:rsid w:val="001F19E5"/>
    <w:rsid w:val="001F3150"/>
    <w:rsid w:val="001F530C"/>
    <w:rsid w:val="001F5520"/>
    <w:rsid w:val="001F68C9"/>
    <w:rsid w:val="001F6FAE"/>
    <w:rsid w:val="001F7015"/>
    <w:rsid w:val="0020258D"/>
    <w:rsid w:val="002035D3"/>
    <w:rsid w:val="002038D7"/>
    <w:rsid w:val="00206AD1"/>
    <w:rsid w:val="002115BA"/>
    <w:rsid w:val="002121BC"/>
    <w:rsid w:val="00212C50"/>
    <w:rsid w:val="00212EB8"/>
    <w:rsid w:val="00212FE3"/>
    <w:rsid w:val="00214342"/>
    <w:rsid w:val="002143E4"/>
    <w:rsid w:val="00214975"/>
    <w:rsid w:val="00220648"/>
    <w:rsid w:val="00222264"/>
    <w:rsid w:val="00223998"/>
    <w:rsid w:val="00223BCC"/>
    <w:rsid w:val="00224215"/>
    <w:rsid w:val="002243C2"/>
    <w:rsid w:val="00225849"/>
    <w:rsid w:val="002300E0"/>
    <w:rsid w:val="00230508"/>
    <w:rsid w:val="00233898"/>
    <w:rsid w:val="002370C2"/>
    <w:rsid w:val="00237238"/>
    <w:rsid w:val="00237BD2"/>
    <w:rsid w:val="002411E7"/>
    <w:rsid w:val="00244355"/>
    <w:rsid w:val="002539F7"/>
    <w:rsid w:val="00253FAD"/>
    <w:rsid w:val="002553AF"/>
    <w:rsid w:val="002633EE"/>
    <w:rsid w:val="00264724"/>
    <w:rsid w:val="0026523D"/>
    <w:rsid w:val="00267D53"/>
    <w:rsid w:val="00274E63"/>
    <w:rsid w:val="00275F9B"/>
    <w:rsid w:val="00276E40"/>
    <w:rsid w:val="00277AAE"/>
    <w:rsid w:val="00277C3D"/>
    <w:rsid w:val="00284105"/>
    <w:rsid w:val="00290F05"/>
    <w:rsid w:val="00293D75"/>
    <w:rsid w:val="002966AF"/>
    <w:rsid w:val="00296F47"/>
    <w:rsid w:val="002A08FD"/>
    <w:rsid w:val="002A7510"/>
    <w:rsid w:val="002A7B1C"/>
    <w:rsid w:val="002B034A"/>
    <w:rsid w:val="002B292B"/>
    <w:rsid w:val="002B3539"/>
    <w:rsid w:val="002B3629"/>
    <w:rsid w:val="002B4990"/>
    <w:rsid w:val="002B551E"/>
    <w:rsid w:val="002B5E63"/>
    <w:rsid w:val="002C0888"/>
    <w:rsid w:val="002C1933"/>
    <w:rsid w:val="002C58F5"/>
    <w:rsid w:val="002D0C05"/>
    <w:rsid w:val="002D72CC"/>
    <w:rsid w:val="002E00AF"/>
    <w:rsid w:val="002E27BF"/>
    <w:rsid w:val="002E4269"/>
    <w:rsid w:val="002E488B"/>
    <w:rsid w:val="002E4DB6"/>
    <w:rsid w:val="002E590A"/>
    <w:rsid w:val="002F0110"/>
    <w:rsid w:val="002F0C7A"/>
    <w:rsid w:val="002F1002"/>
    <w:rsid w:val="002F176E"/>
    <w:rsid w:val="002F2418"/>
    <w:rsid w:val="002F24E3"/>
    <w:rsid w:val="002F5EBA"/>
    <w:rsid w:val="002F6A69"/>
    <w:rsid w:val="002F7082"/>
    <w:rsid w:val="002F7B08"/>
    <w:rsid w:val="00300A37"/>
    <w:rsid w:val="00301BDF"/>
    <w:rsid w:val="00301FD7"/>
    <w:rsid w:val="00302D9F"/>
    <w:rsid w:val="00303006"/>
    <w:rsid w:val="0031246D"/>
    <w:rsid w:val="00312FDC"/>
    <w:rsid w:val="00315DE3"/>
    <w:rsid w:val="00316C8B"/>
    <w:rsid w:val="00317E1F"/>
    <w:rsid w:val="00320000"/>
    <w:rsid w:val="00320024"/>
    <w:rsid w:val="00323B6F"/>
    <w:rsid w:val="00326A76"/>
    <w:rsid w:val="0033275C"/>
    <w:rsid w:val="0033487F"/>
    <w:rsid w:val="00334BD9"/>
    <w:rsid w:val="00335761"/>
    <w:rsid w:val="00337F75"/>
    <w:rsid w:val="003410F6"/>
    <w:rsid w:val="00342F48"/>
    <w:rsid w:val="003435DF"/>
    <w:rsid w:val="00343A3C"/>
    <w:rsid w:val="00346BBD"/>
    <w:rsid w:val="00351C6B"/>
    <w:rsid w:val="0035259C"/>
    <w:rsid w:val="003533D9"/>
    <w:rsid w:val="00354BC9"/>
    <w:rsid w:val="00355520"/>
    <w:rsid w:val="00356189"/>
    <w:rsid w:val="00361154"/>
    <w:rsid w:val="0036154B"/>
    <w:rsid w:val="00364774"/>
    <w:rsid w:val="00364A91"/>
    <w:rsid w:val="0036551F"/>
    <w:rsid w:val="00370025"/>
    <w:rsid w:val="003707BE"/>
    <w:rsid w:val="00371C25"/>
    <w:rsid w:val="0037520B"/>
    <w:rsid w:val="0037537A"/>
    <w:rsid w:val="0037737A"/>
    <w:rsid w:val="003802DF"/>
    <w:rsid w:val="00382890"/>
    <w:rsid w:val="0039127A"/>
    <w:rsid w:val="00393F00"/>
    <w:rsid w:val="00396B02"/>
    <w:rsid w:val="00397066"/>
    <w:rsid w:val="00397B2A"/>
    <w:rsid w:val="003A128A"/>
    <w:rsid w:val="003A4586"/>
    <w:rsid w:val="003A64B6"/>
    <w:rsid w:val="003B00AE"/>
    <w:rsid w:val="003B0EAE"/>
    <w:rsid w:val="003B36E4"/>
    <w:rsid w:val="003B4E0A"/>
    <w:rsid w:val="003B5124"/>
    <w:rsid w:val="003B58F7"/>
    <w:rsid w:val="003C17CD"/>
    <w:rsid w:val="003C1CFF"/>
    <w:rsid w:val="003C314A"/>
    <w:rsid w:val="003C31BE"/>
    <w:rsid w:val="003C5241"/>
    <w:rsid w:val="003C6871"/>
    <w:rsid w:val="003C7DB4"/>
    <w:rsid w:val="003D2442"/>
    <w:rsid w:val="003D7358"/>
    <w:rsid w:val="003E380F"/>
    <w:rsid w:val="003E384B"/>
    <w:rsid w:val="003E7817"/>
    <w:rsid w:val="003F0B1A"/>
    <w:rsid w:val="003F5C39"/>
    <w:rsid w:val="003F5FBE"/>
    <w:rsid w:val="00405649"/>
    <w:rsid w:val="0041104A"/>
    <w:rsid w:val="00413FC5"/>
    <w:rsid w:val="0041525E"/>
    <w:rsid w:val="004157E5"/>
    <w:rsid w:val="00417BEB"/>
    <w:rsid w:val="00421C89"/>
    <w:rsid w:val="00421D38"/>
    <w:rsid w:val="00426878"/>
    <w:rsid w:val="004268C8"/>
    <w:rsid w:val="004320DB"/>
    <w:rsid w:val="0043244A"/>
    <w:rsid w:val="00435914"/>
    <w:rsid w:val="00436EEF"/>
    <w:rsid w:val="00440496"/>
    <w:rsid w:val="00440A58"/>
    <w:rsid w:val="00441477"/>
    <w:rsid w:val="00442D4B"/>
    <w:rsid w:val="0044394A"/>
    <w:rsid w:val="00443C1F"/>
    <w:rsid w:val="004459A1"/>
    <w:rsid w:val="004514B8"/>
    <w:rsid w:val="00451D75"/>
    <w:rsid w:val="00451E97"/>
    <w:rsid w:val="00452ED6"/>
    <w:rsid w:val="0045355E"/>
    <w:rsid w:val="00454D7F"/>
    <w:rsid w:val="00456B0C"/>
    <w:rsid w:val="00462DC5"/>
    <w:rsid w:val="004649D0"/>
    <w:rsid w:val="00464B7F"/>
    <w:rsid w:val="00466DD9"/>
    <w:rsid w:val="004710A8"/>
    <w:rsid w:val="00471973"/>
    <w:rsid w:val="00471B3B"/>
    <w:rsid w:val="00483BC7"/>
    <w:rsid w:val="004844AE"/>
    <w:rsid w:val="004852D0"/>
    <w:rsid w:val="00492B33"/>
    <w:rsid w:val="004939E2"/>
    <w:rsid w:val="004964CB"/>
    <w:rsid w:val="004A1E33"/>
    <w:rsid w:val="004A256D"/>
    <w:rsid w:val="004A27E2"/>
    <w:rsid w:val="004A33C9"/>
    <w:rsid w:val="004B026B"/>
    <w:rsid w:val="004B1B20"/>
    <w:rsid w:val="004B2040"/>
    <w:rsid w:val="004B2048"/>
    <w:rsid w:val="004B2AAB"/>
    <w:rsid w:val="004C1712"/>
    <w:rsid w:val="004C2185"/>
    <w:rsid w:val="004C4BA9"/>
    <w:rsid w:val="004C52EB"/>
    <w:rsid w:val="004D009A"/>
    <w:rsid w:val="004D2349"/>
    <w:rsid w:val="004D5217"/>
    <w:rsid w:val="004D5AA6"/>
    <w:rsid w:val="004D6B18"/>
    <w:rsid w:val="004D7C19"/>
    <w:rsid w:val="004E01E2"/>
    <w:rsid w:val="004E15D1"/>
    <w:rsid w:val="004E1793"/>
    <w:rsid w:val="004E2284"/>
    <w:rsid w:val="004E31A1"/>
    <w:rsid w:val="004E3530"/>
    <w:rsid w:val="004E445E"/>
    <w:rsid w:val="004E468D"/>
    <w:rsid w:val="004E472D"/>
    <w:rsid w:val="004E676F"/>
    <w:rsid w:val="004E68FD"/>
    <w:rsid w:val="004F0579"/>
    <w:rsid w:val="004F1E02"/>
    <w:rsid w:val="004F2C44"/>
    <w:rsid w:val="004F3D55"/>
    <w:rsid w:val="004F43EB"/>
    <w:rsid w:val="004F6913"/>
    <w:rsid w:val="005016FB"/>
    <w:rsid w:val="00502116"/>
    <w:rsid w:val="00505478"/>
    <w:rsid w:val="0050611A"/>
    <w:rsid w:val="0051340C"/>
    <w:rsid w:val="00520BC0"/>
    <w:rsid w:val="0052150A"/>
    <w:rsid w:val="00522842"/>
    <w:rsid w:val="00522D4B"/>
    <w:rsid w:val="00525F41"/>
    <w:rsid w:val="00531A06"/>
    <w:rsid w:val="00531E6C"/>
    <w:rsid w:val="00532A3F"/>
    <w:rsid w:val="005334F7"/>
    <w:rsid w:val="00550CC4"/>
    <w:rsid w:val="00550ED0"/>
    <w:rsid w:val="0055257E"/>
    <w:rsid w:val="00555C10"/>
    <w:rsid w:val="00557647"/>
    <w:rsid w:val="00560660"/>
    <w:rsid w:val="00561F4F"/>
    <w:rsid w:val="00563118"/>
    <w:rsid w:val="005640F9"/>
    <w:rsid w:val="00566993"/>
    <w:rsid w:val="005672BD"/>
    <w:rsid w:val="00567596"/>
    <w:rsid w:val="00567958"/>
    <w:rsid w:val="005700A6"/>
    <w:rsid w:val="00570426"/>
    <w:rsid w:val="0057080C"/>
    <w:rsid w:val="005747D3"/>
    <w:rsid w:val="00577884"/>
    <w:rsid w:val="00581F61"/>
    <w:rsid w:val="00584FCD"/>
    <w:rsid w:val="00585464"/>
    <w:rsid w:val="00586D01"/>
    <w:rsid w:val="00590185"/>
    <w:rsid w:val="00596FCC"/>
    <w:rsid w:val="005A172C"/>
    <w:rsid w:val="005A18EC"/>
    <w:rsid w:val="005A2CE1"/>
    <w:rsid w:val="005A5A12"/>
    <w:rsid w:val="005A5EEE"/>
    <w:rsid w:val="005B0EE8"/>
    <w:rsid w:val="005B108A"/>
    <w:rsid w:val="005B4016"/>
    <w:rsid w:val="005B4189"/>
    <w:rsid w:val="005B5FD8"/>
    <w:rsid w:val="005B6E2D"/>
    <w:rsid w:val="005B76A8"/>
    <w:rsid w:val="005B79DF"/>
    <w:rsid w:val="005C0D8A"/>
    <w:rsid w:val="005C23FF"/>
    <w:rsid w:val="005C33E8"/>
    <w:rsid w:val="005D06D0"/>
    <w:rsid w:val="005D189F"/>
    <w:rsid w:val="005D2B90"/>
    <w:rsid w:val="005D2D85"/>
    <w:rsid w:val="005D6385"/>
    <w:rsid w:val="005E3FFD"/>
    <w:rsid w:val="005E64D1"/>
    <w:rsid w:val="005E7217"/>
    <w:rsid w:val="005F383E"/>
    <w:rsid w:val="005F4311"/>
    <w:rsid w:val="005F5CE3"/>
    <w:rsid w:val="005F6533"/>
    <w:rsid w:val="006007CB"/>
    <w:rsid w:val="00604965"/>
    <w:rsid w:val="006075BE"/>
    <w:rsid w:val="00607C8C"/>
    <w:rsid w:val="0061581B"/>
    <w:rsid w:val="006160DF"/>
    <w:rsid w:val="00617322"/>
    <w:rsid w:val="00617619"/>
    <w:rsid w:val="006214D6"/>
    <w:rsid w:val="00621FFB"/>
    <w:rsid w:val="0062366E"/>
    <w:rsid w:val="00625A10"/>
    <w:rsid w:val="00630B14"/>
    <w:rsid w:val="00631FFD"/>
    <w:rsid w:val="006338CD"/>
    <w:rsid w:val="00633DEA"/>
    <w:rsid w:val="00633F78"/>
    <w:rsid w:val="00635651"/>
    <w:rsid w:val="0063578B"/>
    <w:rsid w:val="006371D1"/>
    <w:rsid w:val="00640772"/>
    <w:rsid w:val="00650A50"/>
    <w:rsid w:val="00650F0F"/>
    <w:rsid w:val="00651144"/>
    <w:rsid w:val="00651A99"/>
    <w:rsid w:val="006529C9"/>
    <w:rsid w:val="00652A66"/>
    <w:rsid w:val="00656220"/>
    <w:rsid w:val="006571C1"/>
    <w:rsid w:val="006571DA"/>
    <w:rsid w:val="006574C8"/>
    <w:rsid w:val="006615A0"/>
    <w:rsid w:val="006615FD"/>
    <w:rsid w:val="00664B6B"/>
    <w:rsid w:val="00667610"/>
    <w:rsid w:val="006714AB"/>
    <w:rsid w:val="00680DB4"/>
    <w:rsid w:val="00681E93"/>
    <w:rsid w:val="006831B9"/>
    <w:rsid w:val="006835F4"/>
    <w:rsid w:val="00685AEF"/>
    <w:rsid w:val="00687694"/>
    <w:rsid w:val="00690228"/>
    <w:rsid w:val="00692316"/>
    <w:rsid w:val="00693D7E"/>
    <w:rsid w:val="0069400B"/>
    <w:rsid w:val="00695F78"/>
    <w:rsid w:val="006A1CAB"/>
    <w:rsid w:val="006A226E"/>
    <w:rsid w:val="006A30A1"/>
    <w:rsid w:val="006B2173"/>
    <w:rsid w:val="006B2422"/>
    <w:rsid w:val="006C5339"/>
    <w:rsid w:val="006C6B41"/>
    <w:rsid w:val="006C739F"/>
    <w:rsid w:val="006D1D4E"/>
    <w:rsid w:val="006D2350"/>
    <w:rsid w:val="006D4186"/>
    <w:rsid w:val="006D5081"/>
    <w:rsid w:val="006D57A7"/>
    <w:rsid w:val="006D6274"/>
    <w:rsid w:val="006E1D4A"/>
    <w:rsid w:val="006E26F0"/>
    <w:rsid w:val="006E2B3F"/>
    <w:rsid w:val="006E4854"/>
    <w:rsid w:val="006E5A4D"/>
    <w:rsid w:val="006E67C2"/>
    <w:rsid w:val="006F0578"/>
    <w:rsid w:val="006F0CC5"/>
    <w:rsid w:val="006F1729"/>
    <w:rsid w:val="006F2BC9"/>
    <w:rsid w:val="006F4286"/>
    <w:rsid w:val="006F6BD3"/>
    <w:rsid w:val="007001F3"/>
    <w:rsid w:val="00700D0D"/>
    <w:rsid w:val="00704AD0"/>
    <w:rsid w:val="007058B7"/>
    <w:rsid w:val="007119D5"/>
    <w:rsid w:val="00712F0D"/>
    <w:rsid w:val="00720D94"/>
    <w:rsid w:val="00732021"/>
    <w:rsid w:val="007322AB"/>
    <w:rsid w:val="00732B52"/>
    <w:rsid w:val="007345D9"/>
    <w:rsid w:val="00734B2A"/>
    <w:rsid w:val="00736B89"/>
    <w:rsid w:val="00737A9C"/>
    <w:rsid w:val="00737FA4"/>
    <w:rsid w:val="007407BE"/>
    <w:rsid w:val="00742AC0"/>
    <w:rsid w:val="00743029"/>
    <w:rsid w:val="0075085E"/>
    <w:rsid w:val="00750CAF"/>
    <w:rsid w:val="00753851"/>
    <w:rsid w:val="007538AB"/>
    <w:rsid w:val="00753C57"/>
    <w:rsid w:val="007547FD"/>
    <w:rsid w:val="00755EFF"/>
    <w:rsid w:val="00761A72"/>
    <w:rsid w:val="00762C24"/>
    <w:rsid w:val="007644D2"/>
    <w:rsid w:val="00765218"/>
    <w:rsid w:val="007714BE"/>
    <w:rsid w:val="00775F0B"/>
    <w:rsid w:val="007772F7"/>
    <w:rsid w:val="007773FB"/>
    <w:rsid w:val="00777EDC"/>
    <w:rsid w:val="00780148"/>
    <w:rsid w:val="00780497"/>
    <w:rsid w:val="007816D3"/>
    <w:rsid w:val="007834CF"/>
    <w:rsid w:val="00783698"/>
    <w:rsid w:val="00784622"/>
    <w:rsid w:val="00784F03"/>
    <w:rsid w:val="00787051"/>
    <w:rsid w:val="007902D0"/>
    <w:rsid w:val="00790D05"/>
    <w:rsid w:val="00791202"/>
    <w:rsid w:val="00791654"/>
    <w:rsid w:val="00792013"/>
    <w:rsid w:val="007920B9"/>
    <w:rsid w:val="00792F20"/>
    <w:rsid w:val="0079472B"/>
    <w:rsid w:val="00794EFB"/>
    <w:rsid w:val="007953C6"/>
    <w:rsid w:val="00795D5B"/>
    <w:rsid w:val="00796063"/>
    <w:rsid w:val="007961ED"/>
    <w:rsid w:val="007A4E61"/>
    <w:rsid w:val="007A6376"/>
    <w:rsid w:val="007A7BBA"/>
    <w:rsid w:val="007B20C3"/>
    <w:rsid w:val="007B4730"/>
    <w:rsid w:val="007B58A7"/>
    <w:rsid w:val="007B609B"/>
    <w:rsid w:val="007B6561"/>
    <w:rsid w:val="007B7733"/>
    <w:rsid w:val="007C0664"/>
    <w:rsid w:val="007C351E"/>
    <w:rsid w:val="007C4EE5"/>
    <w:rsid w:val="007D2E30"/>
    <w:rsid w:val="007D59E1"/>
    <w:rsid w:val="007E00CD"/>
    <w:rsid w:val="007E16FB"/>
    <w:rsid w:val="007E608E"/>
    <w:rsid w:val="007E7001"/>
    <w:rsid w:val="007E7ED0"/>
    <w:rsid w:val="007F0D93"/>
    <w:rsid w:val="007F5107"/>
    <w:rsid w:val="007F5347"/>
    <w:rsid w:val="007F5C0D"/>
    <w:rsid w:val="007F5EA1"/>
    <w:rsid w:val="007F6364"/>
    <w:rsid w:val="0080106A"/>
    <w:rsid w:val="00801363"/>
    <w:rsid w:val="00801FEA"/>
    <w:rsid w:val="00803D96"/>
    <w:rsid w:val="00805AAD"/>
    <w:rsid w:val="008072CD"/>
    <w:rsid w:val="0081035B"/>
    <w:rsid w:val="00812614"/>
    <w:rsid w:val="008136E8"/>
    <w:rsid w:val="00813949"/>
    <w:rsid w:val="00815D02"/>
    <w:rsid w:val="00816358"/>
    <w:rsid w:val="00816BF8"/>
    <w:rsid w:val="00824463"/>
    <w:rsid w:val="00825B85"/>
    <w:rsid w:val="008303C5"/>
    <w:rsid w:val="00832875"/>
    <w:rsid w:val="0084281F"/>
    <w:rsid w:val="0084403C"/>
    <w:rsid w:val="00846210"/>
    <w:rsid w:val="008503D8"/>
    <w:rsid w:val="008535E1"/>
    <w:rsid w:val="0085567E"/>
    <w:rsid w:val="008574F7"/>
    <w:rsid w:val="0086001F"/>
    <w:rsid w:val="00860038"/>
    <w:rsid w:val="00860126"/>
    <w:rsid w:val="00860A31"/>
    <w:rsid w:val="00861E9E"/>
    <w:rsid w:val="008643F5"/>
    <w:rsid w:val="008668EF"/>
    <w:rsid w:val="00874DD8"/>
    <w:rsid w:val="00876923"/>
    <w:rsid w:val="00880A2F"/>
    <w:rsid w:val="00882FD5"/>
    <w:rsid w:val="008847C4"/>
    <w:rsid w:val="00884C91"/>
    <w:rsid w:val="00887AE2"/>
    <w:rsid w:val="00890418"/>
    <w:rsid w:val="00892D90"/>
    <w:rsid w:val="0089579B"/>
    <w:rsid w:val="008A3C9C"/>
    <w:rsid w:val="008A4058"/>
    <w:rsid w:val="008A4144"/>
    <w:rsid w:val="008A4956"/>
    <w:rsid w:val="008A5A01"/>
    <w:rsid w:val="008B0750"/>
    <w:rsid w:val="008B3727"/>
    <w:rsid w:val="008B44B4"/>
    <w:rsid w:val="008B4B4B"/>
    <w:rsid w:val="008C08AC"/>
    <w:rsid w:val="008C2E25"/>
    <w:rsid w:val="008C757F"/>
    <w:rsid w:val="008D59FC"/>
    <w:rsid w:val="008D5E3F"/>
    <w:rsid w:val="008D75F7"/>
    <w:rsid w:val="008E31E4"/>
    <w:rsid w:val="008E4CC8"/>
    <w:rsid w:val="008E4E48"/>
    <w:rsid w:val="008E70A8"/>
    <w:rsid w:val="008E77AE"/>
    <w:rsid w:val="008F1AF0"/>
    <w:rsid w:val="008F44E1"/>
    <w:rsid w:val="008F4861"/>
    <w:rsid w:val="008F5113"/>
    <w:rsid w:val="00901618"/>
    <w:rsid w:val="009021EF"/>
    <w:rsid w:val="009040C2"/>
    <w:rsid w:val="00904993"/>
    <w:rsid w:val="00904B7B"/>
    <w:rsid w:val="00906D97"/>
    <w:rsid w:val="0091027B"/>
    <w:rsid w:val="00910C42"/>
    <w:rsid w:val="0091162C"/>
    <w:rsid w:val="00913163"/>
    <w:rsid w:val="00914789"/>
    <w:rsid w:val="00917C86"/>
    <w:rsid w:val="00921165"/>
    <w:rsid w:val="009220AB"/>
    <w:rsid w:val="00922663"/>
    <w:rsid w:val="0092345B"/>
    <w:rsid w:val="00923A8F"/>
    <w:rsid w:val="009261C8"/>
    <w:rsid w:val="00927130"/>
    <w:rsid w:val="0093205B"/>
    <w:rsid w:val="00934502"/>
    <w:rsid w:val="00934954"/>
    <w:rsid w:val="009371F6"/>
    <w:rsid w:val="0093739F"/>
    <w:rsid w:val="0094163D"/>
    <w:rsid w:val="00943B7C"/>
    <w:rsid w:val="009460D6"/>
    <w:rsid w:val="0094622B"/>
    <w:rsid w:val="00950CBE"/>
    <w:rsid w:val="009538E2"/>
    <w:rsid w:val="00954D0E"/>
    <w:rsid w:val="009570C2"/>
    <w:rsid w:val="00960D36"/>
    <w:rsid w:val="009620D7"/>
    <w:rsid w:val="0096634D"/>
    <w:rsid w:val="009676DD"/>
    <w:rsid w:val="00971060"/>
    <w:rsid w:val="00971926"/>
    <w:rsid w:val="00971AFD"/>
    <w:rsid w:val="0097371A"/>
    <w:rsid w:val="00976321"/>
    <w:rsid w:val="00976C7B"/>
    <w:rsid w:val="0098049A"/>
    <w:rsid w:val="009813DC"/>
    <w:rsid w:val="009817EB"/>
    <w:rsid w:val="0098241B"/>
    <w:rsid w:val="00983731"/>
    <w:rsid w:val="0099519A"/>
    <w:rsid w:val="0099542B"/>
    <w:rsid w:val="00997724"/>
    <w:rsid w:val="009A0F13"/>
    <w:rsid w:val="009A1595"/>
    <w:rsid w:val="009A1F23"/>
    <w:rsid w:val="009A543C"/>
    <w:rsid w:val="009A572A"/>
    <w:rsid w:val="009B07B4"/>
    <w:rsid w:val="009B1397"/>
    <w:rsid w:val="009B1D6D"/>
    <w:rsid w:val="009B3F70"/>
    <w:rsid w:val="009B450B"/>
    <w:rsid w:val="009B6C29"/>
    <w:rsid w:val="009B7F5A"/>
    <w:rsid w:val="009C10DE"/>
    <w:rsid w:val="009C288E"/>
    <w:rsid w:val="009C5D18"/>
    <w:rsid w:val="009C6DD1"/>
    <w:rsid w:val="009C76C7"/>
    <w:rsid w:val="009D2CED"/>
    <w:rsid w:val="009D2E7E"/>
    <w:rsid w:val="009D3888"/>
    <w:rsid w:val="009D3CA6"/>
    <w:rsid w:val="009E0725"/>
    <w:rsid w:val="009E129F"/>
    <w:rsid w:val="009E355B"/>
    <w:rsid w:val="009E3B1C"/>
    <w:rsid w:val="009E3F94"/>
    <w:rsid w:val="009E42DC"/>
    <w:rsid w:val="009E6F4F"/>
    <w:rsid w:val="009E70CC"/>
    <w:rsid w:val="009F2165"/>
    <w:rsid w:val="009F2A17"/>
    <w:rsid w:val="009F4B3A"/>
    <w:rsid w:val="009F5272"/>
    <w:rsid w:val="009F7094"/>
    <w:rsid w:val="009F73F8"/>
    <w:rsid w:val="009F7D54"/>
    <w:rsid w:val="00A0063D"/>
    <w:rsid w:val="00A06084"/>
    <w:rsid w:val="00A13233"/>
    <w:rsid w:val="00A14038"/>
    <w:rsid w:val="00A14C60"/>
    <w:rsid w:val="00A16E29"/>
    <w:rsid w:val="00A217AB"/>
    <w:rsid w:val="00A221C0"/>
    <w:rsid w:val="00A22C0E"/>
    <w:rsid w:val="00A32E85"/>
    <w:rsid w:val="00A33C17"/>
    <w:rsid w:val="00A41BCC"/>
    <w:rsid w:val="00A43379"/>
    <w:rsid w:val="00A469F4"/>
    <w:rsid w:val="00A46C33"/>
    <w:rsid w:val="00A46FAD"/>
    <w:rsid w:val="00A52D2C"/>
    <w:rsid w:val="00A5779B"/>
    <w:rsid w:val="00A57941"/>
    <w:rsid w:val="00A62ED3"/>
    <w:rsid w:val="00A65199"/>
    <w:rsid w:val="00A70E0D"/>
    <w:rsid w:val="00A77D36"/>
    <w:rsid w:val="00A82313"/>
    <w:rsid w:val="00A8444C"/>
    <w:rsid w:val="00A91755"/>
    <w:rsid w:val="00A92115"/>
    <w:rsid w:val="00A92138"/>
    <w:rsid w:val="00A955FA"/>
    <w:rsid w:val="00A96171"/>
    <w:rsid w:val="00AA3869"/>
    <w:rsid w:val="00AA4D8D"/>
    <w:rsid w:val="00AA696D"/>
    <w:rsid w:val="00AA6DAB"/>
    <w:rsid w:val="00AA7735"/>
    <w:rsid w:val="00AB0E3C"/>
    <w:rsid w:val="00AB2A9E"/>
    <w:rsid w:val="00AB3538"/>
    <w:rsid w:val="00AB38EB"/>
    <w:rsid w:val="00AB6234"/>
    <w:rsid w:val="00AB63D8"/>
    <w:rsid w:val="00AB79B0"/>
    <w:rsid w:val="00AB7A6F"/>
    <w:rsid w:val="00AC1845"/>
    <w:rsid w:val="00AC2717"/>
    <w:rsid w:val="00AD0054"/>
    <w:rsid w:val="00AD2739"/>
    <w:rsid w:val="00AD682F"/>
    <w:rsid w:val="00AD6931"/>
    <w:rsid w:val="00AE065A"/>
    <w:rsid w:val="00AE0A70"/>
    <w:rsid w:val="00AE2E22"/>
    <w:rsid w:val="00AE3A54"/>
    <w:rsid w:val="00AE3C09"/>
    <w:rsid w:val="00AE79E2"/>
    <w:rsid w:val="00AF1C50"/>
    <w:rsid w:val="00AF28A0"/>
    <w:rsid w:val="00AF2F4C"/>
    <w:rsid w:val="00AF3A03"/>
    <w:rsid w:val="00AF5042"/>
    <w:rsid w:val="00AF76A5"/>
    <w:rsid w:val="00B02993"/>
    <w:rsid w:val="00B029F8"/>
    <w:rsid w:val="00B03933"/>
    <w:rsid w:val="00B054C8"/>
    <w:rsid w:val="00B074D3"/>
    <w:rsid w:val="00B2697A"/>
    <w:rsid w:val="00B33B81"/>
    <w:rsid w:val="00B35C6E"/>
    <w:rsid w:val="00B36E45"/>
    <w:rsid w:val="00B37196"/>
    <w:rsid w:val="00B3763B"/>
    <w:rsid w:val="00B41EE0"/>
    <w:rsid w:val="00B4368F"/>
    <w:rsid w:val="00B43DB7"/>
    <w:rsid w:val="00B5072B"/>
    <w:rsid w:val="00B56352"/>
    <w:rsid w:val="00B624BF"/>
    <w:rsid w:val="00B632AD"/>
    <w:rsid w:val="00B63D35"/>
    <w:rsid w:val="00B6593F"/>
    <w:rsid w:val="00B70E40"/>
    <w:rsid w:val="00B73601"/>
    <w:rsid w:val="00B82490"/>
    <w:rsid w:val="00B876B4"/>
    <w:rsid w:val="00B87EB1"/>
    <w:rsid w:val="00B87FCF"/>
    <w:rsid w:val="00B9008B"/>
    <w:rsid w:val="00B91832"/>
    <w:rsid w:val="00B930F9"/>
    <w:rsid w:val="00B9340E"/>
    <w:rsid w:val="00B94AAB"/>
    <w:rsid w:val="00BA4C62"/>
    <w:rsid w:val="00BA7638"/>
    <w:rsid w:val="00BA7859"/>
    <w:rsid w:val="00BB48A3"/>
    <w:rsid w:val="00BB6475"/>
    <w:rsid w:val="00BB6762"/>
    <w:rsid w:val="00BB7C88"/>
    <w:rsid w:val="00BC0036"/>
    <w:rsid w:val="00BC17D6"/>
    <w:rsid w:val="00BC1A7D"/>
    <w:rsid w:val="00BC2843"/>
    <w:rsid w:val="00BC2A21"/>
    <w:rsid w:val="00BC418C"/>
    <w:rsid w:val="00BC603D"/>
    <w:rsid w:val="00BC7181"/>
    <w:rsid w:val="00BC7FA3"/>
    <w:rsid w:val="00BD0973"/>
    <w:rsid w:val="00BD4E83"/>
    <w:rsid w:val="00BD532C"/>
    <w:rsid w:val="00BD6362"/>
    <w:rsid w:val="00BD6580"/>
    <w:rsid w:val="00BD756A"/>
    <w:rsid w:val="00BD7A92"/>
    <w:rsid w:val="00BE36CB"/>
    <w:rsid w:val="00BE3A69"/>
    <w:rsid w:val="00BE56E7"/>
    <w:rsid w:val="00BE5E0E"/>
    <w:rsid w:val="00BE6475"/>
    <w:rsid w:val="00BE71C2"/>
    <w:rsid w:val="00BE74A9"/>
    <w:rsid w:val="00BF1322"/>
    <w:rsid w:val="00BF17D0"/>
    <w:rsid w:val="00BF2954"/>
    <w:rsid w:val="00BF3225"/>
    <w:rsid w:val="00BF56DD"/>
    <w:rsid w:val="00BF6D3E"/>
    <w:rsid w:val="00C01291"/>
    <w:rsid w:val="00C015AE"/>
    <w:rsid w:val="00C030A5"/>
    <w:rsid w:val="00C0563F"/>
    <w:rsid w:val="00C05ADE"/>
    <w:rsid w:val="00C05F8F"/>
    <w:rsid w:val="00C06423"/>
    <w:rsid w:val="00C11930"/>
    <w:rsid w:val="00C125A1"/>
    <w:rsid w:val="00C146BB"/>
    <w:rsid w:val="00C14C64"/>
    <w:rsid w:val="00C14C88"/>
    <w:rsid w:val="00C156C5"/>
    <w:rsid w:val="00C203E4"/>
    <w:rsid w:val="00C21F97"/>
    <w:rsid w:val="00C23574"/>
    <w:rsid w:val="00C23C8B"/>
    <w:rsid w:val="00C24174"/>
    <w:rsid w:val="00C30CE1"/>
    <w:rsid w:val="00C31063"/>
    <w:rsid w:val="00C32049"/>
    <w:rsid w:val="00C35FA2"/>
    <w:rsid w:val="00C41B0C"/>
    <w:rsid w:val="00C436EB"/>
    <w:rsid w:val="00C44AF0"/>
    <w:rsid w:val="00C5180A"/>
    <w:rsid w:val="00C519C3"/>
    <w:rsid w:val="00C56997"/>
    <w:rsid w:val="00C660B5"/>
    <w:rsid w:val="00C72588"/>
    <w:rsid w:val="00C76EB3"/>
    <w:rsid w:val="00C76F12"/>
    <w:rsid w:val="00C82BBD"/>
    <w:rsid w:val="00C8327A"/>
    <w:rsid w:val="00C86A69"/>
    <w:rsid w:val="00C911F5"/>
    <w:rsid w:val="00C93C2C"/>
    <w:rsid w:val="00C9638D"/>
    <w:rsid w:val="00C9762D"/>
    <w:rsid w:val="00CA1B14"/>
    <w:rsid w:val="00CA1C0B"/>
    <w:rsid w:val="00CA1CEF"/>
    <w:rsid w:val="00CA2A8D"/>
    <w:rsid w:val="00CA2EF6"/>
    <w:rsid w:val="00CA3164"/>
    <w:rsid w:val="00CA5812"/>
    <w:rsid w:val="00CA6CA9"/>
    <w:rsid w:val="00CA6E5B"/>
    <w:rsid w:val="00CA718E"/>
    <w:rsid w:val="00CA7EFD"/>
    <w:rsid w:val="00CB36C2"/>
    <w:rsid w:val="00CB3F80"/>
    <w:rsid w:val="00CB500F"/>
    <w:rsid w:val="00CC3346"/>
    <w:rsid w:val="00CC48F3"/>
    <w:rsid w:val="00CC665A"/>
    <w:rsid w:val="00CC6FE0"/>
    <w:rsid w:val="00CC79B4"/>
    <w:rsid w:val="00CD3ACB"/>
    <w:rsid w:val="00CD48CA"/>
    <w:rsid w:val="00CE05CA"/>
    <w:rsid w:val="00CE32DF"/>
    <w:rsid w:val="00CE4396"/>
    <w:rsid w:val="00CE4A7A"/>
    <w:rsid w:val="00CF43B7"/>
    <w:rsid w:val="00CF588D"/>
    <w:rsid w:val="00D0011F"/>
    <w:rsid w:val="00D0017D"/>
    <w:rsid w:val="00D03E39"/>
    <w:rsid w:val="00D05F4B"/>
    <w:rsid w:val="00D06138"/>
    <w:rsid w:val="00D074A5"/>
    <w:rsid w:val="00D1098F"/>
    <w:rsid w:val="00D110ED"/>
    <w:rsid w:val="00D140C1"/>
    <w:rsid w:val="00D14FF0"/>
    <w:rsid w:val="00D15C53"/>
    <w:rsid w:val="00D1658A"/>
    <w:rsid w:val="00D16E27"/>
    <w:rsid w:val="00D22039"/>
    <w:rsid w:val="00D2212D"/>
    <w:rsid w:val="00D228DB"/>
    <w:rsid w:val="00D25D6E"/>
    <w:rsid w:val="00D26AD6"/>
    <w:rsid w:val="00D309EA"/>
    <w:rsid w:val="00D32092"/>
    <w:rsid w:val="00D32B24"/>
    <w:rsid w:val="00D33BFC"/>
    <w:rsid w:val="00D43BE5"/>
    <w:rsid w:val="00D458B4"/>
    <w:rsid w:val="00D4680B"/>
    <w:rsid w:val="00D46CCD"/>
    <w:rsid w:val="00D4721F"/>
    <w:rsid w:val="00D53434"/>
    <w:rsid w:val="00D53D63"/>
    <w:rsid w:val="00D5530A"/>
    <w:rsid w:val="00D619E8"/>
    <w:rsid w:val="00D621DA"/>
    <w:rsid w:val="00D64E57"/>
    <w:rsid w:val="00D65DA4"/>
    <w:rsid w:val="00D66A2C"/>
    <w:rsid w:val="00D7149D"/>
    <w:rsid w:val="00D73E53"/>
    <w:rsid w:val="00D76435"/>
    <w:rsid w:val="00D77144"/>
    <w:rsid w:val="00D80972"/>
    <w:rsid w:val="00D826F4"/>
    <w:rsid w:val="00D828F6"/>
    <w:rsid w:val="00D83056"/>
    <w:rsid w:val="00D87DB7"/>
    <w:rsid w:val="00D90501"/>
    <w:rsid w:val="00D90B89"/>
    <w:rsid w:val="00DA17DC"/>
    <w:rsid w:val="00DA229C"/>
    <w:rsid w:val="00DA3303"/>
    <w:rsid w:val="00DA4923"/>
    <w:rsid w:val="00DA5244"/>
    <w:rsid w:val="00DA69FA"/>
    <w:rsid w:val="00DA6FFB"/>
    <w:rsid w:val="00DB0916"/>
    <w:rsid w:val="00DB0A29"/>
    <w:rsid w:val="00DB3B19"/>
    <w:rsid w:val="00DC0CCD"/>
    <w:rsid w:val="00DC313E"/>
    <w:rsid w:val="00DC49D6"/>
    <w:rsid w:val="00DD1F7C"/>
    <w:rsid w:val="00DD30C2"/>
    <w:rsid w:val="00DD4CF9"/>
    <w:rsid w:val="00DE3580"/>
    <w:rsid w:val="00DE4610"/>
    <w:rsid w:val="00DE5935"/>
    <w:rsid w:val="00DE63F9"/>
    <w:rsid w:val="00DF17BC"/>
    <w:rsid w:val="00DF2282"/>
    <w:rsid w:val="00DF2344"/>
    <w:rsid w:val="00DF556D"/>
    <w:rsid w:val="00DF640C"/>
    <w:rsid w:val="00E02EFC"/>
    <w:rsid w:val="00E04C11"/>
    <w:rsid w:val="00E06CC0"/>
    <w:rsid w:val="00E07028"/>
    <w:rsid w:val="00E073DC"/>
    <w:rsid w:val="00E120D0"/>
    <w:rsid w:val="00E14F28"/>
    <w:rsid w:val="00E2398E"/>
    <w:rsid w:val="00E242A0"/>
    <w:rsid w:val="00E27EDC"/>
    <w:rsid w:val="00E32A8D"/>
    <w:rsid w:val="00E344CB"/>
    <w:rsid w:val="00E34EC9"/>
    <w:rsid w:val="00E353CE"/>
    <w:rsid w:val="00E37030"/>
    <w:rsid w:val="00E37DF3"/>
    <w:rsid w:val="00E41664"/>
    <w:rsid w:val="00E4173A"/>
    <w:rsid w:val="00E41F76"/>
    <w:rsid w:val="00E42AED"/>
    <w:rsid w:val="00E4391B"/>
    <w:rsid w:val="00E4659A"/>
    <w:rsid w:val="00E4694D"/>
    <w:rsid w:val="00E47772"/>
    <w:rsid w:val="00E47D06"/>
    <w:rsid w:val="00E52DF7"/>
    <w:rsid w:val="00E54A66"/>
    <w:rsid w:val="00E552FB"/>
    <w:rsid w:val="00E5624F"/>
    <w:rsid w:val="00E617B7"/>
    <w:rsid w:val="00E626BB"/>
    <w:rsid w:val="00E62CF4"/>
    <w:rsid w:val="00E637D6"/>
    <w:rsid w:val="00E64088"/>
    <w:rsid w:val="00E64354"/>
    <w:rsid w:val="00E661C9"/>
    <w:rsid w:val="00E67AD6"/>
    <w:rsid w:val="00E71CC3"/>
    <w:rsid w:val="00E71F98"/>
    <w:rsid w:val="00E72B64"/>
    <w:rsid w:val="00E730D9"/>
    <w:rsid w:val="00E735D6"/>
    <w:rsid w:val="00E7695F"/>
    <w:rsid w:val="00E779B5"/>
    <w:rsid w:val="00E81EE5"/>
    <w:rsid w:val="00E82DF8"/>
    <w:rsid w:val="00E8307A"/>
    <w:rsid w:val="00E833F5"/>
    <w:rsid w:val="00E844AC"/>
    <w:rsid w:val="00E851E2"/>
    <w:rsid w:val="00E870FC"/>
    <w:rsid w:val="00E873C6"/>
    <w:rsid w:val="00E9196E"/>
    <w:rsid w:val="00E97957"/>
    <w:rsid w:val="00EA0089"/>
    <w:rsid w:val="00EA04DA"/>
    <w:rsid w:val="00EA3285"/>
    <w:rsid w:val="00EA35DF"/>
    <w:rsid w:val="00EA39B9"/>
    <w:rsid w:val="00EA546D"/>
    <w:rsid w:val="00EA67AD"/>
    <w:rsid w:val="00EB14B7"/>
    <w:rsid w:val="00EB2A71"/>
    <w:rsid w:val="00EB5EFB"/>
    <w:rsid w:val="00EB66A6"/>
    <w:rsid w:val="00EC4EE0"/>
    <w:rsid w:val="00EC548C"/>
    <w:rsid w:val="00ED4361"/>
    <w:rsid w:val="00ED4D76"/>
    <w:rsid w:val="00EE1115"/>
    <w:rsid w:val="00EE3CB2"/>
    <w:rsid w:val="00EE4FE6"/>
    <w:rsid w:val="00EE7458"/>
    <w:rsid w:val="00EE75DC"/>
    <w:rsid w:val="00EE7C00"/>
    <w:rsid w:val="00EF1B64"/>
    <w:rsid w:val="00EF4D6C"/>
    <w:rsid w:val="00F00C88"/>
    <w:rsid w:val="00F012A0"/>
    <w:rsid w:val="00F025A4"/>
    <w:rsid w:val="00F071F6"/>
    <w:rsid w:val="00F11BA7"/>
    <w:rsid w:val="00F12C4C"/>
    <w:rsid w:val="00F1409F"/>
    <w:rsid w:val="00F151DE"/>
    <w:rsid w:val="00F25956"/>
    <w:rsid w:val="00F269FA"/>
    <w:rsid w:val="00F26AD6"/>
    <w:rsid w:val="00F32C01"/>
    <w:rsid w:val="00F3545D"/>
    <w:rsid w:val="00F36DBB"/>
    <w:rsid w:val="00F41B48"/>
    <w:rsid w:val="00F44B6D"/>
    <w:rsid w:val="00F45304"/>
    <w:rsid w:val="00F46257"/>
    <w:rsid w:val="00F47AF5"/>
    <w:rsid w:val="00F47EC2"/>
    <w:rsid w:val="00F53140"/>
    <w:rsid w:val="00F5740F"/>
    <w:rsid w:val="00F61853"/>
    <w:rsid w:val="00F62283"/>
    <w:rsid w:val="00F6313D"/>
    <w:rsid w:val="00F6369F"/>
    <w:rsid w:val="00F64A3C"/>
    <w:rsid w:val="00F65871"/>
    <w:rsid w:val="00F6599A"/>
    <w:rsid w:val="00F66A66"/>
    <w:rsid w:val="00F70BDA"/>
    <w:rsid w:val="00F719D2"/>
    <w:rsid w:val="00F71A4A"/>
    <w:rsid w:val="00F72F95"/>
    <w:rsid w:val="00F73BC9"/>
    <w:rsid w:val="00F771C3"/>
    <w:rsid w:val="00F83464"/>
    <w:rsid w:val="00F842EF"/>
    <w:rsid w:val="00F84EA0"/>
    <w:rsid w:val="00F853DE"/>
    <w:rsid w:val="00F873E2"/>
    <w:rsid w:val="00F90016"/>
    <w:rsid w:val="00F900D9"/>
    <w:rsid w:val="00F92739"/>
    <w:rsid w:val="00F94093"/>
    <w:rsid w:val="00F94FAD"/>
    <w:rsid w:val="00F96012"/>
    <w:rsid w:val="00F96C2E"/>
    <w:rsid w:val="00FA0EEA"/>
    <w:rsid w:val="00FA1BF3"/>
    <w:rsid w:val="00FA22EE"/>
    <w:rsid w:val="00FA2982"/>
    <w:rsid w:val="00FA2DAA"/>
    <w:rsid w:val="00FA3F4A"/>
    <w:rsid w:val="00FB1758"/>
    <w:rsid w:val="00FB2C1F"/>
    <w:rsid w:val="00FB3935"/>
    <w:rsid w:val="00FB40DF"/>
    <w:rsid w:val="00FB485E"/>
    <w:rsid w:val="00FB55A5"/>
    <w:rsid w:val="00FB70E6"/>
    <w:rsid w:val="00FB792F"/>
    <w:rsid w:val="00FC06E7"/>
    <w:rsid w:val="00FC3E89"/>
    <w:rsid w:val="00FC7F0B"/>
    <w:rsid w:val="00FD4FB4"/>
    <w:rsid w:val="00FD5420"/>
    <w:rsid w:val="00FE2597"/>
    <w:rsid w:val="00FE349F"/>
    <w:rsid w:val="00FE64E8"/>
    <w:rsid w:val="00FE7299"/>
    <w:rsid w:val="00FE7F78"/>
    <w:rsid w:val="00FF1EB6"/>
    <w:rsid w:val="00FF34C1"/>
    <w:rsid w:val="00FF3949"/>
    <w:rsid w:val="00FF46FC"/>
    <w:rsid w:val="00FF5ACD"/>
    <w:rsid w:val="666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5D354D77"/>
  <w15:docId w15:val="{E0E144F2-4DEF-45A0-9E14-74B25D5B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58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4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4CB"/>
  </w:style>
  <w:style w:type="paragraph" w:styleId="BalloonText">
    <w:name w:val="Balloon Text"/>
    <w:basedOn w:val="Normal"/>
    <w:link w:val="BalloonTextChar"/>
    <w:uiPriority w:val="99"/>
    <w:semiHidden/>
    <w:unhideWhenUsed/>
    <w:rsid w:val="0034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0A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28DB"/>
    <w:rPr>
      <w:color w:val="808080"/>
    </w:rPr>
  </w:style>
  <w:style w:type="table" w:styleId="TableGrid">
    <w:name w:val="Table Grid"/>
    <w:basedOn w:val="TableNormal"/>
    <w:uiPriority w:val="39"/>
    <w:rsid w:val="0027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7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72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1C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1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76C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F7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B08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semiHidden/>
    <w:unhideWhenUsed/>
    <w:rsid w:val="000A06CC"/>
    <w:pPr>
      <w:widowControl w:val="0"/>
      <w:tabs>
        <w:tab w:val="left" w:pos="720"/>
        <w:tab w:val="left" w:pos="1800"/>
        <w:tab w:val="left" w:pos="4968"/>
      </w:tabs>
      <w:autoSpaceDE w:val="0"/>
      <w:autoSpaceDN w:val="0"/>
      <w:adjustRightInd w:val="0"/>
      <w:jc w:val="left"/>
    </w:pPr>
    <w:rPr>
      <w:rFonts w:ascii="CG Times" w:eastAsia="Times New Roman" w:hAnsi="CG Times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A06CC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C632A0C5EA42FD8134D9389E88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588C-5DFD-4AF1-B44E-5A46790FA7D0}"/>
      </w:docPartPr>
      <w:docPartBody>
        <w:p w:rsidR="009A6A35" w:rsidRDefault="00677F13" w:rsidP="00677F13">
          <w:pPr>
            <w:pStyle w:val="A7C632A0C5EA42FD8134D9389E88C923"/>
          </w:pPr>
          <w:r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E2D582DA252450285EEDBCD0EDE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6D09-F828-4783-9BBE-A05EB82B9974}"/>
      </w:docPartPr>
      <w:docPartBody>
        <w:p w:rsidR="009A6A35" w:rsidRDefault="00677F13" w:rsidP="00677F13">
          <w:pPr>
            <w:pStyle w:val="AE2D582DA252450285EEDBCD0EDE2A26"/>
          </w:pPr>
          <w:r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DAD8D2D6F0644A97BCF6335BE611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47B9-61CE-4BFA-B4A0-6F74C067DB11}"/>
      </w:docPartPr>
      <w:docPartBody>
        <w:p w:rsidR="009A6A35" w:rsidRDefault="00677F13" w:rsidP="00677F13">
          <w:pPr>
            <w:pStyle w:val="DAD8D2D6F0644A97BCF6335BE6117478"/>
          </w:pPr>
          <w:r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83"/>
    <w:rsid w:val="000132E9"/>
    <w:rsid w:val="00033F7A"/>
    <w:rsid w:val="0004233E"/>
    <w:rsid w:val="00082143"/>
    <w:rsid w:val="000B1D3A"/>
    <w:rsid w:val="000D1BB3"/>
    <w:rsid w:val="000E2A5F"/>
    <w:rsid w:val="001D48AF"/>
    <w:rsid w:val="0023761F"/>
    <w:rsid w:val="002632E6"/>
    <w:rsid w:val="00282772"/>
    <w:rsid w:val="002973AC"/>
    <w:rsid w:val="003472A1"/>
    <w:rsid w:val="00356E62"/>
    <w:rsid w:val="003D4702"/>
    <w:rsid w:val="003D56EE"/>
    <w:rsid w:val="00445363"/>
    <w:rsid w:val="0045339E"/>
    <w:rsid w:val="004B7597"/>
    <w:rsid w:val="004F3CFE"/>
    <w:rsid w:val="0050692F"/>
    <w:rsid w:val="005F28F5"/>
    <w:rsid w:val="0065176E"/>
    <w:rsid w:val="00677F13"/>
    <w:rsid w:val="006B05E8"/>
    <w:rsid w:val="00723949"/>
    <w:rsid w:val="00732598"/>
    <w:rsid w:val="00765F4F"/>
    <w:rsid w:val="00770795"/>
    <w:rsid w:val="00780743"/>
    <w:rsid w:val="007825D6"/>
    <w:rsid w:val="007A408D"/>
    <w:rsid w:val="007F1445"/>
    <w:rsid w:val="007F15AD"/>
    <w:rsid w:val="007F66AB"/>
    <w:rsid w:val="008247CC"/>
    <w:rsid w:val="00840D70"/>
    <w:rsid w:val="0085429A"/>
    <w:rsid w:val="008F1ED2"/>
    <w:rsid w:val="008F27F1"/>
    <w:rsid w:val="009255B7"/>
    <w:rsid w:val="009A6A35"/>
    <w:rsid w:val="009C4883"/>
    <w:rsid w:val="009E3A03"/>
    <w:rsid w:val="00A069E7"/>
    <w:rsid w:val="00A37CB4"/>
    <w:rsid w:val="00A472A1"/>
    <w:rsid w:val="00A56923"/>
    <w:rsid w:val="00AA6935"/>
    <w:rsid w:val="00AD4779"/>
    <w:rsid w:val="00AE2773"/>
    <w:rsid w:val="00B02A40"/>
    <w:rsid w:val="00BA1C2E"/>
    <w:rsid w:val="00BE3A69"/>
    <w:rsid w:val="00C275F7"/>
    <w:rsid w:val="00C42E0C"/>
    <w:rsid w:val="00C51786"/>
    <w:rsid w:val="00C5242A"/>
    <w:rsid w:val="00CA7032"/>
    <w:rsid w:val="00CE5E3B"/>
    <w:rsid w:val="00D41A12"/>
    <w:rsid w:val="00D56B92"/>
    <w:rsid w:val="00D73500"/>
    <w:rsid w:val="00D754D3"/>
    <w:rsid w:val="00DA0AA3"/>
    <w:rsid w:val="00DC76B5"/>
    <w:rsid w:val="00DE3071"/>
    <w:rsid w:val="00DE7EFA"/>
    <w:rsid w:val="00DF00AC"/>
    <w:rsid w:val="00E17088"/>
    <w:rsid w:val="00E442BD"/>
    <w:rsid w:val="00E91251"/>
    <w:rsid w:val="00EC548C"/>
    <w:rsid w:val="00EE17BD"/>
    <w:rsid w:val="00F51E57"/>
    <w:rsid w:val="00FA1630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F13"/>
  </w:style>
  <w:style w:type="paragraph" w:customStyle="1" w:styleId="A7C632A0C5EA42FD8134D9389E88C923">
    <w:name w:val="A7C632A0C5EA42FD8134D9389E88C923"/>
    <w:rsid w:val="00677F13"/>
    <w:pPr>
      <w:spacing w:after="160" w:line="259" w:lineRule="auto"/>
    </w:pPr>
  </w:style>
  <w:style w:type="paragraph" w:customStyle="1" w:styleId="AE2D582DA252450285EEDBCD0EDE2A26">
    <w:name w:val="AE2D582DA252450285EEDBCD0EDE2A26"/>
    <w:rsid w:val="00677F13"/>
    <w:pPr>
      <w:spacing w:after="160" w:line="259" w:lineRule="auto"/>
    </w:pPr>
  </w:style>
  <w:style w:type="paragraph" w:customStyle="1" w:styleId="DAD8D2D6F0644A97BCF6335BE6117478">
    <w:name w:val="DAD8D2D6F0644A97BCF6335BE6117478"/>
    <w:rsid w:val="00677F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2344-06DA-4548-B3D4-9CDB0B6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Collier;Ashley Taylor</dc:creator>
  <cp:lastModifiedBy>Ashley Taylor</cp:lastModifiedBy>
  <cp:revision>23</cp:revision>
  <cp:lastPrinted>2020-06-11T13:44:00Z</cp:lastPrinted>
  <dcterms:created xsi:type="dcterms:W3CDTF">2020-06-09T14:33:00Z</dcterms:created>
  <dcterms:modified xsi:type="dcterms:W3CDTF">2024-09-25T22:06:00Z</dcterms:modified>
</cp:coreProperties>
</file>