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610"/>
        <w:gridCol w:w="1800"/>
        <w:gridCol w:w="900"/>
        <w:gridCol w:w="1620"/>
        <w:gridCol w:w="900"/>
      </w:tblGrid>
      <w:tr w:rsidR="00A82DCF" w:rsidTr="00A85858">
        <w:trPr>
          <w:trHeight w:val="648"/>
        </w:trPr>
        <w:tc>
          <w:tcPr>
            <w:tcW w:w="270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Facility:</w:t>
            </w:r>
            <w:r w:rsidR="00DD6EC3">
              <w:rPr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1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ind w:left="2400" w:hanging="2400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Process(</w:t>
            </w:r>
            <w:proofErr w:type="spellStart"/>
            <w:r w:rsidRPr="00B02F5D">
              <w:rPr>
                <w:b/>
                <w:bCs/>
                <w:sz w:val="20"/>
              </w:rPr>
              <w:t>es</w:t>
            </w:r>
            <w:proofErr w:type="spellEnd"/>
            <w:r w:rsidRPr="00B02F5D">
              <w:rPr>
                <w:b/>
                <w:bCs/>
                <w:sz w:val="20"/>
              </w:rPr>
              <w:t>) Covered</w:t>
            </w:r>
            <w:r w:rsidR="00DD6EC3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DD6EC3" w:rsidP="00E95C3A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870" w:hanging="87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HHS(s): </w:t>
            </w:r>
          </w:p>
        </w:tc>
      </w:tr>
      <w:tr w:rsidR="00A82DCF" w:rsidRPr="00D66D09" w:rsidTr="00A85858">
        <w:trPr>
          <w:trHeight w:val="292"/>
        </w:trPr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Completion Score History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Date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Part A</w:t>
            </w:r>
            <w:r w:rsidR="00A85257" w:rsidRPr="00B02F5D">
              <w:rPr>
                <w:b/>
                <w:bCs/>
                <w:sz w:val="20"/>
              </w:rPr>
              <w:t xml:space="preserve"> Score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Part B</w:t>
            </w:r>
            <w:r w:rsidR="00A85257" w:rsidRPr="00B02F5D">
              <w:rPr>
                <w:b/>
                <w:bCs/>
                <w:sz w:val="20"/>
              </w:rPr>
              <w:t xml:space="preserve"> Score</w:t>
            </w:r>
          </w:p>
        </w:tc>
      </w:tr>
      <w:tr w:rsidR="00A82DCF" w:rsidRPr="00D66D09" w:rsidTr="00A85858">
        <w:trPr>
          <w:trHeight w:val="318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512FEB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02F5D">
              <w:rPr>
                <w:bCs/>
                <w:sz w:val="20"/>
              </w:rPr>
              <w:t>xx/xx/</w:t>
            </w:r>
            <w:proofErr w:type="spellStart"/>
            <w:r w:rsidRPr="00B02F5D">
              <w:rPr>
                <w:bCs/>
                <w:sz w:val="20"/>
              </w:rPr>
              <w:t>xxxx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512FEB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02F5D">
              <w:rPr>
                <w:bCs/>
                <w:color w:val="FF0000"/>
                <w:sz w:val="20"/>
              </w:rPr>
              <w:t>xx</w:t>
            </w:r>
            <w:r w:rsidR="004C1EE2" w:rsidRPr="00B02F5D">
              <w:rPr>
                <w:bCs/>
                <w:sz w:val="20"/>
              </w:rPr>
              <w:t>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512FEB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02F5D">
              <w:rPr>
                <w:bCs/>
                <w:color w:val="FF0000"/>
                <w:sz w:val="20"/>
              </w:rPr>
              <w:t>xx</w:t>
            </w:r>
            <w:r w:rsidR="004C1EE2" w:rsidRPr="00B02F5D">
              <w:rPr>
                <w:bCs/>
                <w:sz w:val="20"/>
              </w:rPr>
              <w:t>%</w:t>
            </w:r>
          </w:p>
        </w:tc>
      </w:tr>
      <w:tr w:rsidR="00A82DCF" w:rsidRPr="00D66D09" w:rsidTr="00A85858">
        <w:trPr>
          <w:trHeight w:val="291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A82DCF" w:rsidRPr="00D66D09" w:rsidTr="00A82DCF">
        <w:trPr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B02F5D">
              <w:rPr>
                <w:b/>
                <w:bCs/>
                <w:sz w:val="20"/>
              </w:rPr>
              <w:t>A.  PROCEDURE/POLICY REVIEW</w:t>
            </w:r>
          </w:p>
        </w:tc>
      </w:tr>
      <w:tr w:rsidR="00A82DCF" w:rsidRPr="00D66D09" w:rsidTr="00A85858">
        <w:trPr>
          <w:trHeight w:val="317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95C3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Documents Reviewed</w:t>
            </w:r>
          </w:p>
        </w:tc>
      </w:tr>
      <w:tr w:rsidR="00A82DCF" w:rsidRPr="00D66D09" w:rsidTr="00953101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95310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Date Reviewed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95310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Title of Document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95310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Rev. #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95310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95310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02F5D">
              <w:rPr>
                <w:b/>
                <w:bCs/>
                <w:sz w:val="20"/>
              </w:rPr>
              <w:t># Pgs.</w:t>
            </w:r>
          </w:p>
        </w:tc>
      </w:tr>
      <w:tr w:rsidR="00A82DCF" w:rsidRPr="00D66D09" w:rsidTr="00E641F0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A82DCF" w:rsidRPr="00D66D09" w:rsidTr="00E641F0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82DCF" w:rsidRPr="00B02F5D" w:rsidRDefault="00A82DCF" w:rsidP="00E641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CB5FF7" w:rsidTr="0068420F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Pr="00B02F5D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1</w:t>
            </w:r>
            <w:r w:rsidR="00CB5FF7" w:rsidRPr="00B02F5D">
              <w:rPr>
                <w:b/>
                <w:bCs/>
                <w:sz w:val="20"/>
                <w:szCs w:val="20"/>
              </w:rPr>
              <w:t>)</w:t>
            </w:r>
            <w:r w:rsidR="00CB5FF7" w:rsidRPr="00B02F5D">
              <w:rPr>
                <w:b/>
                <w:bCs/>
                <w:sz w:val="20"/>
                <w:szCs w:val="20"/>
              </w:rPr>
              <w:tab/>
              <w:t>INFORMATION PERTAINING TO HAZARDS OF SUBSTANCES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Pr="00B02F5D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Pr="00B02F5D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Resp.</w:t>
            </w:r>
          </w:p>
          <w:p w:rsidR="00CB5FF7" w:rsidRPr="00B02F5D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B02F5D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#1</w:t>
            </w:r>
            <w:r w:rsidR="00D668E5" w:rsidRPr="00B02F5D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="00CB5FF7" w:rsidRPr="00B02F5D">
              <w:rPr>
                <w:b/>
                <w:i/>
                <w:sz w:val="20"/>
                <w:szCs w:val="20"/>
              </w:rPr>
              <w:t xml:space="preserve">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Pr="00B02F5D" w:rsidRDefault="00A8525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sz w:val="20"/>
                <w:szCs w:val="20"/>
              </w:rPr>
              <w:t xml:space="preserve">x / 2 = </w:t>
            </w:r>
            <w:r w:rsidRPr="00B02F5D">
              <w:rPr>
                <w:b/>
                <w:color w:val="FF0000"/>
                <w:sz w:val="20"/>
                <w:szCs w:val="20"/>
              </w:rPr>
              <w:t>xx</w:t>
            </w:r>
            <w:r w:rsidR="00CB5FF7" w:rsidRPr="00B02F5D"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Are material safety data sheets (MSDS) or other substance hazard information on site for all highly hazardous substances and explosives?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Does the hazard information include all relevant hazard information (refer to MSDS Summary Form)?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41A71">
              <w:rPr>
                <w:b/>
                <w:bCs/>
                <w:sz w:val="20"/>
                <w:szCs w:val="20"/>
              </w:rPr>
              <w:t>onses to Questions under Issue 1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B5FF7">
              <w:rPr>
                <w:b/>
                <w:bCs/>
                <w:sz w:val="20"/>
                <w:szCs w:val="20"/>
              </w:rPr>
              <w:t>)</w:t>
            </w:r>
            <w:r w:rsidR="00CB5FF7">
              <w:rPr>
                <w:b/>
                <w:bCs/>
                <w:sz w:val="20"/>
                <w:szCs w:val="20"/>
              </w:rPr>
              <w:tab/>
              <w:t>INFORMATION PERTAINING TO THE TECHNOLOGY OF THE PROCESS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A82DCF" w:rsidP="00D668E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#2</w:t>
            </w:r>
            <w:r w:rsidR="00D668E5" w:rsidRPr="00B02F5D">
              <w:rPr>
                <w:b/>
                <w:i/>
                <w:sz w:val="20"/>
                <w:szCs w:val="20"/>
              </w:rPr>
              <w:t xml:space="preserve"> Completion Score – Weighted 2</w:t>
            </w:r>
            <w:r w:rsidR="00CB5FF7" w:rsidRPr="00B02F5D">
              <w:rPr>
                <w:b/>
                <w:i/>
                <w:sz w:val="20"/>
                <w:szCs w:val="20"/>
              </w:rPr>
              <w:t xml:space="preserve">0%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A85257" w:rsidP="00A8525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5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Has a block flow or simplified Process Flow Diagram been developed?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 xml:space="preserve">Does a Process Chemistry description exist for current process and does it </w:t>
            </w:r>
            <w:proofErr w:type="gramStart"/>
            <w:r>
              <w:rPr>
                <w:sz w:val="20"/>
                <w:szCs w:val="20"/>
              </w:rPr>
              <w:t>include</w:t>
            </w:r>
            <w:proofErr w:type="gramEnd"/>
            <w:r>
              <w:rPr>
                <w:sz w:val="20"/>
                <w:szCs w:val="20"/>
              </w:rPr>
              <w:t xml:space="preserve"> the applicable items noted in questions a through d below?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320"/>
                <w:tab w:val="left" w:pos="1440"/>
              </w:tabs>
              <w:spacing w:after="58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Describe chemical reactions for primary &amp; secondary reactions?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70"/>
                <w:tab w:val="left" w:pos="132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Describe the type and nature of catalysts used?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57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c. Describe competing side reactions?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57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69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Describe undesirable chemical reactions such as decompositions and auto polymerizations?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57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Is the maximum intended onsite inventory defined?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ab/>
              <w:t>Are Safe Limits for process variable(s), along with the basis, defined and consistent with design criteria defined in section 4 for v</w:t>
            </w:r>
            <w:r w:rsidR="00F5108B">
              <w:rPr>
                <w:sz w:val="20"/>
                <w:szCs w:val="20"/>
              </w:rPr>
              <w:t>ariables a through g</w:t>
            </w:r>
            <w:r>
              <w:rPr>
                <w:sz w:val="20"/>
                <w:szCs w:val="20"/>
              </w:rPr>
              <w:t xml:space="preserve"> below?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Pressures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Temperatures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Flows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Stream Composition Limits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Minimum Pipe and Vessel Wall Thickness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Rotating Equipment Tolerances, Such as Vibration Limits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Other Process Mechanical Limit(s)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>
              <w:rPr>
                <w:sz w:val="20"/>
                <w:szCs w:val="20"/>
              </w:rPr>
              <w:tab/>
              <w:t>Have the Consequences of Deviating outside the variable(s) limit</w:t>
            </w:r>
            <w:r w:rsidR="00F5108B">
              <w:rPr>
                <w:sz w:val="20"/>
                <w:szCs w:val="20"/>
              </w:rPr>
              <w:t>s been evaluated for variables a through g</w:t>
            </w:r>
            <w:r>
              <w:rPr>
                <w:sz w:val="20"/>
                <w:szCs w:val="20"/>
              </w:rPr>
              <w:t xml:space="preserve"> below?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Pressures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Temperatures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Flows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Stream Composition Limits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Minimum Pipe and Vessel Wall Thickness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f. Rotating Equipment Tolerances, Such as Vibration Limits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102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Other Process Mechanical Limit(s)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41A71">
              <w:rPr>
                <w:b/>
                <w:bCs/>
                <w:sz w:val="20"/>
                <w:szCs w:val="20"/>
              </w:rPr>
              <w:t>onses to Questions under Issue 2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B5FF7">
              <w:rPr>
                <w:b/>
                <w:bCs/>
                <w:sz w:val="20"/>
                <w:szCs w:val="20"/>
              </w:rPr>
              <w:t>)</w:t>
            </w:r>
            <w:r w:rsidR="00CB5FF7">
              <w:rPr>
                <w:b/>
                <w:bCs/>
                <w:sz w:val="20"/>
                <w:szCs w:val="20"/>
              </w:rPr>
              <w:tab/>
              <w:t>INFORMATION RELATED TO THE EQUIPMENT OF THE PROCESS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B02F5D" w:rsidRDefault="00A82DCF" w:rsidP="00D668E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#3</w:t>
            </w:r>
            <w:r w:rsidR="00D668E5" w:rsidRPr="00B02F5D">
              <w:rPr>
                <w:b/>
                <w:i/>
                <w:sz w:val="20"/>
                <w:szCs w:val="20"/>
              </w:rPr>
              <w:t xml:space="preserve"> Completion Score – Weighted 30</w:t>
            </w:r>
            <w:r w:rsidR="00CB5FF7" w:rsidRPr="00B02F5D">
              <w:rPr>
                <w:b/>
                <w:i/>
                <w:sz w:val="20"/>
                <w:szCs w:val="20"/>
              </w:rPr>
              <w:t xml:space="preserve">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A8525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25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B02F5D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 w:rsidRPr="00B02F5D">
              <w:rPr>
                <w:sz w:val="20"/>
                <w:szCs w:val="20"/>
              </w:rPr>
              <w:t>i</w:t>
            </w:r>
            <w:proofErr w:type="spellEnd"/>
            <w:r w:rsidRPr="00B02F5D">
              <w:rPr>
                <w:sz w:val="20"/>
                <w:szCs w:val="20"/>
              </w:rPr>
              <w:t>.</w:t>
            </w:r>
            <w:r w:rsidRPr="00B02F5D">
              <w:rPr>
                <w:sz w:val="20"/>
                <w:szCs w:val="20"/>
              </w:rPr>
              <w:tab/>
              <w:t>Have comprehensive equipment and piping design information been developed?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Have equipment &amp; piping materials been evaluated for compatibility with process fluids?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Have design parameters (e.g., temperature, pressure, etc.) been defined for equipment and piping; and is the equipment and piping capable of handling the maximum and minimum process conditions?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ab/>
              <w:t>Have comprehensive instrument design information been developed?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>
              <w:rPr>
                <w:sz w:val="20"/>
                <w:szCs w:val="20"/>
              </w:rPr>
              <w:tab/>
              <w:t>Have instruments been evaluated for compatibility with process fluids?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ab/>
              <w:t>Have design parameters (e.g., temperature, pressure, etc.) been defined for instruments, and are instruments capable of handling the maximum and minimum process conditions?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  <w:r>
              <w:rPr>
                <w:sz w:val="20"/>
                <w:szCs w:val="20"/>
              </w:rPr>
              <w:tab/>
              <w:t>Do Piping &amp; Instrument Diagrams (P&amp;IDs) cover the entire regulated process, including process auxiliary systems and utilities?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  <w:r>
              <w:rPr>
                <w:sz w:val="20"/>
                <w:szCs w:val="20"/>
              </w:rPr>
              <w:tab/>
              <w:t>Do P&amp;IDs contain all process equipment and piping?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  <w:r>
              <w:rPr>
                <w:sz w:val="20"/>
                <w:szCs w:val="20"/>
              </w:rPr>
              <w:tab/>
              <w:t>Do P&amp;IDs contain all instrumentation?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ab/>
              <w:t>Is control logic readily evident from the P&amp;ID, or if not, is control logic documented in a separate format such as ladder logic diagrams, wiring schematics, SAFE charts?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xi.</w:t>
            </w:r>
            <w:r>
              <w:rPr>
                <w:sz w:val="20"/>
                <w:szCs w:val="20"/>
              </w:rPr>
              <w:tab/>
              <w:t>Has P&amp;ID and control logic accuracy been confirmed by the facility?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</w:t>
            </w:r>
            <w:r>
              <w:rPr>
                <w:sz w:val="20"/>
                <w:szCs w:val="20"/>
              </w:rPr>
              <w:tab/>
              <w:t>Have Electrically Hazardous Areas, defined pursuant to Article 500 of the National Electric Code, been defined?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xiii.</w:t>
            </w:r>
            <w:r>
              <w:rPr>
                <w:sz w:val="20"/>
                <w:szCs w:val="20"/>
              </w:rPr>
              <w:tab/>
              <w:t>Have all electrical components &amp; equipment within defined Electrically Hazardous Areas been evaluated for compatibility with the electrical classification, and found to be compatible?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xiv.</w:t>
            </w:r>
            <w:r>
              <w:rPr>
                <w:sz w:val="20"/>
                <w:szCs w:val="20"/>
              </w:rPr>
              <w:tab/>
              <w:t>Have control rooms and other buildings within Electrically Hazardous Areas been evaluated for compatibility with the electrical classification and found to be compatible?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xv.</w:t>
            </w:r>
            <w:r>
              <w:rPr>
                <w:sz w:val="20"/>
                <w:szCs w:val="20"/>
              </w:rPr>
              <w:tab/>
              <w:t>Have all Pressure Relief Devices been listed with the following information from the actual valve: set pressure and capacity @ defined overpressure (taken from valve nameplate or from vendor data traceable to the valve)?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xvi.</w:t>
            </w:r>
            <w:r>
              <w:rPr>
                <w:sz w:val="20"/>
                <w:szCs w:val="20"/>
              </w:rPr>
              <w:tab/>
              <w:t>Have required relief pressures, rates and sizing basis (e.g., process upset, fire or thermal relief) been determined for each corresponding Pressure Relief Device listed in xv above?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xvii.</w:t>
            </w:r>
            <w:r>
              <w:rPr>
                <w:sz w:val="20"/>
                <w:szCs w:val="20"/>
              </w:rPr>
              <w:tab/>
              <w:t>Have actual Pressure Relief Device pressure settings and capacities been determined to be adequate?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xviii.</w:t>
            </w:r>
            <w:r>
              <w:rPr>
                <w:sz w:val="20"/>
                <w:szCs w:val="20"/>
              </w:rPr>
              <w:tab/>
              <w:t>Has the capacity of pressure relief headers and associated flares or scrubbers been evaluated for adequacy, and has the capacity been determined to be adequate?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xix.</w:t>
            </w:r>
            <w:r>
              <w:rPr>
                <w:sz w:val="20"/>
                <w:szCs w:val="20"/>
              </w:rPr>
              <w:tab/>
              <w:t>For regulated processes enclosed by a building, has the capacity of the Mechanical Ventilation Systems been determined?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xx.</w:t>
            </w:r>
            <w:r>
              <w:rPr>
                <w:sz w:val="20"/>
                <w:szCs w:val="20"/>
              </w:rPr>
              <w:tab/>
              <w:t>Has the required capacity of the building Ventilation System, as required by the Uniform Fire Code, or other relevant and more conservative codes, been evaluated?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xxi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Is there documentation verifying that the building Ventilation System configuration and capacity are adequate?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xxii.</w:t>
            </w:r>
            <w:r>
              <w:rPr>
                <w:sz w:val="20"/>
                <w:szCs w:val="20"/>
              </w:rPr>
              <w:tab/>
              <w:t>If building Ventilation System includes a scrubber for toxic or highly toxic compressed gases, does it meet requirements of Uniform Fire Code, Article 80 (section 8003.3.1.3.5) or other nationally recognized code?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xxiii.</w:t>
            </w:r>
            <w:r>
              <w:rPr>
                <w:sz w:val="20"/>
                <w:szCs w:val="20"/>
              </w:rPr>
              <w:tab/>
              <w:t>Does the building Ventilation System meet Uniform Fire Code requirements or other nationally recognized code?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xxiv.</w:t>
            </w:r>
            <w:r>
              <w:rPr>
                <w:sz w:val="20"/>
                <w:szCs w:val="20"/>
              </w:rPr>
              <w:tab/>
              <w:t>Do Heat &amp; Material Balances exist for the regulated process (not mandatory if the process was built before May 26, 1992)?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459.95412(2c7)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xxv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Do Heat &amp; Material Balances show, at a minimum: stream pressure, temperature, composition (including minor concentrations of toxics and corrosives), physical properties (e.g., as molecular weight, density, viscosity, etc.), and thermodynamic properties?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459.95412(2c7)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41A71">
              <w:rPr>
                <w:b/>
                <w:bCs/>
                <w:sz w:val="20"/>
                <w:szCs w:val="20"/>
              </w:rPr>
              <w:t>onses to Questions under Issue 3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B5FF7">
              <w:rPr>
                <w:b/>
                <w:bCs/>
                <w:sz w:val="20"/>
                <w:szCs w:val="20"/>
              </w:rPr>
              <w:t>)</w:t>
            </w:r>
            <w:r w:rsidR="00CB5FF7">
              <w:rPr>
                <w:b/>
                <w:bCs/>
                <w:sz w:val="20"/>
                <w:szCs w:val="20"/>
              </w:rPr>
              <w:tab/>
              <w:t xml:space="preserve">DESCRIPTION OF SAFETY SYSTEMS AND THEIR FUNCTIONS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A82DCF" w:rsidP="00D668E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#4</w:t>
            </w:r>
            <w:r w:rsidR="00D668E5" w:rsidRPr="00B02F5D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="00CB5FF7" w:rsidRPr="00B02F5D">
              <w:rPr>
                <w:b/>
                <w:i/>
                <w:sz w:val="20"/>
                <w:szCs w:val="20"/>
              </w:rPr>
              <w:t xml:space="preserve">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A8525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1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Has a Safety System Description, SSD, been developed and does it include the applicable systems noted in questions 1 through 11 below?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</w:t>
            </w:r>
            <w:r>
              <w:rPr>
                <w:sz w:val="20"/>
                <w:szCs w:val="20"/>
              </w:rPr>
              <w:tab/>
              <w:t>If process is covered by an Emergency Shut-Down System,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If the process area has Toxic Gas Sensors, are they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>If the process area has Combustible Gas Sensors, are they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ab/>
              <w:t>If the process area has Flame Detectors, are they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ab/>
              <w:t>If the process has a Firewater System,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ab/>
              <w:t>If the process has an Emergency Generator,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>
              <w:rPr>
                <w:sz w:val="20"/>
                <w:szCs w:val="20"/>
              </w:rPr>
              <w:tab/>
              <w:t>If the process has an Uninterruptible Power Supply, UPS,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ab/>
              <w:t>If the process has a Flare System, Incinerator or Vent Scrubber,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If there are audible or visual Alarms, are they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ab/>
              <w:t>If the process has an associated building Ventilation System, is it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ind w:left="105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ab/>
              <w:t>Are there other safety systems (list below)? If so, are they discussed in the SSD?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41A71">
              <w:rPr>
                <w:b/>
                <w:bCs/>
                <w:sz w:val="20"/>
                <w:szCs w:val="20"/>
              </w:rPr>
              <w:t>onses to Questions under Issue 4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B5FF7">
              <w:rPr>
                <w:b/>
                <w:bCs/>
                <w:sz w:val="20"/>
                <w:szCs w:val="20"/>
              </w:rPr>
              <w:t>)</w:t>
            </w:r>
            <w:r w:rsidR="00CB5FF7">
              <w:rPr>
                <w:b/>
                <w:bCs/>
                <w:sz w:val="20"/>
                <w:szCs w:val="20"/>
              </w:rPr>
              <w:tab/>
              <w:t>EVALUATION OF CODE APPLICABILITY AND COMPLIANCE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 w:rsidP="00D668E5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</w:t>
            </w:r>
            <w:r w:rsidR="00A82DCF" w:rsidRPr="00B02F5D">
              <w:rPr>
                <w:b/>
                <w:i/>
                <w:sz w:val="20"/>
                <w:szCs w:val="20"/>
              </w:rPr>
              <w:t>5</w:t>
            </w:r>
            <w:r w:rsidRPr="00B02F5D">
              <w:rPr>
                <w:b/>
                <w:i/>
                <w:sz w:val="20"/>
                <w:szCs w:val="20"/>
              </w:rPr>
              <w:t xml:space="preserve"> Completion Score – Weighted </w:t>
            </w:r>
            <w:r w:rsidR="00D668E5" w:rsidRPr="00B02F5D">
              <w:rPr>
                <w:b/>
                <w:i/>
                <w:sz w:val="20"/>
                <w:szCs w:val="20"/>
              </w:rPr>
              <w:t>2</w:t>
            </w:r>
            <w:r w:rsidRPr="00B02F5D">
              <w:rPr>
                <w:b/>
                <w:i/>
                <w:sz w:val="20"/>
                <w:szCs w:val="20"/>
              </w:rPr>
              <w:t xml:space="preserve">0%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5C7CC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3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Have applicable codes, specifications, and/or best engineering practices been defined by the facility (refer to PSI data forms)?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459.95412(2c6)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Has compliance been evaluated with codes, specifications, and/or best engineering practices by the facility (refer to PSI data forms)?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Have deficiencies with codes, specifications, and/or best engineering practices been corrected?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Notes/Comments Pertaining to Responses to Q</w:t>
            </w:r>
            <w:r w:rsidR="00441A71">
              <w:rPr>
                <w:b/>
                <w:bCs/>
                <w:sz w:val="20"/>
                <w:szCs w:val="20"/>
              </w:rPr>
              <w:t>uestions under Issue 5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E12190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B5FF7">
              <w:rPr>
                <w:b/>
                <w:bCs/>
                <w:sz w:val="20"/>
                <w:szCs w:val="20"/>
              </w:rPr>
              <w:t>)</w:t>
            </w:r>
            <w:r w:rsidR="00CB5FF7">
              <w:rPr>
                <w:b/>
                <w:bCs/>
                <w:sz w:val="20"/>
                <w:szCs w:val="20"/>
              </w:rPr>
              <w:tab/>
              <w:t>MANAGEMENT PLAN AND DOCUMENT CONTROL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 w:rsidP="00D668E5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 xml:space="preserve">Item </w:t>
            </w:r>
            <w:r w:rsidR="00A82DCF" w:rsidRPr="00B02F5D">
              <w:rPr>
                <w:b/>
                <w:i/>
                <w:sz w:val="20"/>
                <w:szCs w:val="20"/>
              </w:rPr>
              <w:t>#6</w:t>
            </w:r>
            <w:r w:rsidR="00D668E5" w:rsidRPr="00B02F5D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Pr="00B02F5D">
              <w:rPr>
                <w:b/>
                <w:i/>
                <w:sz w:val="20"/>
                <w:szCs w:val="20"/>
              </w:rPr>
              <w:t xml:space="preserve">% of </w:t>
            </w:r>
            <w:r w:rsidR="00D668E5" w:rsidRPr="00B02F5D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E95C3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spacing w:after="58"/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Is there a site-specific plan that addresses how the PSI requirements will be developed and maintained, and does it include applicable portions of items a through f below?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</w:r>
            <w:r>
              <w:rPr>
                <w:iCs/>
                <w:sz w:val="20"/>
              </w:rPr>
              <w:t>Document the names of person(s) who are members of the team with overall responsibility for the development, implementation and integration of the Process Safety Information Program Requirements?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412239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spacing w:after="58"/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B5FF7">
              <w:rPr>
                <w:sz w:val="20"/>
                <w:szCs w:val="20"/>
              </w:rPr>
              <w:t>.</w:t>
            </w:r>
            <w:r w:rsidR="00CB5FF7">
              <w:rPr>
                <w:sz w:val="20"/>
                <w:szCs w:val="20"/>
              </w:rPr>
              <w:tab/>
              <w:t>Has the facility documented how the PSI for the hazards of the highly hazardous substances or explosives will be compiled?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412239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spacing w:after="58"/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B5FF7">
              <w:rPr>
                <w:sz w:val="20"/>
                <w:szCs w:val="20"/>
              </w:rPr>
              <w:t>.</w:t>
            </w:r>
            <w:r w:rsidR="00CB5FF7">
              <w:rPr>
                <w:sz w:val="20"/>
                <w:szCs w:val="20"/>
              </w:rPr>
              <w:tab/>
              <w:t>Has the facility documented how the PSI for the technology of the process will be compiled?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412239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spacing w:after="58"/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B5FF7">
              <w:rPr>
                <w:sz w:val="20"/>
                <w:szCs w:val="20"/>
              </w:rPr>
              <w:t>.</w:t>
            </w:r>
            <w:r w:rsidR="00CB5FF7">
              <w:rPr>
                <w:sz w:val="20"/>
                <w:szCs w:val="20"/>
              </w:rPr>
              <w:tab/>
              <w:t>Has the facility documented how the PSI for the equipment of the process will be compiled?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412239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spacing w:after="58"/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B5FF7">
              <w:rPr>
                <w:sz w:val="20"/>
                <w:szCs w:val="20"/>
              </w:rPr>
              <w:t>.</w:t>
            </w:r>
            <w:r w:rsidR="00CB5FF7">
              <w:rPr>
                <w:sz w:val="20"/>
                <w:szCs w:val="20"/>
              </w:rPr>
              <w:tab/>
              <w:t>Has the facility documented how processes and equipment will be evaluated for conformance to applicable codes, standards and good engineering practices?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412239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spacing w:after="58"/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B5FF7">
              <w:rPr>
                <w:sz w:val="20"/>
                <w:szCs w:val="20"/>
              </w:rPr>
              <w:t>.</w:t>
            </w:r>
            <w:r w:rsidR="00CB5FF7">
              <w:rPr>
                <w:sz w:val="20"/>
                <w:szCs w:val="20"/>
              </w:rPr>
              <w:tab/>
              <w:t>Has the facility documented how processes and equipment will be documented that they comply with recognized and generally accepted good engineering practices?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spacing w:after="58"/>
              <w:ind w:left="510" w:right="78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Is there a site-specific policy or procedure that addresses how PSI documentation is controlled to ensure that the most current information is in circulation and use?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 w:rsidTr="00B7086B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41A71">
              <w:rPr>
                <w:b/>
                <w:bCs/>
                <w:sz w:val="20"/>
                <w:szCs w:val="20"/>
              </w:rPr>
              <w:t>onses to Questions under Issue 6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A82DCF" w:rsidRDefault="00A82DC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BC3882" w:rsidTr="00BC3882">
        <w:trPr>
          <w:cantSplit/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BC3882" w:rsidRDefault="00BC3882" w:rsidP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On-Site Inspection Notes/Comments:</w:t>
            </w: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BC3882" w:rsidRDefault="00BC388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4A7A10" w:rsidRDefault="004A7A10" w:rsidP="00412239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rPr>
          <w:szCs w:val="20"/>
        </w:rPr>
      </w:pPr>
    </w:p>
    <w:p w:rsidR="00B7086B" w:rsidRDefault="00B7086B" w:rsidP="00412239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rPr>
          <w:szCs w:val="20"/>
        </w:rPr>
      </w:pPr>
    </w:p>
    <w:p w:rsidR="00BC3882" w:rsidRDefault="00BC3882">
      <w: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464"/>
        <w:gridCol w:w="5826"/>
        <w:gridCol w:w="630"/>
        <w:gridCol w:w="630"/>
        <w:gridCol w:w="36"/>
        <w:gridCol w:w="324"/>
        <w:gridCol w:w="270"/>
        <w:gridCol w:w="630"/>
      </w:tblGrid>
      <w:tr w:rsidR="00CB5FF7" w:rsidTr="00E12190">
        <w:trPr>
          <w:trHeight w:val="720"/>
        </w:trPr>
        <w:tc>
          <w:tcPr>
            <w:tcW w:w="10530" w:type="dxa"/>
            <w:gridSpan w:val="9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>
              <w:rPr>
                <w:b/>
                <w:bCs/>
                <w:sz w:val="20"/>
                <w:szCs w:val="20"/>
              </w:rPr>
              <w:t>B.  ON-SITE INSPECTION - RECORDS AUDIT</w:t>
            </w:r>
          </w:p>
        </w:tc>
      </w:tr>
      <w:tr w:rsidR="00CB5FF7" w:rsidTr="00E12190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</w:t>
            </w:r>
            <w:r>
              <w:rPr>
                <w:b/>
                <w:bCs/>
                <w:sz w:val="20"/>
                <w:szCs w:val="20"/>
              </w:rPr>
              <w:tab/>
              <w:t>VERIFY THAT PSI IS ONSITE, ACCESSIBLE AND CURRENT</w:t>
            </w:r>
          </w:p>
        </w:tc>
        <w:tc>
          <w:tcPr>
            <w:tcW w:w="16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 Code</w:t>
            </w:r>
          </w:p>
        </w:tc>
      </w:tr>
      <w:tr w:rsidR="00D6757A" w:rsidTr="00CB10E8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757A" w:rsidRPr="00B02F5D" w:rsidRDefault="00D6757A" w:rsidP="00B02F5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 xml:space="preserve">Item #1 Completion Score – Weighted </w:t>
            </w:r>
            <w:r w:rsidR="000E7713" w:rsidRPr="00B02F5D">
              <w:rPr>
                <w:b/>
                <w:i/>
                <w:sz w:val="20"/>
                <w:szCs w:val="20"/>
              </w:rPr>
              <w:t>2</w:t>
            </w:r>
            <w:r w:rsidR="00B02F5D" w:rsidRPr="00B02F5D">
              <w:rPr>
                <w:b/>
                <w:i/>
                <w:sz w:val="20"/>
                <w:szCs w:val="20"/>
              </w:rPr>
              <w:t>5</w:t>
            </w:r>
            <w:r w:rsidRPr="00B02F5D">
              <w:rPr>
                <w:b/>
                <w:i/>
                <w:sz w:val="20"/>
                <w:szCs w:val="20"/>
              </w:rPr>
              <w:t xml:space="preserve">% of </w:t>
            </w:r>
            <w:r w:rsidR="00447EE9" w:rsidRPr="00B02F5D">
              <w:rPr>
                <w:b/>
                <w:i/>
                <w:sz w:val="20"/>
                <w:szCs w:val="20"/>
              </w:rPr>
              <w:t>Part B</w:t>
            </w:r>
          </w:p>
        </w:tc>
        <w:tc>
          <w:tcPr>
            <w:tcW w:w="25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D6757A" w:rsidRPr="00B02F5D" w:rsidRDefault="00D6757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 xml:space="preserve">x / 5 = </w:t>
            </w:r>
            <w:r w:rsidRPr="00B02F5D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B02F5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B5FF7" w:rsidTr="00D6757A">
        <w:trPr>
          <w:trHeight w:val="720"/>
        </w:trPr>
        <w:tc>
          <w:tcPr>
            <w:tcW w:w="8010" w:type="dxa"/>
            <w:gridSpan w:val="3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A77A53" w:rsidRDefault="00A77A53" w:rsidP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 w:rsidR="00CB5FF7" w:rsidRPr="00A77A53">
              <w:rPr>
                <w:sz w:val="20"/>
                <w:szCs w:val="20"/>
              </w:rPr>
              <w:t>Are MSDS sheets or hazardous substance information on site and available to employees?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D6757A">
        <w:trPr>
          <w:trHeight w:val="720"/>
        </w:trPr>
        <w:tc>
          <w:tcPr>
            <w:tcW w:w="8010" w:type="dxa"/>
            <w:gridSpan w:val="3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A77A53" w:rsidRDefault="00A77A53" w:rsidP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>Are block flow or process flow diagrams, and process chemistry available to employees?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A77A53" w:rsidRDefault="00A77A53" w:rsidP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>Are P&amp;IDs available to employees?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F7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Pr="00A77A53" w:rsidRDefault="00A77A53" w:rsidP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 xml:space="preserve">Are piping, equipment and instrument specifications available to employees that must use 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>them?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FF7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B5FF7" w:rsidRDefault="00CB5FF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A77A53" w:rsidRDefault="00A77A53" w:rsidP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 xml:space="preserve">Is electrical hazardous area classification information available to employees that must use </w:t>
            </w:r>
            <w:r>
              <w:rPr>
                <w:sz w:val="20"/>
                <w:szCs w:val="20"/>
              </w:rPr>
              <w:tab/>
            </w:r>
            <w:r w:rsidRPr="00D6757A">
              <w:rPr>
                <w:sz w:val="20"/>
                <w:szCs w:val="20"/>
              </w:rPr>
              <w:t>the information?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 w:rsidP="0022396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E12190">
        <w:trPr>
          <w:trHeight w:val="720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1):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E12190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77A53" w:rsidRPr="00B02F5D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2)</w:t>
            </w:r>
            <w:r w:rsidRPr="00B02F5D">
              <w:rPr>
                <w:b/>
                <w:bCs/>
                <w:sz w:val="20"/>
                <w:szCs w:val="20"/>
              </w:rPr>
              <w:tab/>
              <w:t xml:space="preserve">SELECT AT LEAST ONE P&amp;ID FOR FIELD VERIFICATION </w:t>
            </w:r>
          </w:p>
          <w:p w:rsidR="00A77A53" w:rsidRPr="00B02F5D" w:rsidRDefault="00A77A53" w:rsidP="00B234C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 xml:space="preserve">          </w:t>
            </w:r>
            <w:r w:rsidRPr="00B02F5D">
              <w:rPr>
                <w:bCs/>
                <w:i/>
                <w:sz w:val="20"/>
                <w:szCs w:val="20"/>
              </w:rPr>
              <w:t>List Selected P&amp;ID(s) on the Following Table: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77A53" w:rsidRPr="00B02F5D" w:rsidRDefault="00A77A53" w:rsidP="000919A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A77A53" w:rsidRPr="00B02F5D" w:rsidRDefault="00A77A53" w:rsidP="000919A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>459.95412</w:t>
            </w:r>
          </w:p>
        </w:tc>
      </w:tr>
      <w:tr w:rsidR="00A77A53" w:rsidTr="009736E5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7A53" w:rsidRPr="00B02F5D" w:rsidRDefault="00A77A53" w:rsidP="00447EE9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#2 Completion Score – Weighted 50% of Part B</w:t>
            </w:r>
          </w:p>
        </w:tc>
        <w:tc>
          <w:tcPr>
            <w:tcW w:w="2520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A77A53" w:rsidRPr="00B02F5D" w:rsidRDefault="00A77A53" w:rsidP="009736E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 xml:space="preserve">x / 4 = </w:t>
            </w:r>
            <w:r w:rsidRPr="00B02F5D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B02F5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77A53" w:rsidTr="009736E5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P&amp;ID 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 TITLE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A77A53" w:rsidTr="00360632"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Inquiry/Observation</w:t>
            </w:r>
          </w:p>
        </w:tc>
        <w:tc>
          <w:tcPr>
            <w:tcW w:w="2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 w:rsidP="005B6719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Code:</w:t>
            </w: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(Highlight items on P&amp;ID as they are verified in field)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D66066">
              <w:rPr>
                <w:sz w:val="20"/>
                <w:szCs w:val="20"/>
              </w:rPr>
              <w:t>Do the piping and piping components match the drawing?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D66066">
              <w:rPr>
                <w:sz w:val="20"/>
                <w:szCs w:val="20"/>
              </w:rPr>
              <w:t>Does a spot check of flanges, fittings and valves indicate conformance to piping specifications?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D66066">
              <w:rPr>
                <w:sz w:val="20"/>
                <w:szCs w:val="20"/>
              </w:rPr>
              <w:t>Do the pressure vessels, pumps, compressors, heat exchangers and other equipment match the drawing?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D66066">
              <w:rPr>
                <w:sz w:val="20"/>
                <w:szCs w:val="20"/>
              </w:rPr>
              <w:t>Does spot check of pressure vessels, pumps, compressors, heat exchangers and other equipment indicate conformance to equipment specifications?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D66066">
              <w:rPr>
                <w:sz w:val="20"/>
                <w:szCs w:val="20"/>
              </w:rPr>
              <w:t>Do instruments match the drawing?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360632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Pr="00D66066" w:rsidRDefault="00A77A53" w:rsidP="00D66066">
            <w:pPr>
              <w:pStyle w:val="ListParagraph"/>
              <w:numPr>
                <w:ilvl w:val="0"/>
                <w:numId w:val="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 w:rsidRPr="00B02F5D">
              <w:rPr>
                <w:sz w:val="20"/>
                <w:szCs w:val="20"/>
              </w:rPr>
              <w:t xml:space="preserve">Based on Response Codes used to complete items ‘a’ through ‘e’ above, do representative P&amp;IDs </w:t>
            </w:r>
            <w:proofErr w:type="gramStart"/>
            <w:r w:rsidRPr="00B02F5D">
              <w:rPr>
                <w:sz w:val="20"/>
                <w:szCs w:val="20"/>
              </w:rPr>
              <w:t>appear</w:t>
            </w:r>
            <w:proofErr w:type="gramEnd"/>
            <w:r w:rsidRPr="00B02F5D">
              <w:rPr>
                <w:sz w:val="20"/>
                <w:szCs w:val="20"/>
              </w:rPr>
              <w:t xml:space="preserve"> to be accurate?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E12190">
        <w:trPr>
          <w:trHeight w:val="720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2):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A77A53" w:rsidTr="00E12190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</w:t>
            </w:r>
            <w:r>
              <w:rPr>
                <w:b/>
                <w:bCs/>
                <w:sz w:val="20"/>
                <w:szCs w:val="20"/>
              </w:rPr>
              <w:tab/>
              <w:t>VERIFY OTHER PSI INFORMATION</w:t>
            </w:r>
          </w:p>
        </w:tc>
        <w:tc>
          <w:tcPr>
            <w:tcW w:w="16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 Code</w:t>
            </w:r>
          </w:p>
        </w:tc>
      </w:tr>
      <w:tr w:rsidR="00A77A53" w:rsidTr="00012D81">
        <w:trPr>
          <w:trHeight w:val="720"/>
        </w:trPr>
        <w:tc>
          <w:tcPr>
            <w:tcW w:w="8010" w:type="dxa"/>
            <w:gridSpan w:val="3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7A53" w:rsidRPr="00B02F5D" w:rsidRDefault="00A77A53" w:rsidP="00447EE9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  <w:szCs w:val="20"/>
              </w:rPr>
            </w:pPr>
            <w:r w:rsidRPr="00B02F5D">
              <w:rPr>
                <w:b/>
                <w:i/>
                <w:sz w:val="20"/>
                <w:szCs w:val="20"/>
              </w:rPr>
              <w:t>Item #3 Completion Score – Weighted 25% of Part B</w:t>
            </w:r>
          </w:p>
        </w:tc>
        <w:tc>
          <w:tcPr>
            <w:tcW w:w="25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77A53" w:rsidRPr="00B02F5D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B02F5D">
              <w:rPr>
                <w:b/>
                <w:bCs/>
                <w:sz w:val="20"/>
                <w:szCs w:val="20"/>
              </w:rPr>
              <w:t xml:space="preserve">x / 3 = </w:t>
            </w:r>
            <w:r w:rsidRPr="00B02F5D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B02F5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3499F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Pr="0053499F" w:rsidRDefault="0053499F" w:rsidP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Pr="009F571A">
              <w:rPr>
                <w:sz w:val="20"/>
                <w:szCs w:val="20"/>
              </w:rPr>
              <w:t xml:space="preserve">From a spot check of electrical components (such as motors, enclosures and instruments) </w:t>
            </w:r>
            <w:r>
              <w:rPr>
                <w:sz w:val="20"/>
                <w:szCs w:val="20"/>
              </w:rPr>
              <w:tab/>
            </w:r>
            <w:r w:rsidRPr="009F571A">
              <w:rPr>
                <w:sz w:val="20"/>
                <w:szCs w:val="20"/>
              </w:rPr>
              <w:t xml:space="preserve">in electrically hazardous locations, does it appear that the components comply with the </w:t>
            </w:r>
            <w:r>
              <w:rPr>
                <w:sz w:val="20"/>
                <w:szCs w:val="20"/>
              </w:rPr>
              <w:tab/>
              <w:t>area classification</w:t>
            </w:r>
            <w:r w:rsidRPr="009F571A">
              <w:rPr>
                <w:sz w:val="20"/>
                <w:szCs w:val="20"/>
              </w:rPr>
              <w:t>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99F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Default="0053499F" w:rsidP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>
              <w:rPr>
                <w:sz w:val="20"/>
                <w:szCs w:val="20"/>
              </w:rPr>
              <w:tab/>
            </w:r>
            <w:r w:rsidRPr="009F571A">
              <w:rPr>
                <w:sz w:val="20"/>
                <w:szCs w:val="20"/>
              </w:rPr>
              <w:t xml:space="preserve">From a field review of the systems in the Safety System Description, does the description </w:t>
            </w:r>
            <w:r>
              <w:rPr>
                <w:sz w:val="20"/>
                <w:szCs w:val="20"/>
              </w:rPr>
              <w:tab/>
            </w:r>
            <w:r w:rsidRPr="009F571A">
              <w:rPr>
                <w:sz w:val="20"/>
                <w:szCs w:val="20"/>
              </w:rPr>
              <w:t>appear</w:t>
            </w:r>
            <w:r>
              <w:rPr>
                <w:sz w:val="20"/>
                <w:szCs w:val="20"/>
              </w:rPr>
              <w:t xml:space="preserve"> to be</w:t>
            </w:r>
            <w:r w:rsidRPr="009F571A">
              <w:rPr>
                <w:sz w:val="20"/>
                <w:szCs w:val="20"/>
              </w:rPr>
              <w:t xml:space="preserve"> accurate and complete</w:t>
            </w:r>
            <w:r>
              <w:rPr>
                <w:sz w:val="20"/>
                <w:szCs w:val="20"/>
              </w:rPr>
              <w:t xml:space="preserve"> based on review of Process Flow Diagram, P&amp;ID and </w:t>
            </w:r>
            <w:r>
              <w:rPr>
                <w:sz w:val="20"/>
                <w:szCs w:val="20"/>
              </w:rPr>
              <w:tab/>
              <w:t>on-site inspection?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99F">
        <w:trPr>
          <w:trHeight w:val="720"/>
        </w:trPr>
        <w:tc>
          <w:tcPr>
            <w:tcW w:w="801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Default="0053499F" w:rsidP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>
              <w:rPr>
                <w:sz w:val="20"/>
                <w:szCs w:val="20"/>
              </w:rPr>
              <w:tab/>
            </w:r>
            <w:r w:rsidRPr="009F571A">
              <w:rPr>
                <w:sz w:val="20"/>
                <w:szCs w:val="20"/>
              </w:rPr>
              <w:t xml:space="preserve">From the field review, does the PFD </w:t>
            </w:r>
            <w:r>
              <w:rPr>
                <w:sz w:val="20"/>
                <w:szCs w:val="20"/>
              </w:rPr>
              <w:t xml:space="preserve">appear to be accurate and complete based on review </w:t>
            </w:r>
            <w:r>
              <w:rPr>
                <w:sz w:val="20"/>
                <w:szCs w:val="20"/>
              </w:rPr>
              <w:tab/>
              <w:t>of P&amp;ID and on-site inspection</w:t>
            </w:r>
            <w:r w:rsidRPr="009F571A">
              <w:rPr>
                <w:sz w:val="20"/>
                <w:szCs w:val="20"/>
              </w:rPr>
              <w:t>?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3499F" w:rsidRDefault="005349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7A53">
        <w:trPr>
          <w:trHeight w:val="720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3):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A77A53" w:rsidRDefault="00A77A53" w:rsidP="00A16B0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:rsidR="00A77A53" w:rsidRDefault="00A77A53" w:rsidP="00A16B0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A77A53">
        <w:trPr>
          <w:trHeight w:val="720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On-Site Inspection Notes/Comments:</w:t>
            </w: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A77A53" w:rsidRDefault="00A77A5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</w:tbl>
    <w:p w:rsidR="00CB5FF7" w:rsidRDefault="00CB5FF7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rPr>
          <w:szCs w:val="20"/>
        </w:rPr>
      </w:pPr>
    </w:p>
    <w:sectPr w:rsidR="00CB5FF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864" w:bottom="720" w:left="864" w:header="576" w:footer="28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3A" w:rsidRDefault="00E95C3A">
      <w:r>
        <w:separator/>
      </w:r>
    </w:p>
  </w:endnote>
  <w:endnote w:type="continuationSeparator" w:id="0">
    <w:p w:rsidR="00E95C3A" w:rsidRDefault="00E9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3A" w:rsidRDefault="00E95C3A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E95C3A" w:rsidRDefault="00E95C3A">
    <w:pPr>
      <w:tabs>
        <w:tab w:val="left" w:pos="9900"/>
      </w:tabs>
      <w:ind w:right="720"/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II-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D6EC3">
      <w:rPr>
        <w:rStyle w:val="PageNumber"/>
        <w:noProof/>
        <w:sz w:val="18"/>
      </w:rPr>
      <w:t>8</w:t>
    </w:r>
    <w:r>
      <w:rPr>
        <w:rStyle w:val="PageNumber"/>
        <w:sz w:val="18"/>
      </w:rPr>
      <w:fldChar w:fldCharType="end"/>
    </w:r>
  </w:p>
  <w:p w:rsidR="00E95C3A" w:rsidRDefault="00E95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3A" w:rsidRDefault="00E95C3A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E95C3A" w:rsidRDefault="00E95C3A">
    <w:pPr>
      <w:tabs>
        <w:tab w:val="left" w:pos="9900"/>
      </w:tabs>
      <w:ind w:right="720"/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II-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D6EC3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E95C3A" w:rsidRDefault="00E95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3A" w:rsidRDefault="00E95C3A">
      <w:r>
        <w:separator/>
      </w:r>
    </w:p>
  </w:footnote>
  <w:footnote w:type="continuationSeparator" w:id="0">
    <w:p w:rsidR="00E95C3A" w:rsidRDefault="00E9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3A" w:rsidRDefault="00E95C3A"/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058"/>
      <w:gridCol w:w="2250"/>
      <w:gridCol w:w="3222"/>
    </w:tblGrid>
    <w:tr w:rsidR="00E95C3A">
      <w:tc>
        <w:tcPr>
          <w:tcW w:w="5058" w:type="dxa"/>
        </w:tcPr>
        <w:p w:rsidR="00E95C3A" w:rsidRDefault="00E95C3A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II.  Process Safety Information Program</w:t>
          </w:r>
        </w:p>
        <w:p w:rsidR="00E95C3A" w:rsidRDefault="00E95C3A">
          <w:pPr>
            <w:tabs>
              <w:tab w:val="left" w:pos="2160"/>
            </w:tabs>
            <w:ind w:right="108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Nevada Division of Environmental Protection</w:t>
          </w:r>
        </w:p>
        <w:p w:rsidR="00E95C3A" w:rsidRDefault="00E95C3A">
          <w:pPr>
            <w:ind w:right="72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Chemical Accident Prevention Program</w:t>
          </w:r>
        </w:p>
        <w:p w:rsidR="00E95C3A" w:rsidRDefault="00E95C3A">
          <w:pPr>
            <w:tabs>
              <w:tab w:val="left" w:pos="2160"/>
            </w:tabs>
            <w:ind w:right="108"/>
            <w:rPr>
              <w:color w:val="FF000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Element Audit Checklist</w:t>
          </w:r>
        </w:p>
      </w:tc>
      <w:tc>
        <w:tcPr>
          <w:tcW w:w="2250" w:type="dxa"/>
          <w:vAlign w:val="center"/>
        </w:tcPr>
        <w:p w:rsidR="00E95C3A" w:rsidRDefault="00E95C3A">
          <w:pPr>
            <w:tabs>
              <w:tab w:val="left" w:pos="2160"/>
            </w:tabs>
            <w:ind w:right="108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277E4D7B" wp14:editId="336F2AD3">
                <wp:extent cx="933450" cy="590550"/>
                <wp:effectExtent l="0" t="0" r="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dxa"/>
        </w:tcPr>
        <w:p w:rsidR="00E95C3A" w:rsidRDefault="00E95C3A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Revision </w:t>
          </w:r>
          <w:r w:rsidR="00B02F5D" w:rsidRPr="00B02F5D">
            <w:rPr>
              <w:b/>
              <w:sz w:val="18"/>
              <w:szCs w:val="18"/>
            </w:rPr>
            <w:t>5, 02/03</w:t>
          </w:r>
          <w:r w:rsidRPr="00B02F5D">
            <w:rPr>
              <w:b/>
              <w:sz w:val="18"/>
              <w:szCs w:val="18"/>
            </w:rPr>
            <w:t>/</w:t>
          </w:r>
          <w:r w:rsidR="00B02F5D" w:rsidRPr="00B02F5D">
            <w:rPr>
              <w:b/>
              <w:sz w:val="18"/>
              <w:szCs w:val="18"/>
            </w:rPr>
            <w:t>2016</w:t>
          </w:r>
        </w:p>
        <w:p w:rsidR="00E95C3A" w:rsidRDefault="00E95C3A">
          <w:pPr>
            <w:pStyle w:val="Header"/>
            <w:jc w:val="right"/>
            <w:rPr>
              <w:b/>
              <w:sz w:val="20"/>
              <w:szCs w:val="20"/>
            </w:rPr>
          </w:pPr>
        </w:p>
        <w:p w:rsidR="00E95C3A" w:rsidRDefault="00E95C3A">
          <w:pPr>
            <w:tabs>
              <w:tab w:val="left" w:pos="2160"/>
            </w:tabs>
            <w:ind w:right="108"/>
            <w:jc w:val="right"/>
            <w:rPr>
              <w:szCs w:val="20"/>
            </w:rPr>
          </w:pPr>
        </w:p>
      </w:tc>
    </w:tr>
  </w:tbl>
  <w:p w:rsidR="00E95C3A" w:rsidRDefault="00E95C3A">
    <w:pPr>
      <w:pStyle w:val="Head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7650"/>
      <w:gridCol w:w="2880"/>
    </w:tblGrid>
    <w:tr w:rsidR="00E95C3A">
      <w:tc>
        <w:tcPr>
          <w:tcW w:w="7650" w:type="dxa"/>
        </w:tcPr>
        <w:p w:rsidR="00E95C3A" w:rsidRDefault="00E95C3A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II.  Process Safety Information Program</w:t>
          </w:r>
        </w:p>
        <w:p w:rsidR="00E95C3A" w:rsidRDefault="00E95C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Nevada Division of Environmental Protection</w:t>
          </w:r>
        </w:p>
        <w:p w:rsidR="00E95C3A" w:rsidRDefault="00E95C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Chemical Accident Prevention Program</w:t>
          </w:r>
        </w:p>
        <w:p w:rsidR="00E95C3A" w:rsidRDefault="00E95C3A">
          <w:pPr>
            <w:jc w:val="center"/>
            <w:rPr>
              <w:vanish/>
              <w:color w:val="FF0000"/>
            </w:rPr>
          </w:pPr>
        </w:p>
        <w:p w:rsidR="00E95C3A" w:rsidRDefault="00E95C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FF0000"/>
              <w:sz w:val="28"/>
              <w:szCs w:val="28"/>
            </w:rPr>
            <w:t>Element Audit Checklist</w:t>
          </w:r>
        </w:p>
      </w:tc>
      <w:tc>
        <w:tcPr>
          <w:tcW w:w="2880" w:type="dxa"/>
          <w:vAlign w:val="center"/>
        </w:tcPr>
        <w:p w:rsidR="00E95C3A" w:rsidRDefault="00E95C3A">
          <w:pPr>
            <w:pStyle w:val="Header"/>
            <w:jc w:val="right"/>
            <w:rPr>
              <w:b/>
              <w:sz w:val="18"/>
              <w:szCs w:val="18"/>
            </w:rPr>
          </w:pPr>
          <w:r w:rsidRPr="00B02F5D">
            <w:rPr>
              <w:b/>
              <w:sz w:val="18"/>
              <w:szCs w:val="18"/>
            </w:rPr>
            <w:t>Revision 5,</w:t>
          </w:r>
          <w:r>
            <w:rPr>
              <w:b/>
              <w:sz w:val="18"/>
              <w:szCs w:val="18"/>
            </w:rPr>
            <w:t xml:space="preserve"> </w:t>
          </w:r>
          <w:r w:rsidR="00B02F5D">
            <w:rPr>
              <w:b/>
              <w:sz w:val="18"/>
              <w:szCs w:val="18"/>
            </w:rPr>
            <w:t>02/03/2016</w:t>
          </w:r>
        </w:p>
        <w:p w:rsidR="00E95C3A" w:rsidRDefault="00E95C3A">
          <w:pPr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716C37F" wp14:editId="4F56B694">
                <wp:extent cx="1285875" cy="819150"/>
                <wp:effectExtent l="0" t="0" r="952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5C3A" w:rsidRDefault="00E95C3A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AA1"/>
    <w:multiLevelType w:val="hybridMultilevel"/>
    <w:tmpl w:val="E968F9DE"/>
    <w:lvl w:ilvl="0" w:tplc="A184B2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15E2235A"/>
    <w:multiLevelType w:val="hybridMultilevel"/>
    <w:tmpl w:val="6FE4D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75E6F"/>
    <w:multiLevelType w:val="hybridMultilevel"/>
    <w:tmpl w:val="F258AE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A0E16"/>
    <w:multiLevelType w:val="hybridMultilevel"/>
    <w:tmpl w:val="15C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56F414A3"/>
    <w:multiLevelType w:val="hybridMultilevel"/>
    <w:tmpl w:val="35BCD8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733450BB"/>
    <w:multiLevelType w:val="hybridMultilevel"/>
    <w:tmpl w:val="AD66B5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0"/>
    <w:rsid w:val="000919A3"/>
    <w:rsid w:val="000E7713"/>
    <w:rsid w:val="000F2E34"/>
    <w:rsid w:val="001C218B"/>
    <w:rsid w:val="002771B6"/>
    <w:rsid w:val="00286EFD"/>
    <w:rsid w:val="002F2004"/>
    <w:rsid w:val="00360632"/>
    <w:rsid w:val="00372492"/>
    <w:rsid w:val="00380D3C"/>
    <w:rsid w:val="0039390B"/>
    <w:rsid w:val="00400256"/>
    <w:rsid w:val="00412239"/>
    <w:rsid w:val="00441A71"/>
    <w:rsid w:val="00447EE9"/>
    <w:rsid w:val="00455DA3"/>
    <w:rsid w:val="004A7A10"/>
    <w:rsid w:val="004C1EE2"/>
    <w:rsid w:val="004D330A"/>
    <w:rsid w:val="004F5F2F"/>
    <w:rsid w:val="004F698B"/>
    <w:rsid w:val="005012C5"/>
    <w:rsid w:val="00512FEB"/>
    <w:rsid w:val="0053499F"/>
    <w:rsid w:val="00583698"/>
    <w:rsid w:val="005A34A8"/>
    <w:rsid w:val="005B6719"/>
    <w:rsid w:val="005C7CCC"/>
    <w:rsid w:val="00616C7A"/>
    <w:rsid w:val="0068420F"/>
    <w:rsid w:val="006862A1"/>
    <w:rsid w:val="006A22A1"/>
    <w:rsid w:val="0070090B"/>
    <w:rsid w:val="007015AA"/>
    <w:rsid w:val="007229A4"/>
    <w:rsid w:val="00730631"/>
    <w:rsid w:val="00741A23"/>
    <w:rsid w:val="007902F8"/>
    <w:rsid w:val="007D35A9"/>
    <w:rsid w:val="007E1DDB"/>
    <w:rsid w:val="007F60FC"/>
    <w:rsid w:val="00847423"/>
    <w:rsid w:val="008D4060"/>
    <w:rsid w:val="00953101"/>
    <w:rsid w:val="009736E5"/>
    <w:rsid w:val="009C6613"/>
    <w:rsid w:val="009F571A"/>
    <w:rsid w:val="00A03F49"/>
    <w:rsid w:val="00A16B06"/>
    <w:rsid w:val="00A21DED"/>
    <w:rsid w:val="00A7601E"/>
    <w:rsid w:val="00A77A53"/>
    <w:rsid w:val="00A82DCF"/>
    <w:rsid w:val="00A85257"/>
    <w:rsid w:val="00A85858"/>
    <w:rsid w:val="00AE5F62"/>
    <w:rsid w:val="00AF47CF"/>
    <w:rsid w:val="00B02892"/>
    <w:rsid w:val="00B02F5D"/>
    <w:rsid w:val="00B05D5F"/>
    <w:rsid w:val="00B06D81"/>
    <w:rsid w:val="00B234C0"/>
    <w:rsid w:val="00B665D9"/>
    <w:rsid w:val="00B7086B"/>
    <w:rsid w:val="00BA0D9B"/>
    <w:rsid w:val="00BC3882"/>
    <w:rsid w:val="00C521CB"/>
    <w:rsid w:val="00C914EF"/>
    <w:rsid w:val="00CB5FF7"/>
    <w:rsid w:val="00D05E9D"/>
    <w:rsid w:val="00D56EF3"/>
    <w:rsid w:val="00D66066"/>
    <w:rsid w:val="00D668E5"/>
    <w:rsid w:val="00D6757A"/>
    <w:rsid w:val="00D95951"/>
    <w:rsid w:val="00DD6EC3"/>
    <w:rsid w:val="00E12190"/>
    <w:rsid w:val="00E641F0"/>
    <w:rsid w:val="00E95C3A"/>
    <w:rsid w:val="00EF36EE"/>
    <w:rsid w:val="00EF65D8"/>
    <w:rsid w:val="00F5108B"/>
    <w:rsid w:val="00FB23A0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csection">
    <w:name w:val="nacsection"/>
    <w:rsid w:val="00B7086B"/>
    <w:rPr>
      <w:b/>
      <w:bCs/>
    </w:rPr>
  </w:style>
  <w:style w:type="paragraph" w:styleId="BalloonText">
    <w:name w:val="Balloon Text"/>
    <w:basedOn w:val="Normal"/>
    <w:link w:val="BalloonTextChar"/>
    <w:rsid w:val="00A82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csection">
    <w:name w:val="nacsection"/>
    <w:rsid w:val="00B7086B"/>
    <w:rPr>
      <w:b/>
      <w:bCs/>
    </w:rPr>
  </w:style>
  <w:style w:type="paragraph" w:styleId="BalloonText">
    <w:name w:val="Balloon Text"/>
    <w:basedOn w:val="Normal"/>
    <w:link w:val="BalloonTextChar"/>
    <w:rsid w:val="00A82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739A-491E-4754-AD72-FBAE4A6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1918</Words>
  <Characters>10934</Characters>
  <Application>Microsoft Office Word</Application>
  <DocSecurity>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Audit Checklist</vt:lpstr>
    </vt:vector>
  </TitlesOfParts>
  <Company>Nevada Division of Environmental Protection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Audit Checklist</dc:title>
  <dc:creator>CAPP</dc:creator>
  <cp:lastModifiedBy>Jeff Stein</cp:lastModifiedBy>
  <cp:revision>11</cp:revision>
  <cp:lastPrinted>2009-05-27T14:30:00Z</cp:lastPrinted>
  <dcterms:created xsi:type="dcterms:W3CDTF">2016-02-08T20:00:00Z</dcterms:created>
  <dcterms:modified xsi:type="dcterms:W3CDTF">2016-08-17T14:33:00Z</dcterms:modified>
</cp:coreProperties>
</file>