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66" w:rsidRDefault="00631666" w:rsidP="00631666">
      <w:pPr>
        <w:rPr>
          <w:rFonts w:ascii="Times New Roman" w:hAnsi="Times New Roman" w:cstheme="minorHAnsi"/>
          <w:b/>
          <w:sz w:val="32"/>
          <w:szCs w:val="24"/>
        </w:rPr>
      </w:pPr>
      <w:r w:rsidRPr="00C57FEE">
        <w:rPr>
          <w:rFonts w:ascii="Times New Roman" w:hAnsi="Times New Roman" w:cstheme="minorHAnsi"/>
          <w:b/>
          <w:sz w:val="32"/>
          <w:szCs w:val="24"/>
        </w:rPr>
        <w:t>Summary of new 2018 Drinking Water Operator Certification Requirements</w:t>
      </w:r>
    </w:p>
    <w:p w:rsidR="00631666" w:rsidRPr="00C57FEE" w:rsidRDefault="00631666" w:rsidP="00631666">
      <w:pPr>
        <w:rPr>
          <w:rFonts w:ascii="Times New Roman" w:hAnsi="Times New Roman" w:cstheme="minorHAnsi"/>
          <w:b/>
          <w:sz w:val="24"/>
          <w:szCs w:val="24"/>
        </w:rPr>
      </w:pPr>
    </w:p>
    <w:p w:rsidR="00631666" w:rsidRDefault="00631666" w:rsidP="000579B4">
      <w:pPr>
        <w:pStyle w:val="ListParagraph"/>
        <w:numPr>
          <w:ilvl w:val="0"/>
          <w:numId w:val="2"/>
        </w:numPr>
        <w:rPr>
          <w:rFonts w:cstheme="minorHAnsi"/>
          <w:b/>
          <w:sz w:val="28"/>
        </w:rPr>
      </w:pPr>
      <w:r w:rsidRPr="007D1970">
        <w:rPr>
          <w:rFonts w:cstheme="minorHAnsi"/>
          <w:b/>
          <w:sz w:val="28"/>
        </w:rPr>
        <w:t>New Drinking Water Operator Certification Regulation changes:</w:t>
      </w:r>
    </w:p>
    <w:p w:rsidR="00447E52" w:rsidRPr="007D1970" w:rsidRDefault="00447E52" w:rsidP="00447E52">
      <w:pPr>
        <w:pStyle w:val="ListParagraph"/>
        <w:ind w:left="1080"/>
        <w:rPr>
          <w:rFonts w:cstheme="minorHAnsi"/>
          <w:b/>
          <w:sz w:val="28"/>
        </w:rPr>
      </w:pPr>
    </w:p>
    <w:p w:rsidR="00631666" w:rsidRPr="00C57FEE" w:rsidRDefault="00631666" w:rsidP="00631666">
      <w:pPr>
        <w:tabs>
          <w:tab w:val="left" w:pos="2160"/>
        </w:tabs>
        <w:ind w:left="2160" w:hanging="1890"/>
        <w:rPr>
          <w:rFonts w:ascii="Times New Roman" w:hAnsi="Times New Roman" w:cstheme="minorHAnsi"/>
          <w:b/>
          <w:sz w:val="24"/>
          <w:szCs w:val="24"/>
        </w:rPr>
      </w:pPr>
      <w:r w:rsidRPr="00C57FEE">
        <w:rPr>
          <w:rFonts w:ascii="Times New Roman" w:hAnsi="Times New Roman"/>
        </w:rPr>
        <w:t>(</w:t>
      </w:r>
      <w:r w:rsidRPr="00705679">
        <w:rPr>
          <w:rFonts w:ascii="Times New Roman" w:hAnsi="Times New Roman"/>
          <w:b/>
        </w:rPr>
        <w:t>E</w:t>
      </w:r>
      <w:r w:rsidRPr="00C57FEE">
        <w:rPr>
          <w:rFonts w:ascii="Times New Roman" w:hAnsi="Times New Roman"/>
          <w:b/>
        </w:rPr>
        <w:t>ffective</w:t>
      </w:r>
      <w:r w:rsidRPr="00C57FEE">
        <w:rPr>
          <w:rFonts w:ascii="Times New Roman" w:hAnsi="Times New Roman"/>
        </w:rPr>
        <w:t xml:space="preserve"> </w:t>
      </w:r>
      <w:r w:rsidRPr="00C57FEE">
        <w:rPr>
          <w:rFonts w:ascii="Times New Roman" w:hAnsi="Times New Roman"/>
          <w:b/>
        </w:rPr>
        <w:t>July 1</w:t>
      </w:r>
      <w:r w:rsidRPr="00C57FEE">
        <w:rPr>
          <w:rFonts w:ascii="Times New Roman" w:hAnsi="Times New Roman"/>
          <w:b/>
          <w:vertAlign w:val="superscript"/>
        </w:rPr>
        <w:t>st</w:t>
      </w:r>
      <w:r w:rsidRPr="00C57FEE">
        <w:rPr>
          <w:rFonts w:ascii="Times New Roman" w:hAnsi="Times New Roman"/>
          <w:b/>
        </w:rPr>
        <w:t>, 2018</w:t>
      </w:r>
      <w:r w:rsidRPr="00C57FEE">
        <w:rPr>
          <w:rFonts w:ascii="Times New Roman" w:hAnsi="Times New Roman"/>
        </w:rPr>
        <w:t>)</w:t>
      </w:r>
    </w:p>
    <w:tbl>
      <w:tblPr>
        <w:tblW w:w="10300" w:type="dxa"/>
        <w:tblInd w:w="240" w:type="dxa"/>
        <w:tblLook w:val="04A0" w:firstRow="1" w:lastRow="0" w:firstColumn="1" w:lastColumn="0" w:noHBand="0" w:noVBand="1"/>
      </w:tblPr>
      <w:tblGrid>
        <w:gridCol w:w="2610"/>
        <w:gridCol w:w="7690"/>
      </w:tblGrid>
      <w:tr w:rsidR="00631666" w:rsidRPr="00C57FEE" w:rsidTr="00631666">
        <w:trPr>
          <w:trHeight w:val="64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     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445A.6285</w:t>
            </w:r>
          </w:p>
        </w:tc>
        <w:tc>
          <w:tcPr>
            <w:tcW w:w="7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clarifies NDEP language to approve certified operator for temporary relief of person in responsible charge;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445A.629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clarifies that any public water must be classified for distribution and treatment using the classification point system;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445A.632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revises language to be consistent with the passing score set by the testing organization;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445A.633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revises requirements for education and experience for applicants to be certified by the program;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5.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445A.639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increase</w:t>
            </w:r>
            <w:r w:rsidR="008776B6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s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the number of hours of continuing education for an operator of certain certificates;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6.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 445A.640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revises the requirements of continuing education for operators who hold multiple certificates;</w:t>
            </w:r>
          </w:p>
        </w:tc>
      </w:tr>
      <w:tr w:rsidR="00631666" w:rsidRPr="00C57FEE" w:rsidTr="00631666">
        <w:trPr>
          <w:trHeight w:val="645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7.</w:t>
            </w:r>
            <w:r w:rsidRPr="00C57FE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      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NAC445A.651</w:t>
            </w:r>
          </w:p>
        </w:tc>
        <w:tc>
          <w:tcPr>
            <w:tcW w:w="7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631666" w:rsidRPr="00C57FEE" w:rsidRDefault="00631666" w:rsidP="003724DD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increase</w:t>
            </w:r>
            <w:r w:rsidR="008776B6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s</w:t>
            </w:r>
            <w:r w:rsidRPr="00C57FEE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 the fees charged by the Division for issuing and renewing certifications;</w:t>
            </w:r>
          </w:p>
        </w:tc>
      </w:tr>
    </w:tbl>
    <w:p w:rsidR="00631666" w:rsidRPr="00C57FEE" w:rsidRDefault="00631666" w:rsidP="00631666">
      <w:pPr>
        <w:pStyle w:val="ListParagraph"/>
      </w:pPr>
    </w:p>
    <w:p w:rsidR="00631666" w:rsidRPr="00C57FEE" w:rsidRDefault="00631666" w:rsidP="00631666">
      <w:pPr>
        <w:pStyle w:val="ListParagraph"/>
        <w:numPr>
          <w:ilvl w:val="0"/>
          <w:numId w:val="2"/>
        </w:numPr>
        <w:rPr>
          <w:b/>
          <w:sz w:val="28"/>
        </w:rPr>
      </w:pPr>
      <w:r w:rsidRPr="00C57FEE">
        <w:rPr>
          <w:b/>
          <w:sz w:val="28"/>
        </w:rPr>
        <w:t>New Continuing Education (Contact Hours) Requirements:</w:t>
      </w:r>
    </w:p>
    <w:p w:rsidR="00631666" w:rsidRPr="00C741B3" w:rsidRDefault="00631666" w:rsidP="00631666">
      <w:pPr>
        <w:pStyle w:val="ListParagraph"/>
        <w:numPr>
          <w:ilvl w:val="0"/>
          <w:numId w:val="3"/>
        </w:numPr>
      </w:pPr>
      <w:r w:rsidRPr="00C741B3">
        <w:t xml:space="preserve">An operator will only need to obtain continuing education requirements for their highest grade (effective </w:t>
      </w:r>
      <w:r w:rsidRPr="00C741B3">
        <w:rPr>
          <w:b/>
        </w:rPr>
        <w:t>July 1</w:t>
      </w:r>
      <w:r w:rsidRPr="00C741B3">
        <w:rPr>
          <w:b/>
          <w:vertAlign w:val="superscript"/>
        </w:rPr>
        <w:t>st</w:t>
      </w:r>
      <w:r w:rsidRPr="00C741B3">
        <w:rPr>
          <w:b/>
        </w:rPr>
        <w:t>, 2018</w:t>
      </w:r>
      <w:r w:rsidRPr="00C741B3">
        <w:t>)</w:t>
      </w:r>
    </w:p>
    <w:p w:rsidR="00631666" w:rsidRPr="00C741B3" w:rsidRDefault="00631666" w:rsidP="00631666">
      <w:pPr>
        <w:pStyle w:val="ListParagraph"/>
        <w:numPr>
          <w:ilvl w:val="0"/>
          <w:numId w:val="3"/>
        </w:numPr>
      </w:pPr>
      <w:r w:rsidRPr="00C741B3">
        <w:t xml:space="preserve">An operator who holds certificates for both distribution and treatment must comply with the respective requirements for continuing education for each type of certificate (effective </w:t>
      </w:r>
      <w:r w:rsidRPr="00C741B3">
        <w:rPr>
          <w:b/>
        </w:rPr>
        <w:t>July 1</w:t>
      </w:r>
      <w:r w:rsidRPr="00C741B3">
        <w:rPr>
          <w:b/>
          <w:vertAlign w:val="superscript"/>
        </w:rPr>
        <w:t>st</w:t>
      </w:r>
      <w:r w:rsidRPr="00C741B3">
        <w:rPr>
          <w:b/>
        </w:rPr>
        <w:t>, 2018</w:t>
      </w:r>
      <w:r w:rsidRPr="00C741B3">
        <w:t xml:space="preserve">) </w:t>
      </w:r>
    </w:p>
    <w:p w:rsidR="009970A5" w:rsidRPr="00C741B3" w:rsidRDefault="00631666" w:rsidP="006C4E6F">
      <w:pPr>
        <w:pStyle w:val="ListParagraph"/>
        <w:numPr>
          <w:ilvl w:val="0"/>
          <w:numId w:val="3"/>
        </w:numPr>
      </w:pPr>
      <w:r w:rsidRPr="00C741B3">
        <w:t xml:space="preserve">Increased contact hour requirements: </w:t>
      </w:r>
    </w:p>
    <w:p w:rsidR="00447E52" w:rsidRDefault="00447E52" w:rsidP="00447E52">
      <w:pPr>
        <w:ind w:left="1800"/>
        <w:rPr>
          <w:rFonts w:ascii="Times New Roman" w:hAnsi="Times New Roman" w:cs="Calibri"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="00631666" w:rsidRPr="00C741B3">
        <w:rPr>
          <w:rFonts w:ascii="Times New Roman" w:hAnsi="Times New Roman"/>
          <w:bCs/>
          <w:sz w:val="24"/>
        </w:rPr>
        <w:t>he current contact hour requirements</w:t>
      </w:r>
      <w:r w:rsidRPr="00447E52">
        <w:rPr>
          <w:rFonts w:ascii="Times New Roman" w:hAnsi="Times New Roman"/>
          <w:bCs/>
          <w:sz w:val="24"/>
        </w:rPr>
        <w:t xml:space="preserve"> </w:t>
      </w:r>
      <w:r w:rsidRPr="00C741B3">
        <w:rPr>
          <w:rFonts w:ascii="Times New Roman" w:hAnsi="Times New Roman"/>
          <w:bCs/>
          <w:sz w:val="24"/>
        </w:rPr>
        <w:t>for renewals</w:t>
      </w:r>
      <w:r w:rsidRPr="00C741B3">
        <w:rPr>
          <w:rFonts w:ascii="Times New Roman" w:hAnsi="Times New Roman" w:cs="Calibri"/>
          <w:sz w:val="24"/>
        </w:rPr>
        <w:t> </w:t>
      </w:r>
      <w:r w:rsidRPr="00C741B3">
        <w:rPr>
          <w:rFonts w:ascii="Times New Roman" w:hAnsi="Times New Roman"/>
          <w:sz w:val="24"/>
        </w:rPr>
        <w:t xml:space="preserve">will apply to certifications that </w:t>
      </w:r>
      <w:r w:rsidRPr="009970A5">
        <w:rPr>
          <w:rFonts w:ascii="Times New Roman" w:hAnsi="Times New Roman"/>
          <w:b/>
          <w:sz w:val="24"/>
          <w:u w:val="single"/>
        </w:rPr>
        <w:t>expire on</w:t>
      </w:r>
      <w:r w:rsidRPr="00C741B3">
        <w:rPr>
          <w:rFonts w:ascii="Times New Roman" w:hAnsi="Times New Roman"/>
          <w:sz w:val="24"/>
        </w:rPr>
        <w:t xml:space="preserve"> </w:t>
      </w:r>
      <w:r w:rsidRPr="009970A5">
        <w:rPr>
          <w:rFonts w:ascii="Times New Roman" w:hAnsi="Times New Roman"/>
          <w:b/>
          <w:sz w:val="24"/>
          <w:u w:val="single"/>
        </w:rPr>
        <w:t>12/31/2018</w:t>
      </w:r>
      <w:r w:rsidRPr="00C741B3">
        <w:rPr>
          <w:rFonts w:ascii="Times New Roman" w:hAnsi="Times New Roman"/>
          <w:b/>
          <w:bCs/>
          <w:sz w:val="24"/>
        </w:rPr>
        <w:t xml:space="preserve"> </w:t>
      </w:r>
      <w:r w:rsidRPr="00C741B3">
        <w:rPr>
          <w:rFonts w:ascii="Times New Roman" w:hAnsi="Times New Roman"/>
          <w:bCs/>
          <w:sz w:val="24"/>
        </w:rPr>
        <w:t>as follows:</w:t>
      </w:r>
      <w:r w:rsidRPr="00C741B3">
        <w:rPr>
          <w:rFonts w:ascii="Times New Roman" w:hAnsi="Times New Roman" w:cs="Calibri"/>
          <w:sz w:val="24"/>
        </w:rPr>
        <w:t> </w:t>
      </w:r>
    </w:p>
    <w:p w:rsidR="00631666" w:rsidRPr="00C741B3" w:rsidRDefault="00631666" w:rsidP="00631666">
      <w:pPr>
        <w:pStyle w:val="ListParagraph"/>
        <w:numPr>
          <w:ilvl w:val="0"/>
          <w:numId w:val="6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 xml:space="preserve">Op 1 – 5 contact hours   </w:t>
      </w:r>
    </w:p>
    <w:p w:rsidR="00631666" w:rsidRPr="00C741B3" w:rsidRDefault="00631666" w:rsidP="00631666">
      <w:pPr>
        <w:pStyle w:val="ListParagraph"/>
        <w:numPr>
          <w:ilvl w:val="0"/>
          <w:numId w:val="6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2 – 5 contact hours</w:t>
      </w:r>
    </w:p>
    <w:p w:rsidR="00631666" w:rsidRPr="00C741B3" w:rsidRDefault="00631666" w:rsidP="00631666">
      <w:pPr>
        <w:pStyle w:val="ListParagraph"/>
        <w:numPr>
          <w:ilvl w:val="0"/>
          <w:numId w:val="6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3 – 10 contact hours</w:t>
      </w:r>
    </w:p>
    <w:p w:rsidR="00631666" w:rsidRDefault="00631666" w:rsidP="00631666">
      <w:pPr>
        <w:pStyle w:val="ListParagraph"/>
        <w:numPr>
          <w:ilvl w:val="0"/>
          <w:numId w:val="6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4 – 10 contact hours</w:t>
      </w:r>
    </w:p>
    <w:p w:rsidR="009970A5" w:rsidRPr="00C741B3" w:rsidRDefault="009970A5" w:rsidP="009970A5">
      <w:pPr>
        <w:pStyle w:val="ListParagraph"/>
        <w:ind w:left="2520"/>
        <w:rPr>
          <w:rFonts w:cs="Calibri"/>
          <w:szCs w:val="22"/>
        </w:rPr>
      </w:pPr>
    </w:p>
    <w:p w:rsidR="00631666" w:rsidRPr="00C741B3" w:rsidRDefault="009970A5" w:rsidP="00631666">
      <w:pPr>
        <w:ind w:left="1800"/>
        <w:rPr>
          <w:rFonts w:ascii="Times New Roman" w:hAnsi="Times New Roman" w:cs="Calibri"/>
          <w:sz w:val="24"/>
        </w:rPr>
      </w:pPr>
      <w:r>
        <w:rPr>
          <w:rFonts w:ascii="Times New Roman" w:hAnsi="Times New Roman"/>
          <w:bCs/>
          <w:sz w:val="24"/>
        </w:rPr>
        <w:t>The n</w:t>
      </w:r>
      <w:r w:rsidR="00631666" w:rsidRPr="00C741B3">
        <w:rPr>
          <w:rFonts w:ascii="Times New Roman" w:hAnsi="Times New Roman"/>
          <w:bCs/>
          <w:sz w:val="24"/>
        </w:rPr>
        <w:t>ew increased contact hour requirements for renewals</w:t>
      </w:r>
      <w:r w:rsidR="00631666" w:rsidRPr="00C741B3">
        <w:rPr>
          <w:rFonts w:ascii="Times New Roman" w:hAnsi="Times New Roman" w:cs="Calibri"/>
          <w:sz w:val="24"/>
        </w:rPr>
        <w:t> </w:t>
      </w:r>
      <w:r w:rsidR="00631666" w:rsidRPr="00C741B3">
        <w:rPr>
          <w:rFonts w:ascii="Times New Roman" w:hAnsi="Times New Roman"/>
          <w:sz w:val="24"/>
        </w:rPr>
        <w:t xml:space="preserve">will apply to certifications that </w:t>
      </w:r>
      <w:r w:rsidR="00631666" w:rsidRPr="009970A5">
        <w:rPr>
          <w:rFonts w:ascii="Times New Roman" w:hAnsi="Times New Roman"/>
          <w:b/>
          <w:sz w:val="24"/>
          <w:u w:val="single"/>
        </w:rPr>
        <w:t>expire on</w:t>
      </w:r>
      <w:r w:rsidR="00C741B3" w:rsidRPr="009970A5">
        <w:rPr>
          <w:rFonts w:ascii="Times New Roman" w:hAnsi="Times New Roman"/>
          <w:b/>
          <w:sz w:val="24"/>
          <w:u w:val="single"/>
        </w:rPr>
        <w:t xml:space="preserve"> </w:t>
      </w:r>
      <w:r w:rsidR="00631666" w:rsidRPr="009970A5">
        <w:rPr>
          <w:rFonts w:ascii="Times New Roman" w:hAnsi="Times New Roman"/>
          <w:b/>
          <w:sz w:val="24"/>
          <w:u w:val="single"/>
        </w:rPr>
        <w:t>12/31/2019</w:t>
      </w:r>
      <w:r w:rsidR="00631666" w:rsidRPr="00C741B3">
        <w:rPr>
          <w:rFonts w:ascii="Times New Roman" w:hAnsi="Times New Roman"/>
          <w:b/>
          <w:bCs/>
          <w:sz w:val="24"/>
        </w:rPr>
        <w:t xml:space="preserve"> </w:t>
      </w:r>
      <w:r w:rsidR="00631666" w:rsidRPr="00C741B3">
        <w:rPr>
          <w:rFonts w:ascii="Times New Roman" w:hAnsi="Times New Roman"/>
          <w:bCs/>
          <w:sz w:val="24"/>
        </w:rPr>
        <w:t>as follows:</w:t>
      </w:r>
      <w:r w:rsidR="00631666" w:rsidRPr="00C741B3">
        <w:rPr>
          <w:rFonts w:ascii="Times New Roman" w:hAnsi="Times New Roman" w:cs="Calibri"/>
          <w:sz w:val="24"/>
        </w:rPr>
        <w:t xml:space="preserve">  </w:t>
      </w:r>
    </w:p>
    <w:p w:rsidR="00631666" w:rsidRPr="00C741B3" w:rsidRDefault="00631666" w:rsidP="00631666">
      <w:pPr>
        <w:pStyle w:val="ListParagraph"/>
        <w:numPr>
          <w:ilvl w:val="0"/>
          <w:numId w:val="7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1 – 7 contact hours</w:t>
      </w:r>
    </w:p>
    <w:p w:rsidR="00631666" w:rsidRPr="00C741B3" w:rsidRDefault="00631666" w:rsidP="00631666">
      <w:pPr>
        <w:pStyle w:val="ListParagraph"/>
        <w:numPr>
          <w:ilvl w:val="0"/>
          <w:numId w:val="7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2 – 7 contact hours</w:t>
      </w:r>
    </w:p>
    <w:p w:rsidR="00631666" w:rsidRPr="00C741B3" w:rsidRDefault="00631666" w:rsidP="00631666">
      <w:pPr>
        <w:pStyle w:val="ListParagraph"/>
        <w:numPr>
          <w:ilvl w:val="0"/>
          <w:numId w:val="7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3 – 14 contact hours</w:t>
      </w:r>
    </w:p>
    <w:p w:rsidR="00631666" w:rsidRDefault="00631666" w:rsidP="00631666">
      <w:pPr>
        <w:pStyle w:val="ListParagraph"/>
        <w:numPr>
          <w:ilvl w:val="0"/>
          <w:numId w:val="7"/>
        </w:numPr>
        <w:ind w:left="2520"/>
        <w:rPr>
          <w:rFonts w:cs="Calibri"/>
          <w:szCs w:val="22"/>
        </w:rPr>
      </w:pPr>
      <w:r w:rsidRPr="00C741B3">
        <w:rPr>
          <w:rFonts w:cs="Calibri"/>
          <w:szCs w:val="22"/>
        </w:rPr>
        <w:t>Op 4 – 14 contact hours</w:t>
      </w:r>
    </w:p>
    <w:p w:rsidR="00447E52" w:rsidRDefault="00447E52" w:rsidP="00447E52">
      <w:pPr>
        <w:pStyle w:val="ListParagraph"/>
        <w:ind w:left="2520"/>
        <w:rPr>
          <w:rFonts w:cs="Calibri"/>
          <w:szCs w:val="22"/>
        </w:rPr>
      </w:pPr>
    </w:p>
    <w:p w:rsidR="007D1970" w:rsidRDefault="007D1970" w:rsidP="007D1970">
      <w:pPr>
        <w:pStyle w:val="ListParagraph"/>
        <w:ind w:left="2520"/>
        <w:rPr>
          <w:rFonts w:cs="Calibri"/>
          <w:szCs w:val="22"/>
        </w:rPr>
      </w:pPr>
    </w:p>
    <w:p w:rsidR="006E5395" w:rsidRDefault="006E5395" w:rsidP="007D1970">
      <w:pPr>
        <w:ind w:left="720" w:hanging="360"/>
        <w:rPr>
          <w:rFonts w:ascii="Times New Roman" w:hAnsi="Times New Roman"/>
          <w:b/>
          <w:sz w:val="28"/>
        </w:rPr>
      </w:pPr>
    </w:p>
    <w:p w:rsidR="00631666" w:rsidRPr="00C57FEE" w:rsidRDefault="00447E52" w:rsidP="007D1970">
      <w:pPr>
        <w:ind w:left="720" w:hanging="3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</w:rPr>
        <w:t xml:space="preserve">III.   </w:t>
      </w:r>
      <w:r w:rsidR="00631666" w:rsidRPr="00C57FEE">
        <w:rPr>
          <w:rFonts w:ascii="Times New Roman" w:hAnsi="Times New Roman"/>
          <w:b/>
          <w:sz w:val="28"/>
        </w:rPr>
        <w:t xml:space="preserve">New </w:t>
      </w:r>
      <w:r w:rsidR="00631666" w:rsidRPr="00C57FEE">
        <w:rPr>
          <w:rFonts w:ascii="Times New Roman" w:hAnsi="Times New Roman"/>
          <w:b/>
          <w:sz w:val="28"/>
          <w:szCs w:val="20"/>
        </w:rPr>
        <w:t>Work Experience Requirements for a Full Certification:</w:t>
      </w:r>
    </w:p>
    <w:p w:rsidR="00631666" w:rsidRPr="00C57FEE" w:rsidRDefault="00631666" w:rsidP="00631666">
      <w:pPr>
        <w:rPr>
          <w:rFonts w:ascii="Times New Roman" w:hAnsi="Times New Roman"/>
          <w:b/>
        </w:rPr>
      </w:pPr>
      <w:r w:rsidRPr="00C57FEE">
        <w:rPr>
          <w:rFonts w:ascii="Times New Roman" w:hAnsi="Times New Roman"/>
          <w:b/>
          <w:sz w:val="28"/>
        </w:rPr>
        <w:t xml:space="preserve"> </w:t>
      </w:r>
    </w:p>
    <w:p w:rsidR="00631666" w:rsidRPr="00C741B3" w:rsidRDefault="00631666" w:rsidP="00C741B3">
      <w:pPr>
        <w:pStyle w:val="NACBody"/>
        <w:spacing w:line="240" w:lineRule="auto"/>
        <w:ind w:left="547"/>
        <w:rPr>
          <w:b/>
        </w:rPr>
      </w:pPr>
      <w:r w:rsidRPr="00C741B3">
        <w:t xml:space="preserve">          </w:t>
      </w:r>
      <w:r w:rsidRPr="00C741B3">
        <w:rPr>
          <w:b/>
          <w:sz w:val="28"/>
        </w:rPr>
        <w:t>Classification   </w:t>
      </w:r>
      <w:r w:rsidRPr="00C741B3">
        <w:rPr>
          <w:b/>
        </w:rPr>
        <w:t>                                  </w:t>
      </w:r>
      <w:r w:rsidRPr="00C741B3">
        <w:rPr>
          <w:b/>
          <w:sz w:val="28"/>
        </w:rPr>
        <w:t>Years of Experience</w:t>
      </w:r>
    </w:p>
    <w:p w:rsidR="00631666" w:rsidRPr="00C741B3" w:rsidRDefault="00631666" w:rsidP="00C741B3">
      <w:pPr>
        <w:pStyle w:val="NACBody"/>
        <w:numPr>
          <w:ilvl w:val="3"/>
          <w:numId w:val="5"/>
        </w:numPr>
        <w:tabs>
          <w:tab w:val="left" w:pos="2520"/>
        </w:tabs>
        <w:spacing w:line="240" w:lineRule="auto"/>
        <w:ind w:left="1260"/>
      </w:pPr>
      <w:r w:rsidRPr="00C741B3">
        <w:t>Grade-1.................................................. 6 months</w:t>
      </w:r>
    </w:p>
    <w:p w:rsidR="00631666" w:rsidRPr="00C741B3" w:rsidRDefault="00631666" w:rsidP="00C741B3">
      <w:pPr>
        <w:pStyle w:val="NACBody"/>
        <w:numPr>
          <w:ilvl w:val="3"/>
          <w:numId w:val="5"/>
        </w:numPr>
        <w:spacing w:line="240" w:lineRule="auto"/>
        <w:ind w:left="1260"/>
      </w:pPr>
      <w:r w:rsidRPr="00C741B3">
        <w:t>Grade-2.................................................. 1 year</w:t>
      </w:r>
    </w:p>
    <w:p w:rsidR="00631666" w:rsidRPr="00C741B3" w:rsidRDefault="00631666" w:rsidP="00C741B3">
      <w:pPr>
        <w:pStyle w:val="NACBody"/>
        <w:numPr>
          <w:ilvl w:val="3"/>
          <w:numId w:val="5"/>
        </w:numPr>
        <w:tabs>
          <w:tab w:val="left" w:leader="dot" w:pos="6300"/>
        </w:tabs>
        <w:spacing w:line="240" w:lineRule="auto"/>
        <w:ind w:left="1260"/>
      </w:pPr>
      <w:r w:rsidRPr="00C741B3">
        <w:t xml:space="preserve">Grade-3.................................................  2 years with </w:t>
      </w:r>
      <w:r w:rsidR="00C741B3">
        <w:rPr>
          <w:b/>
        </w:rPr>
        <w:t>1 year certified as a Grade 2 Full</w:t>
      </w:r>
    </w:p>
    <w:p w:rsidR="00631666" w:rsidRDefault="00631666" w:rsidP="00C741B3">
      <w:pPr>
        <w:pStyle w:val="NACBody"/>
        <w:numPr>
          <w:ilvl w:val="3"/>
          <w:numId w:val="5"/>
        </w:numPr>
        <w:spacing w:line="240" w:lineRule="auto"/>
        <w:ind w:left="1260"/>
        <w:rPr>
          <w:b/>
        </w:rPr>
      </w:pPr>
      <w:r w:rsidRPr="00C741B3">
        <w:t xml:space="preserve">Grade-4.................................................. 4 years with </w:t>
      </w:r>
      <w:r w:rsidRPr="00C741B3">
        <w:rPr>
          <w:b/>
        </w:rPr>
        <w:t>1 year certified as a Grade 3</w:t>
      </w:r>
      <w:r w:rsidR="00C741B3">
        <w:rPr>
          <w:b/>
        </w:rPr>
        <w:t xml:space="preserve"> Full</w:t>
      </w:r>
    </w:p>
    <w:p w:rsidR="00447E52" w:rsidRDefault="00447E52" w:rsidP="00447E52">
      <w:pPr>
        <w:pStyle w:val="NACBody"/>
        <w:spacing w:line="240" w:lineRule="auto"/>
        <w:rPr>
          <w:b/>
        </w:rPr>
      </w:pPr>
    </w:p>
    <w:p w:rsidR="00C741B3" w:rsidRPr="00C741B3" w:rsidRDefault="00C741B3" w:rsidP="009970A5">
      <w:pPr>
        <w:pStyle w:val="NACBody"/>
        <w:spacing w:line="240" w:lineRule="auto"/>
        <w:ind w:left="1080"/>
        <w:rPr>
          <w:b/>
        </w:rPr>
      </w:pPr>
    </w:p>
    <w:p w:rsidR="00631666" w:rsidRPr="00705679" w:rsidRDefault="00631666" w:rsidP="009970A5">
      <w:pPr>
        <w:pStyle w:val="NACBody"/>
        <w:numPr>
          <w:ilvl w:val="0"/>
          <w:numId w:val="10"/>
        </w:numPr>
        <w:ind w:left="1080"/>
        <w:rPr>
          <w:rStyle w:val="newLang"/>
          <w:i w:val="0"/>
          <w:sz w:val="28"/>
        </w:rPr>
      </w:pPr>
      <w:r w:rsidRPr="00705679">
        <w:rPr>
          <w:rFonts w:cs="Calibri"/>
          <w:b/>
          <w:bCs/>
          <w:color w:val="000000"/>
          <w:sz w:val="28"/>
        </w:rPr>
        <w:t>New Fee</w:t>
      </w:r>
      <w:r w:rsidRPr="00705679">
        <w:rPr>
          <w:b/>
          <w:sz w:val="28"/>
        </w:rPr>
        <w:t xml:space="preserve"> Requirements</w:t>
      </w:r>
      <w:r w:rsidRPr="00705679">
        <w:rPr>
          <w:rFonts w:cs="Calibri"/>
          <w:b/>
          <w:bCs/>
          <w:color w:val="000000"/>
          <w:sz w:val="28"/>
        </w:rPr>
        <w:t xml:space="preserve"> </w:t>
      </w:r>
      <w:r>
        <w:rPr>
          <w:rFonts w:cs="Calibri"/>
          <w:b/>
          <w:bCs/>
          <w:color w:val="000000"/>
          <w:sz w:val="28"/>
        </w:rPr>
        <w:t>Implementation Schedule</w:t>
      </w:r>
      <w:r w:rsidRPr="00705679">
        <w:rPr>
          <w:rFonts w:cs="Calibri"/>
          <w:b/>
          <w:bCs/>
          <w:color w:val="000000"/>
          <w:sz w:val="28"/>
        </w:rPr>
        <w:t>:</w:t>
      </w:r>
    </w:p>
    <w:tbl>
      <w:tblPr>
        <w:tblW w:w="1092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960"/>
        <w:gridCol w:w="960"/>
        <w:gridCol w:w="960"/>
        <w:gridCol w:w="960"/>
      </w:tblGrid>
      <w:tr w:rsidR="00631666" w:rsidRPr="00705679" w:rsidTr="00E452A5">
        <w:trPr>
          <w:trHeight w:val="2033"/>
        </w:trPr>
        <w:tc>
          <w:tcPr>
            <w:tcW w:w="7083" w:type="dxa"/>
            <w:shd w:val="clear" w:color="auto" w:fill="auto"/>
            <w:noWrap/>
            <w:hideMark/>
          </w:tcPr>
          <w:p w:rsidR="00631666" w:rsidRPr="00C741B3" w:rsidRDefault="00631666" w:rsidP="003724DD">
            <w:pPr>
              <w:ind w:left="720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  <w:p w:rsidR="00631666" w:rsidRPr="00C741B3" w:rsidRDefault="00631666" w:rsidP="003724DD">
            <w:pPr>
              <w:ind w:left="720"/>
              <w:contextualSpacing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July 1st 2017-June 30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vertAlign w:val="superscript"/>
              </w:rPr>
              <w:t>th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 xml:space="preserve"> 2018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July 1st 2018-June 30</w:t>
            </w: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vertAlign w:val="superscript"/>
              </w:rPr>
              <w:t>th</w:t>
            </w: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 xml:space="preserve"> 2019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July 1st 2019-June 30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vertAlign w:val="superscript"/>
              </w:rPr>
              <w:t>th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 xml:space="preserve"> 2020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July 1st 2020-June 30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vertAlign w:val="superscript"/>
              </w:rPr>
              <w:t>th</w:t>
            </w: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 xml:space="preserve"> 2021</w:t>
            </w:r>
          </w:p>
        </w:tc>
      </w:tr>
      <w:tr w:rsidR="00631666" w:rsidRPr="00705679" w:rsidTr="00E452A5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r w:rsidRPr="00E452A5">
              <w:rPr>
                <w:rFonts w:cs="Calibri"/>
              </w:rPr>
              <w:t xml:space="preserve">For the issuance of a full certificate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$84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 xml:space="preserve">$100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 xml:space="preserve">$110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 xml:space="preserve">$120 </w:t>
            </w:r>
          </w:p>
        </w:tc>
      </w:tr>
      <w:tr w:rsidR="00631666" w:rsidRPr="00705679" w:rsidTr="00E452A5">
        <w:trPr>
          <w:trHeight w:val="51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r w:rsidRPr="00E452A5">
              <w:rPr>
                <w:rFonts w:cs="Calibri"/>
              </w:rPr>
              <w:t>For a certificate issued pursuant to paragraph (c) of subsection 2 of NAC 445A.634 (Reciprocity)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125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150</w:t>
            </w:r>
          </w:p>
        </w:tc>
      </w:tr>
      <w:tr w:rsidR="00631666" w:rsidRPr="00705679" w:rsidTr="00E452A5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r w:rsidRPr="00E452A5">
              <w:rPr>
                <w:rFonts w:cs="Calibri"/>
              </w:rPr>
              <w:t>For the issuance of a certificate as an operator-in-training (OIT)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>57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110</w:t>
            </w:r>
          </w:p>
        </w:tc>
      </w:tr>
      <w:tr w:rsidR="00631666" w:rsidRPr="00705679" w:rsidTr="00E452A5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r w:rsidRPr="00E452A5">
              <w:rPr>
                <w:rFonts w:cs="Calibri"/>
              </w:rPr>
              <w:t xml:space="preserve">For conversion of a certificate as an OIT to a full certificate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40</w:t>
            </w:r>
          </w:p>
        </w:tc>
      </w:tr>
      <w:tr w:rsidR="00631666" w:rsidRPr="00705679" w:rsidTr="00E452A5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r w:rsidRPr="00E452A5">
              <w:rPr>
                <w:rFonts w:cs="Calibri"/>
              </w:rPr>
              <w:t>For the renewal of a full</w:t>
            </w:r>
            <w:r w:rsidRPr="00E452A5">
              <w:rPr>
                <w:rFonts w:cs="Calibri"/>
                <w:bCs/>
                <w:iCs/>
              </w:rPr>
              <w:t xml:space="preserve"> , provisional or OIT</w:t>
            </w:r>
            <w:r w:rsidRPr="00E452A5">
              <w:rPr>
                <w:rFonts w:cs="Calibri"/>
              </w:rPr>
              <w:t xml:space="preserve"> certificate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50</w:t>
            </w:r>
          </w:p>
        </w:tc>
      </w:tr>
      <w:tr w:rsidR="00631666" w:rsidRPr="00705679" w:rsidTr="00E452A5">
        <w:trPr>
          <w:trHeight w:val="300"/>
        </w:trPr>
        <w:tc>
          <w:tcPr>
            <w:tcW w:w="7083" w:type="dxa"/>
            <w:shd w:val="clear" w:color="auto" w:fill="auto"/>
            <w:vAlign w:val="center"/>
            <w:hideMark/>
          </w:tcPr>
          <w:p w:rsidR="00631666" w:rsidRPr="00E452A5" w:rsidRDefault="00631666" w:rsidP="00E452A5">
            <w:pPr>
              <w:rPr>
                <w:rFonts w:cs="Calibri"/>
              </w:rPr>
            </w:pPr>
            <w:bookmarkStart w:id="0" w:name="_GoBack"/>
            <w:bookmarkEnd w:id="0"/>
            <w:r w:rsidRPr="00E452A5">
              <w:rPr>
                <w:rFonts w:cs="Calibri"/>
              </w:rPr>
              <w:t>For the reinstatement and renewal of a full certificate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sz w:val="24"/>
                <w:szCs w:val="24"/>
              </w:rPr>
              <w:t>100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7D1970" w:rsidRDefault="00631666" w:rsidP="003724DD">
            <w:pPr>
              <w:jc w:val="center"/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</w:pPr>
            <w:r w:rsidRPr="007D1970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</w:rPr>
              <w:t>140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145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31666" w:rsidRPr="00C741B3" w:rsidRDefault="00631666" w:rsidP="003724DD">
            <w:pPr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</w:pPr>
            <w:r w:rsidRPr="00C741B3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</w:rPr>
              <w:t>150</w:t>
            </w:r>
          </w:p>
        </w:tc>
      </w:tr>
    </w:tbl>
    <w:p w:rsidR="00677289" w:rsidRDefault="00677289" w:rsidP="00677289">
      <w:pPr>
        <w:pStyle w:val="ListParagraph"/>
        <w:ind w:left="1080"/>
        <w:rPr>
          <w:b/>
          <w:sz w:val="28"/>
          <w:szCs w:val="28"/>
        </w:rPr>
      </w:pPr>
    </w:p>
    <w:p w:rsidR="007D1970" w:rsidRPr="008C76B7" w:rsidRDefault="007D1970" w:rsidP="007D1970">
      <w:pPr>
        <w:pStyle w:val="ListParagraph"/>
        <w:numPr>
          <w:ilvl w:val="0"/>
          <w:numId w:val="8"/>
        </w:numPr>
        <w:ind w:left="1080"/>
        <w:rPr>
          <w:sz w:val="28"/>
          <w:szCs w:val="28"/>
        </w:rPr>
      </w:pPr>
      <w:r w:rsidRPr="008C76B7">
        <w:t xml:space="preserve">Please note that all the new application fees for the </w:t>
      </w:r>
      <w:r w:rsidRPr="008C76B7">
        <w:rPr>
          <w:rFonts w:cstheme="minorHAnsi"/>
        </w:rPr>
        <w:t xml:space="preserve">Drinking Water Operator Certification </w:t>
      </w:r>
      <w:r w:rsidRPr="008C76B7">
        <w:t xml:space="preserve">program will go into effect </w:t>
      </w:r>
      <w:r w:rsidRPr="008C76B7">
        <w:rPr>
          <w:b/>
        </w:rPr>
        <w:t>July 1, 2018</w:t>
      </w:r>
      <w:r w:rsidRPr="008C76B7">
        <w:t>.</w:t>
      </w:r>
    </w:p>
    <w:p w:rsidR="007D1970" w:rsidRPr="008C76B7" w:rsidRDefault="007D1970" w:rsidP="00677289">
      <w:pPr>
        <w:pStyle w:val="ListParagraph"/>
        <w:ind w:left="1080"/>
        <w:rPr>
          <w:sz w:val="28"/>
          <w:szCs w:val="28"/>
        </w:rPr>
      </w:pPr>
    </w:p>
    <w:p w:rsidR="00631666" w:rsidRDefault="00631666" w:rsidP="009970A5">
      <w:pPr>
        <w:pStyle w:val="ListParagraph"/>
        <w:numPr>
          <w:ilvl w:val="0"/>
          <w:numId w:val="10"/>
        </w:numPr>
        <w:ind w:left="900"/>
        <w:rPr>
          <w:b/>
          <w:sz w:val="28"/>
          <w:szCs w:val="28"/>
        </w:rPr>
      </w:pPr>
      <w:r w:rsidRPr="00147B3F">
        <w:rPr>
          <w:b/>
          <w:sz w:val="28"/>
          <w:szCs w:val="28"/>
        </w:rPr>
        <w:t>Transitioning to the New 2017 ABC Standardized Exams:</w:t>
      </w:r>
    </w:p>
    <w:p w:rsidR="00631666" w:rsidRPr="00147B3F" w:rsidRDefault="00631666" w:rsidP="00631666">
      <w:pPr>
        <w:pStyle w:val="ListParagraph"/>
        <w:ind w:left="1080"/>
        <w:rPr>
          <w:b/>
          <w:sz w:val="28"/>
          <w:szCs w:val="28"/>
        </w:rPr>
      </w:pPr>
    </w:p>
    <w:p w:rsidR="00631666" w:rsidRPr="008C76B7" w:rsidRDefault="00631666" w:rsidP="004D0E2E">
      <w:pPr>
        <w:pStyle w:val="ListParagraph"/>
        <w:numPr>
          <w:ilvl w:val="0"/>
          <w:numId w:val="8"/>
        </w:numPr>
        <w:ind w:left="1440"/>
        <w:rPr>
          <w:b/>
        </w:rPr>
      </w:pPr>
      <w:r w:rsidRPr="008C76B7">
        <w:t xml:space="preserve">The </w:t>
      </w:r>
      <w:r w:rsidRPr="008C76B7">
        <w:rPr>
          <w:rFonts w:cstheme="minorHAnsi"/>
        </w:rPr>
        <w:t xml:space="preserve">Drinking Water Operator Certification </w:t>
      </w:r>
      <w:r w:rsidRPr="008C76B7">
        <w:t xml:space="preserve">program will continue </w:t>
      </w:r>
      <w:r w:rsidR="00C741B3" w:rsidRPr="008C76B7">
        <w:t>using the 2012</w:t>
      </w:r>
      <w:r w:rsidRPr="008C76B7">
        <w:t xml:space="preserve"> ABC exams until</w:t>
      </w:r>
      <w:r w:rsidR="00C741B3" w:rsidRPr="008C76B7">
        <w:t xml:space="preserve"> at least </w:t>
      </w:r>
      <w:r w:rsidRPr="008C76B7">
        <w:rPr>
          <w:b/>
        </w:rPr>
        <w:t xml:space="preserve">December 31, 2018. </w:t>
      </w:r>
    </w:p>
    <w:sectPr w:rsidR="00631666" w:rsidRPr="008C76B7" w:rsidSect="00C741B3">
      <w:footerReference w:type="default" r:id="rId8"/>
      <w:headerReference w:type="first" r:id="rId9"/>
      <w:footerReference w:type="first" r:id="rId10"/>
      <w:pgSz w:w="12240" w:h="15840" w:code="1"/>
      <w:pgMar w:top="195" w:right="720" w:bottom="720" w:left="720" w:header="1035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66" w:rsidRDefault="00631666" w:rsidP="00631666">
      <w:r>
        <w:separator/>
      </w:r>
    </w:p>
  </w:endnote>
  <w:endnote w:type="continuationSeparator" w:id="0">
    <w:p w:rsidR="00631666" w:rsidRDefault="00631666" w:rsidP="0063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196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89" w:rsidRDefault="00677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2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89" w:rsidRDefault="0067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291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89" w:rsidRDefault="006772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289" w:rsidRDefault="0067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66" w:rsidRDefault="00631666" w:rsidP="00631666">
      <w:r>
        <w:separator/>
      </w:r>
    </w:p>
  </w:footnote>
  <w:footnote w:type="continuationSeparator" w:id="0">
    <w:p w:rsidR="00631666" w:rsidRDefault="00631666" w:rsidP="00631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1A" w:rsidRPr="00022C1A" w:rsidRDefault="00C741B3" w:rsidP="00245DF3">
    <w:pPr>
      <w:pStyle w:val="Header"/>
      <w:ind w:left="-27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-86995</wp:posOffset>
          </wp:positionH>
          <wp:positionV relativeFrom="paragraph">
            <wp:posOffset>-466090</wp:posOffset>
          </wp:positionV>
          <wp:extent cx="6976745" cy="814070"/>
          <wp:effectExtent l="0" t="0" r="0" b="5080"/>
          <wp:wrapThrough wrapText="bothSides">
            <wp:wrapPolygon edited="0">
              <wp:start x="0" y="0"/>
              <wp:lineTo x="0" y="21229"/>
              <wp:lineTo x="21527" y="21229"/>
              <wp:lineTo x="2152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74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5DF3" w:rsidRDefault="00E452A5" w:rsidP="00DF4D89">
    <w:pPr>
      <w:ind w:left="-90" w:firstLine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2952"/>
    <w:multiLevelType w:val="hybridMultilevel"/>
    <w:tmpl w:val="AF5E28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6AF59D9"/>
    <w:multiLevelType w:val="hybridMultilevel"/>
    <w:tmpl w:val="4A3A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E4660"/>
    <w:multiLevelType w:val="hybridMultilevel"/>
    <w:tmpl w:val="6180D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0FEC"/>
    <w:multiLevelType w:val="hybridMultilevel"/>
    <w:tmpl w:val="0C78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67829"/>
    <w:multiLevelType w:val="hybridMultilevel"/>
    <w:tmpl w:val="79588C2E"/>
    <w:lvl w:ilvl="0" w:tplc="5100F794">
      <w:start w:val="4"/>
      <w:numFmt w:val="upperRoman"/>
      <w:lvlText w:val="%1."/>
      <w:lvlJc w:val="left"/>
      <w:pPr>
        <w:ind w:left="1440" w:hanging="72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41917"/>
    <w:multiLevelType w:val="hybridMultilevel"/>
    <w:tmpl w:val="6C3EF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572CBD"/>
    <w:multiLevelType w:val="hybridMultilevel"/>
    <w:tmpl w:val="1BA62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E7708"/>
    <w:multiLevelType w:val="hybridMultilevel"/>
    <w:tmpl w:val="653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6815"/>
    <w:multiLevelType w:val="hybridMultilevel"/>
    <w:tmpl w:val="7F4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C6730"/>
    <w:multiLevelType w:val="hybridMultilevel"/>
    <w:tmpl w:val="DFB245A4"/>
    <w:lvl w:ilvl="0" w:tplc="1FC2BA56">
      <w:start w:val="1"/>
      <w:numFmt w:val="upperRoman"/>
      <w:lvlText w:val="%1."/>
      <w:lvlJc w:val="right"/>
      <w:pPr>
        <w:ind w:left="1080" w:hanging="360"/>
      </w:pPr>
      <w:rPr>
        <w:rFonts w:ascii="Arial Black" w:hAnsi="Arial Black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66"/>
    <w:rsid w:val="00447E52"/>
    <w:rsid w:val="004D40BA"/>
    <w:rsid w:val="00631666"/>
    <w:rsid w:val="00677289"/>
    <w:rsid w:val="006E5395"/>
    <w:rsid w:val="007D1970"/>
    <w:rsid w:val="008776B6"/>
    <w:rsid w:val="008C76B7"/>
    <w:rsid w:val="009970A5"/>
    <w:rsid w:val="009C36D4"/>
    <w:rsid w:val="00C741B3"/>
    <w:rsid w:val="00DE57E5"/>
    <w:rsid w:val="00E452A5"/>
    <w:rsid w:val="00F760D1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B10691"/>
  <w15:chartTrackingRefBased/>
  <w15:docId w15:val="{1CB902EA-72F4-4788-AFDA-460DD835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66"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66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Lang">
    <w:name w:val="newLang"/>
    <w:basedOn w:val="DefaultParagraphFont"/>
    <w:rsid w:val="00631666"/>
    <w:rPr>
      <w:b/>
      <w:i/>
      <w:noProof w:val="0"/>
      <w:color w:val="0000FF"/>
      <w:sz w:val="24"/>
      <w:lang w:val="en-US"/>
    </w:rPr>
  </w:style>
  <w:style w:type="paragraph" w:customStyle="1" w:styleId="NACBody">
    <w:name w:val="NACBody"/>
    <w:basedOn w:val="Normal"/>
    <w:link w:val="NACBodyChar"/>
    <w:rsid w:val="00631666"/>
    <w:pPr>
      <w:spacing w:line="48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NACBodyChar">
    <w:name w:val="NACBody Char"/>
    <w:link w:val="NACBody"/>
    <w:rsid w:val="00631666"/>
    <w:rPr>
      <w:rFonts w:ascii="Times New Roman" w:eastAsia="Times New Roman" w:hAnsi="Times New Roman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1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666"/>
  </w:style>
  <w:style w:type="paragraph" w:styleId="Footer">
    <w:name w:val="footer"/>
    <w:basedOn w:val="Normal"/>
    <w:link w:val="FooterChar"/>
    <w:uiPriority w:val="99"/>
    <w:unhideWhenUsed/>
    <w:rsid w:val="00631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66"/>
  </w:style>
  <w:style w:type="paragraph" w:customStyle="1" w:styleId="Default">
    <w:name w:val="Default"/>
    <w:rsid w:val="00631666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42E0D-DCFB-4203-98CA-258528FF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Sosa</dc:creator>
  <cp:keywords/>
  <dc:description/>
  <cp:lastModifiedBy>Linh Kieu</cp:lastModifiedBy>
  <cp:revision>3</cp:revision>
  <dcterms:created xsi:type="dcterms:W3CDTF">2018-05-25T16:20:00Z</dcterms:created>
  <dcterms:modified xsi:type="dcterms:W3CDTF">2018-07-03T15:49:00Z</dcterms:modified>
</cp:coreProperties>
</file>